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001B" w14:textId="77777777" w:rsidR="00D11ADA" w:rsidRDefault="00D11ADA" w:rsidP="009D1893">
      <w:pPr>
        <w:pStyle w:val="Heading1"/>
        <w:keepNext w:val="0"/>
        <w:spacing w:before="360"/>
        <w:rPr>
          <w:rFonts w:ascii="Times New Roman" w:hAnsi="Times New Roman"/>
          <w:color w:val="auto"/>
          <w:szCs w:val="28"/>
          <w:lang w:val="sr-Latn-RS"/>
        </w:rPr>
      </w:pPr>
      <w:bookmarkStart w:id="0" w:name="_Toc41823870"/>
      <w:bookmarkStart w:id="1" w:name="_Toc41877056"/>
      <w:bookmarkStart w:id="2" w:name="_GoBack"/>
      <w:bookmarkEnd w:id="2"/>
    </w:p>
    <w:p w14:paraId="216D5918" w14:textId="77777777" w:rsidR="00D11ADA" w:rsidRDefault="00D11ADA" w:rsidP="009D1893">
      <w:pPr>
        <w:pStyle w:val="Heading1"/>
        <w:keepNext w:val="0"/>
        <w:spacing w:before="360"/>
        <w:rPr>
          <w:rFonts w:ascii="Times New Roman" w:hAnsi="Times New Roman"/>
          <w:color w:val="auto"/>
          <w:szCs w:val="28"/>
          <w:lang w:val="sr-Latn-RS"/>
        </w:rPr>
      </w:pPr>
    </w:p>
    <w:p w14:paraId="59977CA0" w14:textId="1B4AD8D6" w:rsidR="009D1893" w:rsidRPr="00B85E18" w:rsidRDefault="00BB523B" w:rsidP="009D1893">
      <w:pPr>
        <w:pStyle w:val="Heading1"/>
        <w:keepNext w:val="0"/>
        <w:spacing w:before="360"/>
        <w:rPr>
          <w:rFonts w:ascii="Times New Roman" w:hAnsi="Times New Roman"/>
          <w:color w:val="auto"/>
          <w:szCs w:val="28"/>
          <w:lang w:val="sr-Latn-RS"/>
        </w:rPr>
      </w:pPr>
      <w:r w:rsidRPr="00B85E18">
        <w:rPr>
          <w:rFonts w:ascii="Times New Roman" w:hAnsi="Times New Roman"/>
          <w:color w:val="auto"/>
          <w:szCs w:val="28"/>
          <w:lang w:val="sr-Latn-RS"/>
        </w:rPr>
        <w:t>ODELJAK</w:t>
      </w:r>
      <w:r w:rsidR="00CD2624" w:rsidRPr="00B85E18">
        <w:rPr>
          <w:rFonts w:ascii="Times New Roman" w:hAnsi="Times New Roman"/>
          <w:color w:val="auto"/>
          <w:szCs w:val="28"/>
          <w:lang w:val="sr-Latn-RS"/>
        </w:rPr>
        <w:t xml:space="preserve"> 1</w:t>
      </w:r>
      <w:bookmarkEnd w:id="0"/>
    </w:p>
    <w:bookmarkEnd w:id="1"/>
    <w:p w14:paraId="2394EC7B" w14:textId="7483BA9F" w:rsidR="00CD2624" w:rsidRPr="00B85E18" w:rsidRDefault="002C3FCF" w:rsidP="009D1893">
      <w:pPr>
        <w:pStyle w:val="Heading1"/>
        <w:keepNext w:val="0"/>
        <w:rPr>
          <w:rFonts w:ascii="Times New Roman" w:hAnsi="Times New Roman"/>
          <w:color w:val="auto"/>
          <w:szCs w:val="28"/>
          <w:lang w:val="sr-Latn-RS"/>
        </w:rPr>
      </w:pPr>
      <w:r w:rsidRPr="00B85E18">
        <w:rPr>
          <w:rFonts w:ascii="Times New Roman" w:hAnsi="Times New Roman"/>
          <w:color w:val="auto"/>
          <w:szCs w:val="28"/>
          <w:lang w:val="sr-Latn-RS"/>
        </w:rPr>
        <w:t>OBRAZAC UGOVOR</w:t>
      </w:r>
      <w:r w:rsidR="0013182D">
        <w:rPr>
          <w:rFonts w:ascii="Times New Roman" w:hAnsi="Times New Roman"/>
          <w:color w:val="auto"/>
          <w:szCs w:val="28"/>
          <w:lang w:val="sr-Latn-RS"/>
        </w:rPr>
        <w:t>NOG SPORAZUMA</w:t>
      </w:r>
    </w:p>
    <w:p w14:paraId="2ED6EB69" w14:textId="77777777" w:rsidR="00D11ADA" w:rsidRDefault="002C3FCF" w:rsidP="00D11ADA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sr-Latn-RS"/>
        </w:rPr>
      </w:pPr>
      <w:r w:rsidRPr="00B85E18">
        <w:rPr>
          <w:rFonts w:ascii="Times New Roman" w:hAnsi="Times New Roman"/>
          <w:sz w:val="28"/>
          <w:szCs w:val="28"/>
          <w:lang w:val="sr-Latn-RS"/>
        </w:rPr>
        <w:t xml:space="preserve">UGOVOR ZA </w:t>
      </w:r>
      <w:r w:rsidR="00D11ADA">
        <w:rPr>
          <w:rFonts w:ascii="Times New Roman" w:hAnsi="Times New Roman"/>
          <w:sz w:val="28"/>
          <w:szCs w:val="28"/>
          <w:lang w:val="sr-Latn-RS"/>
        </w:rPr>
        <w:t xml:space="preserve">JAVNU NABAVKU RADOVA – IZRADA </w:t>
      </w:r>
    </w:p>
    <w:p w14:paraId="5D5DADFA" w14:textId="77777777" w:rsidR="006C56FE" w:rsidRPr="006C56FE" w:rsidRDefault="006C56FE" w:rsidP="009325E5">
      <w:pPr>
        <w:pStyle w:val="normalprored"/>
        <w:tabs>
          <w:tab w:val="left" w:pos="426"/>
        </w:tabs>
        <w:spacing w:before="180" w:after="180"/>
        <w:ind w:left="425"/>
        <w:jc w:val="both"/>
        <w:rPr>
          <w:rFonts w:ascii="Times New Roman" w:hAnsi="Times New Roman" w:cs="Times New Roman"/>
          <w:bCs/>
          <w:noProof/>
          <w:sz w:val="28"/>
          <w:szCs w:val="28"/>
          <w:lang w:val="sr-Cyrl-RS"/>
        </w:rPr>
      </w:pPr>
      <w:bookmarkStart w:id="3" w:name="_Hlk152762820"/>
      <w:r w:rsidRPr="006C56FE">
        <w:rPr>
          <w:rFonts w:ascii="Times New Roman" w:hAnsi="Times New Roman" w:cs="Times New Roman"/>
          <w:bCs/>
          <w:noProof/>
          <w:sz w:val="28"/>
          <w:szCs w:val="28"/>
          <w:lang w:val="sr-Cyrl-RS"/>
        </w:rPr>
        <w:t>Projektovanje i radovi na izgradnji nove železničke pruge (Jovanovac)-Rasputnica Cvetojevac-Sobovica</w:t>
      </w:r>
      <w:bookmarkEnd w:id="3"/>
    </w:p>
    <w:p w14:paraId="084806FA" w14:textId="37606FE0" w:rsidR="00D364B4" w:rsidRPr="00B85E18" w:rsidRDefault="002D7180" w:rsidP="00D364B4">
      <w:pPr>
        <w:spacing w:after="120"/>
        <w:rPr>
          <w:lang w:val="sr-Latn-RS"/>
        </w:rPr>
      </w:pPr>
      <w:r>
        <w:rPr>
          <w:lang w:val="sr-Latn-RS"/>
        </w:rPr>
        <w:t>Zaključen i</w:t>
      </w:r>
      <w:r w:rsidR="00813080" w:rsidRPr="00B85E18">
        <w:rPr>
          <w:lang w:val="sr-Latn-RS"/>
        </w:rPr>
        <w:t>zmeđu</w:t>
      </w:r>
    </w:p>
    <w:p w14:paraId="1531F12A" w14:textId="22B16D21" w:rsidR="00E54183" w:rsidRPr="00B85E18" w:rsidRDefault="00A859DE" w:rsidP="00CD2624">
      <w:pPr>
        <w:widowControl w:val="0"/>
        <w:snapToGrid w:val="0"/>
        <w:spacing w:before="100" w:after="100"/>
        <w:rPr>
          <w:sz w:val="22"/>
          <w:szCs w:val="22"/>
          <w:lang w:val="sr-Latn-RS"/>
        </w:rPr>
      </w:pPr>
      <w:r w:rsidRPr="00583D10">
        <w:rPr>
          <w:b/>
          <w:bCs/>
          <w:sz w:val="22"/>
          <w:szCs w:val="22"/>
          <w:lang w:val="sr-Latn-RS"/>
        </w:rPr>
        <w:t>„Inf</w:t>
      </w:r>
      <w:r w:rsidR="00BA7399" w:rsidRPr="00583D10">
        <w:rPr>
          <w:b/>
          <w:bCs/>
          <w:sz w:val="22"/>
          <w:szCs w:val="22"/>
          <w:lang w:val="sr-Latn-RS"/>
        </w:rPr>
        <w:t>r</w:t>
      </w:r>
      <w:r w:rsidRPr="00583D10">
        <w:rPr>
          <w:b/>
          <w:bCs/>
          <w:sz w:val="22"/>
          <w:szCs w:val="22"/>
          <w:lang w:val="sr-Latn-RS"/>
        </w:rPr>
        <w:t>astruktura ž</w:t>
      </w:r>
      <w:r w:rsidR="008D565D" w:rsidRPr="00583D10">
        <w:rPr>
          <w:b/>
          <w:bCs/>
          <w:sz w:val="22"/>
          <w:szCs w:val="22"/>
          <w:lang w:val="sr-Latn-RS"/>
        </w:rPr>
        <w:t>eleznic</w:t>
      </w:r>
      <w:r w:rsidRPr="00583D10">
        <w:rPr>
          <w:b/>
          <w:bCs/>
          <w:sz w:val="22"/>
          <w:szCs w:val="22"/>
          <w:lang w:val="sr-Latn-RS"/>
        </w:rPr>
        <w:t>e</w:t>
      </w:r>
      <w:r w:rsidR="008D565D" w:rsidRPr="00583D10">
        <w:rPr>
          <w:b/>
          <w:bCs/>
          <w:sz w:val="22"/>
          <w:szCs w:val="22"/>
          <w:lang w:val="sr-Latn-RS"/>
        </w:rPr>
        <w:t xml:space="preserve"> Srbij</w:t>
      </w:r>
      <w:r w:rsidRPr="00583D10">
        <w:rPr>
          <w:b/>
          <w:bCs/>
          <w:sz w:val="22"/>
          <w:szCs w:val="22"/>
          <w:lang w:val="sr-Latn-RS"/>
        </w:rPr>
        <w:t>e“</w:t>
      </w:r>
      <w:r>
        <w:rPr>
          <w:sz w:val="22"/>
          <w:szCs w:val="22"/>
          <w:lang w:val="sr-Latn-RS"/>
        </w:rPr>
        <w:t xml:space="preserve">  A</w:t>
      </w:r>
      <w:r w:rsidR="008D565D" w:rsidRPr="00B85E18">
        <w:rPr>
          <w:sz w:val="22"/>
          <w:szCs w:val="22"/>
          <w:lang w:val="sr-Latn-RS"/>
        </w:rPr>
        <w:t>kcionarskog društva</w:t>
      </w:r>
      <w:r w:rsidR="00F57B01" w:rsidRPr="00B85E18">
        <w:rPr>
          <w:sz w:val="22"/>
          <w:szCs w:val="22"/>
          <w:lang w:val="sr-Latn-RS"/>
        </w:rPr>
        <w:t xml:space="preserve"> </w:t>
      </w:r>
      <w:r w:rsidR="008D565D" w:rsidRPr="00B85E18">
        <w:rPr>
          <w:sz w:val="22"/>
          <w:szCs w:val="22"/>
          <w:lang w:val="sr-Latn-RS"/>
        </w:rPr>
        <w:t>za upravljanje javnom železničkom infrastrukturom</w:t>
      </w:r>
      <w:r w:rsidR="00BA7399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- </w:t>
      </w:r>
      <w:r w:rsidR="008D565D" w:rsidRPr="00B85E18">
        <w:rPr>
          <w:sz w:val="22"/>
          <w:szCs w:val="22"/>
          <w:lang w:val="sr-Latn-RS"/>
        </w:rPr>
        <w:t>Republik</w:t>
      </w:r>
      <w:r w:rsidR="002D7180">
        <w:rPr>
          <w:sz w:val="22"/>
          <w:szCs w:val="22"/>
          <w:lang w:val="sr-Latn-RS"/>
        </w:rPr>
        <w:t>a</w:t>
      </w:r>
      <w:r w:rsidR="008D565D" w:rsidRPr="00B85E18">
        <w:rPr>
          <w:sz w:val="22"/>
          <w:szCs w:val="22"/>
          <w:lang w:val="sr-Latn-RS"/>
        </w:rPr>
        <w:t xml:space="preserve"> Srbij</w:t>
      </w:r>
      <w:r w:rsidR="002D7180">
        <w:rPr>
          <w:sz w:val="22"/>
          <w:szCs w:val="22"/>
          <w:lang w:val="sr-Latn-RS"/>
        </w:rPr>
        <w:t>a</w:t>
      </w:r>
      <w:r w:rsidR="008D565D" w:rsidRPr="00B85E18">
        <w:rPr>
          <w:sz w:val="22"/>
          <w:szCs w:val="22"/>
          <w:lang w:val="sr-Latn-RS"/>
        </w:rPr>
        <w:t>, sa sedištem u</w:t>
      </w:r>
      <w:r>
        <w:rPr>
          <w:sz w:val="22"/>
          <w:szCs w:val="22"/>
          <w:lang w:val="sr-Latn-RS"/>
        </w:rPr>
        <w:t xml:space="preserve"> Beog</w:t>
      </w:r>
      <w:r w:rsidR="00583D10">
        <w:rPr>
          <w:sz w:val="22"/>
          <w:szCs w:val="22"/>
          <w:lang w:val="sr-Latn-RS"/>
        </w:rPr>
        <w:t>r</w:t>
      </w:r>
      <w:r>
        <w:rPr>
          <w:sz w:val="22"/>
          <w:szCs w:val="22"/>
          <w:lang w:val="sr-Latn-RS"/>
        </w:rPr>
        <w:t xml:space="preserve">adu, ulica </w:t>
      </w:r>
      <w:r w:rsidR="008D565D" w:rsidRPr="00B85E18">
        <w:rPr>
          <w:sz w:val="22"/>
          <w:szCs w:val="22"/>
          <w:lang w:val="sr-Latn-RS"/>
        </w:rPr>
        <w:t>Nemanjin</w:t>
      </w:r>
      <w:r>
        <w:rPr>
          <w:sz w:val="22"/>
          <w:szCs w:val="22"/>
          <w:lang w:val="sr-Latn-RS"/>
        </w:rPr>
        <w:t>a br. 6. MB 21127094, PIB: 109108420, broj računa: 205-222959-26, naziv banke: Komercijalna banka –</w:t>
      </w:r>
      <w:r w:rsidR="008D565D" w:rsidRPr="00B85E18">
        <w:rPr>
          <w:sz w:val="22"/>
          <w:szCs w:val="22"/>
          <w:lang w:val="sr-Latn-RS"/>
        </w:rPr>
        <w:t xml:space="preserve"> Beograd</w:t>
      </w:r>
      <w:r>
        <w:rPr>
          <w:sz w:val="22"/>
          <w:szCs w:val="22"/>
          <w:lang w:val="sr-Latn-RS"/>
        </w:rPr>
        <w:t xml:space="preserve">, čiji je zakonski zastupnik v.d. generalnog direktora dr Nebojša Šurlan </w:t>
      </w:r>
      <w:r w:rsidR="00BA7399">
        <w:rPr>
          <w:sz w:val="22"/>
          <w:szCs w:val="22"/>
          <w:lang w:val="sr-Latn-RS"/>
        </w:rPr>
        <w:t>(u daljem tekstu: Naručilac)</w:t>
      </w:r>
    </w:p>
    <w:p w14:paraId="161CEF01" w14:textId="7767116A" w:rsidR="00CD2624" w:rsidRPr="00B85E18" w:rsidRDefault="002C3FCF" w:rsidP="006E6032">
      <w:pPr>
        <w:jc w:val="right"/>
        <w:rPr>
          <w:sz w:val="22"/>
          <w:szCs w:val="22"/>
          <w:lang w:val="sr-Latn-RS"/>
        </w:rPr>
      </w:pPr>
      <w:r w:rsidRPr="00B85E18">
        <w:rPr>
          <w:sz w:val="22"/>
          <w:szCs w:val="22"/>
          <w:lang w:val="sr-Latn-RS"/>
        </w:rPr>
        <w:t>sa jedne strane</w:t>
      </w:r>
      <w:r w:rsidR="00CD2624" w:rsidRPr="00B85E18">
        <w:rPr>
          <w:sz w:val="22"/>
          <w:szCs w:val="22"/>
          <w:lang w:val="sr-Latn-RS"/>
        </w:rPr>
        <w:t>,</w:t>
      </w:r>
    </w:p>
    <w:p w14:paraId="6F09BBAC" w14:textId="5CE2A7EE" w:rsidR="00CD2624" w:rsidRPr="00B85E18" w:rsidRDefault="00DF0C6B" w:rsidP="006E6032">
      <w:pPr>
        <w:rPr>
          <w:sz w:val="22"/>
          <w:szCs w:val="22"/>
          <w:lang w:val="sr-Latn-RS"/>
        </w:rPr>
      </w:pPr>
      <w:r w:rsidRPr="00B85E18">
        <w:rPr>
          <w:sz w:val="22"/>
          <w:szCs w:val="22"/>
          <w:lang w:val="sr-Latn-RS"/>
        </w:rPr>
        <w:t>i</w:t>
      </w:r>
    </w:p>
    <w:p w14:paraId="6371AC2B" w14:textId="72A0B333" w:rsidR="00CD2624" w:rsidRDefault="00CD2624" w:rsidP="006E6032">
      <w:pPr>
        <w:rPr>
          <w:sz w:val="22"/>
          <w:szCs w:val="22"/>
          <w:lang w:val="sr-Latn-RS"/>
        </w:rPr>
      </w:pPr>
    </w:p>
    <w:p w14:paraId="5A981BA2" w14:textId="6E940A86" w:rsidR="006C56FE" w:rsidRDefault="006C56FE" w:rsidP="006E6032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E9B9B" w14:textId="2B0ADB9F" w:rsidR="00CD2624" w:rsidRPr="00B85E18" w:rsidRDefault="006C56FE" w:rsidP="006E6032">
      <w:pPr>
        <w:jc w:val="both"/>
        <w:rPr>
          <w:sz w:val="22"/>
          <w:szCs w:val="22"/>
          <w:lang w:val="sr-Latn-RS"/>
        </w:rPr>
      </w:pPr>
      <w:r w:rsidRPr="00B85E18">
        <w:rPr>
          <w:sz w:val="22"/>
          <w:szCs w:val="22"/>
          <w:lang w:val="sr-Latn-RS"/>
        </w:rPr>
        <w:t xml:space="preserve"> </w:t>
      </w:r>
      <w:r w:rsidR="00CD2624" w:rsidRPr="00B85E18">
        <w:rPr>
          <w:sz w:val="22"/>
          <w:szCs w:val="22"/>
          <w:lang w:val="sr-Latn-RS"/>
        </w:rPr>
        <w:t>(</w:t>
      </w:r>
      <w:r w:rsidR="006624C9">
        <w:rPr>
          <w:sz w:val="22"/>
          <w:szCs w:val="22"/>
          <w:lang w:val="sr-Latn-RS"/>
        </w:rPr>
        <w:t>u daljem tekstu:</w:t>
      </w:r>
      <w:r w:rsidR="002C3FCF" w:rsidRPr="00B85E18">
        <w:rPr>
          <w:sz w:val="22"/>
          <w:szCs w:val="22"/>
          <w:lang w:val="sr-Latn-RS"/>
        </w:rPr>
        <w:t>Izvođač</w:t>
      </w:r>
      <w:r w:rsidR="00CD2624" w:rsidRPr="00B85E18">
        <w:rPr>
          <w:sz w:val="22"/>
          <w:szCs w:val="22"/>
          <w:lang w:val="sr-Latn-RS"/>
        </w:rPr>
        <w:t>)</w:t>
      </w:r>
    </w:p>
    <w:p w14:paraId="4DF487C9" w14:textId="77777777" w:rsidR="00CD2624" w:rsidRPr="00B85E18" w:rsidRDefault="00CD2624" w:rsidP="006E6032">
      <w:pPr>
        <w:rPr>
          <w:sz w:val="22"/>
          <w:szCs w:val="22"/>
          <w:lang w:val="sr-Latn-RS"/>
        </w:rPr>
      </w:pPr>
    </w:p>
    <w:p w14:paraId="390A1B3D" w14:textId="4340A865" w:rsidR="00CD2624" w:rsidRPr="00B85E18" w:rsidRDefault="002C3FCF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  <w:lang w:val="sr-Latn-RS"/>
        </w:rPr>
      </w:pPr>
      <w:r w:rsidRPr="00B85E18">
        <w:rPr>
          <w:sz w:val="22"/>
          <w:szCs w:val="22"/>
          <w:lang w:val="sr-Latn-RS"/>
        </w:rPr>
        <w:t>sa druge strane</w:t>
      </w:r>
      <w:r w:rsidR="00CD2624" w:rsidRPr="00B85E18">
        <w:rPr>
          <w:sz w:val="22"/>
          <w:szCs w:val="22"/>
          <w:lang w:val="sr-Latn-RS"/>
        </w:rPr>
        <w:t>,</w:t>
      </w:r>
    </w:p>
    <w:p w14:paraId="53C3B83E" w14:textId="77777777" w:rsidR="00CD2624" w:rsidRPr="00B85E18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  <w:lang w:val="sr-Latn-RS"/>
        </w:rPr>
      </w:pPr>
    </w:p>
    <w:p w14:paraId="16800E7F" w14:textId="7C61CDD3" w:rsidR="00CD2624" w:rsidRPr="00B85E18" w:rsidRDefault="00FC430C" w:rsidP="006E6032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Ugovorne strane </w:t>
      </w:r>
      <w:r w:rsidR="002C3FCF" w:rsidRPr="00B85E18">
        <w:rPr>
          <w:sz w:val="22"/>
          <w:szCs w:val="22"/>
          <w:lang w:val="sr-Latn-RS"/>
        </w:rPr>
        <w:t>dogovoril</w:t>
      </w:r>
      <w:r>
        <w:rPr>
          <w:sz w:val="22"/>
          <w:szCs w:val="22"/>
          <w:lang w:val="sr-Latn-RS"/>
        </w:rPr>
        <w:t>e</w:t>
      </w:r>
      <w:r w:rsidR="002C3FCF" w:rsidRPr="00B85E18">
        <w:rPr>
          <w:sz w:val="22"/>
          <w:szCs w:val="22"/>
          <w:lang w:val="sr-Latn-RS"/>
        </w:rPr>
        <w:t xml:space="preserve"> su sledeće</w:t>
      </w:r>
      <w:r w:rsidR="00CD2624" w:rsidRPr="00B85E18">
        <w:rPr>
          <w:sz w:val="22"/>
          <w:szCs w:val="22"/>
          <w:lang w:val="sr-Latn-RS"/>
        </w:rPr>
        <w:t>:</w:t>
      </w:r>
    </w:p>
    <w:p w14:paraId="53D7A324" w14:textId="77777777" w:rsidR="006C56FE" w:rsidRPr="00571303" w:rsidRDefault="006C56FE" w:rsidP="00571303">
      <w:pPr>
        <w:pStyle w:val="normalprored"/>
        <w:tabs>
          <w:tab w:val="left" w:pos="426"/>
        </w:tabs>
        <w:spacing w:before="180" w:after="180"/>
        <w:ind w:left="425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RS"/>
        </w:rPr>
      </w:pPr>
      <w:r w:rsidRPr="00957ECC">
        <w:rPr>
          <w:rFonts w:ascii="Times New Roman" w:hAnsi="Times New Roman" w:cs="Times New Roman"/>
          <w:bCs/>
          <w:noProof/>
          <w:sz w:val="24"/>
          <w:szCs w:val="24"/>
          <w:lang w:val="sr-Cyrl-RS"/>
        </w:rPr>
        <w:t>Projektovanje i radovi na izgradnji nove železničke pruge (Jovanovac)-Rasputnica Cvetojevac-Sobovica</w:t>
      </w:r>
    </w:p>
    <w:p w14:paraId="4140B268" w14:textId="77777777" w:rsidR="00FA4FE2" w:rsidRDefault="00FA4FE2" w:rsidP="00FA29BE">
      <w:pPr>
        <w:spacing w:before="480" w:after="480" w:line="240" w:lineRule="exact"/>
        <w:outlineLvl w:val="0"/>
        <w:rPr>
          <w:b/>
          <w:szCs w:val="24"/>
          <w:lang w:val="sr-Latn-RS"/>
        </w:rPr>
      </w:pPr>
      <w:r>
        <w:rPr>
          <w:b/>
          <w:szCs w:val="24"/>
          <w:lang w:val="sr-Latn-RS"/>
        </w:rPr>
        <w:t>Projekat se f</w:t>
      </w:r>
      <w:r w:rsidR="00FA29BE">
        <w:rPr>
          <w:b/>
          <w:szCs w:val="24"/>
          <w:lang w:val="sr-Latn-RS"/>
        </w:rPr>
        <w:t xml:space="preserve">inansira se iz sredstava Republike Srbije </w:t>
      </w:r>
    </w:p>
    <w:p w14:paraId="22FE112A" w14:textId="444EBCF8" w:rsidR="00FA4FE2" w:rsidRPr="006C56FE" w:rsidRDefault="002C3FCF" w:rsidP="006C56FE">
      <w:pPr>
        <w:rPr>
          <w:b/>
        </w:rPr>
      </w:pPr>
      <w:r w:rsidRPr="00B85E18">
        <w:rPr>
          <w:b/>
          <w:sz w:val="22"/>
          <w:szCs w:val="22"/>
          <w:lang w:val="sr-Latn-RS"/>
        </w:rPr>
        <w:t>NAZIV UGOVORA</w:t>
      </w:r>
      <w:r w:rsidR="00D04613" w:rsidRPr="00B85E18">
        <w:rPr>
          <w:b/>
          <w:sz w:val="22"/>
          <w:szCs w:val="22"/>
          <w:lang w:val="sr-Latn-RS"/>
        </w:rPr>
        <w:t>:</w:t>
      </w:r>
      <w:r w:rsidR="004677C7" w:rsidRPr="00B85E18">
        <w:rPr>
          <w:b/>
          <w:sz w:val="22"/>
          <w:szCs w:val="22"/>
          <w:lang w:val="sr-Latn-RS"/>
        </w:rPr>
        <w:t xml:space="preserve"> </w:t>
      </w:r>
      <w:r w:rsidR="006C56FE" w:rsidRPr="006C56FE">
        <w:rPr>
          <w:b/>
          <w:bCs/>
          <w:noProof/>
          <w:szCs w:val="24"/>
          <w:lang w:val="sr-Cyrl-RS"/>
        </w:rPr>
        <w:t>Projektovanje i radovi na izgradnji nove železničke pruge (Jovanovac)-Rasputnica Cvetojevac-Sobovica</w:t>
      </w:r>
      <w:r w:rsidR="006C56FE">
        <w:rPr>
          <w:b/>
        </w:rPr>
        <w:t xml:space="preserve">, </w:t>
      </w:r>
      <w:r w:rsidR="006C56FE">
        <w:rPr>
          <w:b/>
          <w:sz w:val="22"/>
          <w:szCs w:val="22"/>
          <w:lang w:val="sr-Latn-RS"/>
        </w:rPr>
        <w:t>javna nabavka broj 289-2023</w:t>
      </w:r>
      <w:r w:rsidR="006624C9">
        <w:rPr>
          <w:b/>
          <w:sz w:val="22"/>
          <w:szCs w:val="22"/>
          <w:lang w:val="sr-Latn-RS"/>
        </w:rPr>
        <w:t>.</w:t>
      </w:r>
    </w:p>
    <w:p w14:paraId="338658EC" w14:textId="03A6DE9E" w:rsidR="00CD2624" w:rsidRPr="00FA4FE2" w:rsidRDefault="005F792E" w:rsidP="00FA4FE2">
      <w:pPr>
        <w:spacing w:before="480" w:after="480" w:line="240" w:lineRule="exact"/>
        <w:outlineLvl w:val="0"/>
        <w:rPr>
          <w:b/>
          <w:szCs w:val="24"/>
          <w:lang w:val="sr-Latn-RS"/>
        </w:rPr>
      </w:pPr>
      <w:r w:rsidRPr="00B85E18">
        <w:rPr>
          <w:sz w:val="22"/>
          <w:szCs w:val="22"/>
          <w:lang w:val="sr-Latn-RS"/>
        </w:rPr>
        <w:t xml:space="preserve"> </w:t>
      </w:r>
      <w:r w:rsidR="00FA4FE2">
        <w:rPr>
          <w:sz w:val="22"/>
          <w:szCs w:val="22"/>
          <w:lang w:val="sr-Latn-RS"/>
        </w:rPr>
        <w:t>Naručilac</w:t>
      </w:r>
      <w:r w:rsidRPr="00B85E18">
        <w:rPr>
          <w:sz w:val="22"/>
          <w:szCs w:val="22"/>
          <w:lang w:val="sr-Latn-RS"/>
        </w:rPr>
        <w:t xml:space="preserve"> očekuje od Izvođača da izvede sledeće radove</w:t>
      </w:r>
      <w:r w:rsidR="00CD2624" w:rsidRPr="00B85E18">
        <w:rPr>
          <w:sz w:val="22"/>
          <w:szCs w:val="22"/>
          <w:lang w:val="sr-Latn-RS"/>
        </w:rPr>
        <w:t>:</w:t>
      </w:r>
    </w:p>
    <w:p w14:paraId="4FD45931" w14:textId="77777777" w:rsidR="006C56FE" w:rsidRPr="006C56FE" w:rsidRDefault="006C56FE" w:rsidP="00AF4BD6">
      <w:pPr>
        <w:tabs>
          <w:tab w:val="left" w:pos="450"/>
        </w:tabs>
        <w:ind w:right="58"/>
        <w:jc w:val="both"/>
        <w:rPr>
          <w:b/>
          <w:noProof/>
          <w:snapToGrid/>
          <w:sz w:val="22"/>
          <w:szCs w:val="22"/>
          <w:lang w:val="sr-Latn-RS" w:eastAsia="sr-Latn-CS"/>
        </w:rPr>
      </w:pPr>
      <w:r w:rsidRPr="006C56FE">
        <w:rPr>
          <w:noProof/>
          <w:snapToGrid/>
          <w:szCs w:val="24"/>
          <w:lang w:val="sr-Latn-CS" w:eastAsia="sr-Latn-CS"/>
        </w:rPr>
        <w:t>Projekt</w:t>
      </w:r>
      <w:r w:rsidRPr="006C56FE">
        <w:rPr>
          <w:noProof/>
          <w:snapToGrid/>
          <w:szCs w:val="24"/>
          <w:lang w:val="sr-Cyrl-RS" w:eastAsia="sr-Latn-CS"/>
        </w:rPr>
        <w:t>ovanje</w:t>
      </w:r>
      <w:r w:rsidRPr="006C56FE">
        <w:rPr>
          <w:noProof/>
          <w:snapToGrid/>
          <w:szCs w:val="24"/>
          <w:lang w:val="sr-Latn-CS" w:eastAsia="sr-Latn-CS"/>
        </w:rPr>
        <w:t xml:space="preserve"> i radovi na izgradnji nove železničke pruge (Jovanovac)-Rasputnica Cvetojevac-Sobo</w:t>
      </w:r>
      <w:r w:rsidRPr="006C56FE">
        <w:rPr>
          <w:noProof/>
          <w:snapToGrid/>
          <w:szCs w:val="24"/>
          <w:lang w:val="sr-Cyrl-RS" w:eastAsia="sr-Latn-CS"/>
        </w:rPr>
        <w:t xml:space="preserve">vica na osnovu Idejnog projekta po sledećim oznakama: </w:t>
      </w:r>
    </w:p>
    <w:p w14:paraId="206E9E05" w14:textId="77777777" w:rsidR="006C56FE" w:rsidRPr="006C56FE" w:rsidRDefault="006C56FE" w:rsidP="00AF4BD6">
      <w:pPr>
        <w:ind w:right="58"/>
        <w:jc w:val="both"/>
        <w:rPr>
          <w:b/>
          <w:noProof/>
          <w:snapToGrid/>
          <w:sz w:val="22"/>
          <w:szCs w:val="22"/>
          <w:lang w:val="sr-Latn-RS" w:eastAsia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2408"/>
        <w:gridCol w:w="2409"/>
        <w:gridCol w:w="1883"/>
      </w:tblGrid>
      <w:tr w:rsidR="006C56FE" w:rsidRPr="006C56FE" w14:paraId="72A895B7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4EB0EAE6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Oznaka dela projekta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4306586" w14:textId="77777777" w:rsidR="006C56FE" w:rsidRPr="006C56FE" w:rsidRDefault="006C56FE" w:rsidP="0038046D">
            <w:pPr>
              <w:autoSpaceDE w:val="0"/>
              <w:autoSpaceDN w:val="0"/>
              <w:adjustRightInd w:val="0"/>
              <w:jc w:val="both"/>
              <w:rPr>
                <w:noProof/>
                <w:snapToGrid/>
                <w:color w:val="000000"/>
                <w:sz w:val="20"/>
                <w:lang w:val="en-US"/>
              </w:rPr>
            </w:pPr>
            <w:r w:rsidRPr="006C56FE">
              <w:rPr>
                <w:noProof/>
                <w:snapToGrid/>
                <w:sz w:val="20"/>
                <w:lang w:val="sr-Cyrl-RS"/>
              </w:rPr>
              <w:t>Naziv dela projekta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3BC10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Jedinica mere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42B1B7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sz w:val="20"/>
                <w:lang w:val="sr-Cyrl-RS" w:eastAsia="sr-Latn-CS"/>
              </w:rPr>
              <w:t>Količina</w:t>
            </w:r>
          </w:p>
        </w:tc>
      </w:tr>
      <w:tr w:rsidR="006C56FE" w:rsidRPr="006C56FE" w14:paraId="56B98D67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48847E53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1/1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DEEFEE9" w14:textId="77777777" w:rsidR="006C56FE" w:rsidRPr="006C56FE" w:rsidRDefault="006C56FE" w:rsidP="0038046D">
            <w:pPr>
              <w:autoSpaceDE w:val="0"/>
              <w:autoSpaceDN w:val="0"/>
              <w:adjustRightInd w:val="0"/>
              <w:jc w:val="both"/>
              <w:rPr>
                <w:noProof/>
                <w:snapToGrid/>
                <w:color w:val="000000"/>
                <w:sz w:val="20"/>
                <w:lang w:val="en-US"/>
              </w:rPr>
            </w:pPr>
            <w:r w:rsidRPr="006C56FE">
              <w:rPr>
                <w:rFonts w:eastAsia="Calibri"/>
                <w:noProof/>
                <w:snapToGrid/>
                <w:color w:val="000000"/>
                <w:sz w:val="20"/>
                <w:lang w:val="sr-Cyrl-RS"/>
              </w:rPr>
              <w:t xml:space="preserve">Projekat trase pruge </w:t>
            </w:r>
            <w:r w:rsidRPr="006C56FE">
              <w:rPr>
                <w:noProof/>
                <w:snapToGrid/>
                <w:color w:val="000000"/>
                <w:sz w:val="20"/>
                <w:lang w:val="sr-Cyrl-RS"/>
              </w:rPr>
              <w:t xml:space="preserve">i kolosečnih kapaciteta za </w:t>
            </w:r>
            <w:r w:rsidRPr="006C56FE">
              <w:rPr>
                <w:noProof/>
                <w:snapToGrid/>
                <w:color w:val="000000"/>
                <w:sz w:val="20"/>
                <w:lang w:val="sr-Cyrl-RS"/>
              </w:rPr>
              <w:lastRenderedPageBreak/>
              <w:t>ispitivanje šinskih vozila – Donji i gornji stroj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B5F26E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lastRenderedPageBreak/>
              <w:t>komplet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322523D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5260CA5D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27729ECF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1/2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433560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arhitektonskih radova</w:t>
            </w:r>
          </w:p>
        </w:tc>
        <w:tc>
          <w:tcPr>
            <w:tcW w:w="2409" w:type="dxa"/>
            <w:shd w:val="clear" w:color="auto" w:fill="auto"/>
          </w:tcPr>
          <w:p w14:paraId="74639D55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2C97B0A7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43B7071A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66402780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2/1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63851E9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konstrukcija</w:t>
            </w:r>
          </w:p>
        </w:tc>
        <w:tc>
          <w:tcPr>
            <w:tcW w:w="2409" w:type="dxa"/>
            <w:shd w:val="clear" w:color="auto" w:fill="auto"/>
          </w:tcPr>
          <w:p w14:paraId="79AB2D82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36FDDA93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016DB64E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5F985825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2/2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27A6C43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saobraćajnih površina</w:t>
            </w:r>
          </w:p>
        </w:tc>
        <w:tc>
          <w:tcPr>
            <w:tcW w:w="2409" w:type="dxa"/>
            <w:shd w:val="clear" w:color="auto" w:fill="auto"/>
          </w:tcPr>
          <w:p w14:paraId="5D984AF6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3680ACB0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388E7FDA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68F7840F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A92165A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hidrotehnike</w:t>
            </w:r>
          </w:p>
        </w:tc>
        <w:tc>
          <w:tcPr>
            <w:tcW w:w="2409" w:type="dxa"/>
            <w:shd w:val="clear" w:color="auto" w:fill="auto"/>
          </w:tcPr>
          <w:p w14:paraId="51707D5F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638676F5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341C86BD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4DCBA8C8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916F1A7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elektroenergetskih instalacija</w:t>
            </w:r>
          </w:p>
        </w:tc>
        <w:tc>
          <w:tcPr>
            <w:tcW w:w="2409" w:type="dxa"/>
            <w:shd w:val="clear" w:color="auto" w:fill="auto"/>
          </w:tcPr>
          <w:p w14:paraId="204143D9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02D4ADCF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3191E413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4569BE67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4BA59AD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signalnosigurnosnih i telekomunikacionih instalacija</w:t>
            </w:r>
          </w:p>
        </w:tc>
        <w:tc>
          <w:tcPr>
            <w:tcW w:w="2409" w:type="dxa"/>
            <w:shd w:val="clear" w:color="auto" w:fill="auto"/>
          </w:tcPr>
          <w:p w14:paraId="7C0EF6AB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651A007F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60791E55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44E781DF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6E211B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mašinskih insalacija u objektima</w:t>
            </w:r>
          </w:p>
        </w:tc>
        <w:tc>
          <w:tcPr>
            <w:tcW w:w="2409" w:type="dxa"/>
            <w:shd w:val="clear" w:color="auto" w:fill="auto"/>
          </w:tcPr>
          <w:p w14:paraId="1BF8BB2A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3030F022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  <w:tr w:rsidR="006C56FE" w:rsidRPr="006C56FE" w14:paraId="01FE4ACB" w14:textId="77777777" w:rsidTr="0038046D">
        <w:trPr>
          <w:jc w:val="center"/>
        </w:trPr>
        <w:tc>
          <w:tcPr>
            <w:tcW w:w="1915" w:type="dxa"/>
            <w:shd w:val="clear" w:color="auto" w:fill="auto"/>
            <w:vAlign w:val="center"/>
          </w:tcPr>
          <w:p w14:paraId="218D7A23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8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B934504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Projekat saobraćajne signalizacije</w:t>
            </w:r>
          </w:p>
        </w:tc>
        <w:tc>
          <w:tcPr>
            <w:tcW w:w="2409" w:type="dxa"/>
            <w:shd w:val="clear" w:color="auto" w:fill="auto"/>
          </w:tcPr>
          <w:p w14:paraId="6BCB7C0C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komplet</w:t>
            </w:r>
          </w:p>
        </w:tc>
        <w:tc>
          <w:tcPr>
            <w:tcW w:w="1883" w:type="dxa"/>
            <w:shd w:val="clear" w:color="auto" w:fill="auto"/>
          </w:tcPr>
          <w:p w14:paraId="7862D124" w14:textId="77777777" w:rsidR="006C56FE" w:rsidRPr="006C56FE" w:rsidRDefault="006C56FE" w:rsidP="0038046D">
            <w:pPr>
              <w:widowControl w:val="0"/>
              <w:autoSpaceDE w:val="0"/>
              <w:autoSpaceDN w:val="0"/>
              <w:adjustRightInd w:val="0"/>
              <w:spacing w:line="215" w:lineRule="atLeast"/>
              <w:ind w:right="-1"/>
              <w:jc w:val="both"/>
              <w:rPr>
                <w:noProof/>
                <w:snapToGrid/>
                <w:color w:val="000000"/>
                <w:sz w:val="20"/>
                <w:lang w:val="sr-Cyrl-RS" w:eastAsia="sr-Latn-CS"/>
              </w:rPr>
            </w:pPr>
            <w:r w:rsidRPr="006C56FE">
              <w:rPr>
                <w:noProof/>
                <w:snapToGrid/>
                <w:color w:val="000000"/>
                <w:sz w:val="20"/>
                <w:lang w:val="sr-Cyrl-RS" w:eastAsia="sr-Latn-CS"/>
              </w:rPr>
              <w:t>radovi</w:t>
            </w:r>
          </w:p>
        </w:tc>
      </w:tr>
    </w:tbl>
    <w:p w14:paraId="1387F2D7" w14:textId="56C94AE2" w:rsidR="006C56FE" w:rsidRPr="00AF4BD6" w:rsidRDefault="006C56FE" w:rsidP="00AF4BD6">
      <w:pPr>
        <w:autoSpaceDE w:val="0"/>
        <w:autoSpaceDN w:val="0"/>
        <w:adjustRightInd w:val="0"/>
        <w:jc w:val="both"/>
        <w:rPr>
          <w:rFonts w:eastAsia="Calibri"/>
          <w:noProof/>
          <w:snapToGrid/>
          <w:color w:val="000000"/>
          <w:szCs w:val="24"/>
          <w:lang w:val="sr-Cyrl-RS"/>
        </w:rPr>
      </w:pPr>
      <w:r w:rsidRPr="006C56FE">
        <w:rPr>
          <w:rFonts w:eastAsia="Calibri"/>
          <w:noProof/>
          <w:snapToGrid/>
          <w:color w:val="000000"/>
          <w:szCs w:val="24"/>
          <w:lang w:val="sr-Cyrl-RS"/>
        </w:rPr>
        <w:t>Detaljna specifikacija na osnovu projektne dokumentacij</w:t>
      </w:r>
      <w:r>
        <w:rPr>
          <w:rFonts w:eastAsia="Calibri"/>
          <w:noProof/>
          <w:snapToGrid/>
          <w:color w:val="000000"/>
          <w:szCs w:val="24"/>
          <w:lang w:val="sr-Cyrl-RS"/>
        </w:rPr>
        <w:t>e dostavlja se u prilogu</w:t>
      </w:r>
      <w:r w:rsidRPr="006C56FE">
        <w:rPr>
          <w:rFonts w:eastAsia="Calibri"/>
          <w:noProof/>
          <w:snapToGrid/>
          <w:color w:val="000000"/>
          <w:szCs w:val="24"/>
          <w:lang w:val="sr-Cyrl-RS"/>
        </w:rPr>
        <w:t>.</w:t>
      </w:r>
    </w:p>
    <w:p w14:paraId="189D2E24" w14:textId="10C76644" w:rsidR="00CD2624" w:rsidRPr="00B85E18" w:rsidRDefault="00FC2560" w:rsidP="009D1893">
      <w:pPr>
        <w:spacing w:before="240"/>
        <w:ind w:right="-567"/>
        <w:jc w:val="both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Latn-RS"/>
        </w:rPr>
        <w:t>Ovim je dogovoreno sledeće</w:t>
      </w:r>
      <w:r w:rsidR="00CD2624" w:rsidRPr="00B85E18">
        <w:rPr>
          <w:b/>
          <w:sz w:val="22"/>
          <w:szCs w:val="22"/>
          <w:lang w:val="sr-Latn-RS"/>
        </w:rPr>
        <w:t>:</w:t>
      </w:r>
    </w:p>
    <w:p w14:paraId="60FFD0E0" w14:textId="56282942" w:rsidR="00CD2624" w:rsidRPr="00B85E18" w:rsidRDefault="002E200A" w:rsidP="009D1893">
      <w:pPr>
        <w:spacing w:before="240" w:after="240"/>
        <w:ind w:left="567" w:right="-45" w:hanging="567"/>
        <w:jc w:val="both"/>
        <w:rPr>
          <w:sz w:val="22"/>
          <w:szCs w:val="22"/>
          <w:lang w:val="sr-Latn-RS"/>
        </w:rPr>
      </w:pPr>
      <w:r w:rsidRPr="00B85E18">
        <w:rPr>
          <w:b/>
          <w:sz w:val="22"/>
          <w:szCs w:val="22"/>
          <w:lang w:val="sr-Latn-RS"/>
        </w:rPr>
        <w:t>(</w:t>
      </w:r>
      <w:r w:rsidR="00CD2624" w:rsidRPr="00B85E18">
        <w:rPr>
          <w:b/>
          <w:sz w:val="22"/>
          <w:szCs w:val="22"/>
          <w:lang w:val="sr-Latn-RS"/>
        </w:rPr>
        <w:t>1</w:t>
      </w:r>
      <w:r w:rsidRPr="00B85E18">
        <w:rPr>
          <w:b/>
          <w:sz w:val="22"/>
          <w:szCs w:val="22"/>
          <w:lang w:val="sr-Latn-RS"/>
        </w:rPr>
        <w:t>)</w:t>
      </w:r>
      <w:r w:rsidR="00CD2624" w:rsidRPr="00B85E18">
        <w:rPr>
          <w:sz w:val="22"/>
          <w:szCs w:val="22"/>
          <w:lang w:val="sr-Latn-RS"/>
        </w:rPr>
        <w:tab/>
      </w:r>
      <w:r w:rsidR="006D1CA0" w:rsidRPr="006D1CA0">
        <w:rPr>
          <w:sz w:val="22"/>
          <w:szCs w:val="22"/>
          <w:lang w:val="sr-Latn-RS"/>
        </w:rPr>
        <w:t>U ovom ugovoru reči i izrazi će imati značenje koje im je dodeljeno u dole navedenim ugovornim uslovima</w:t>
      </w:r>
      <w:r w:rsidR="00CD2624" w:rsidRPr="00B85E18">
        <w:rPr>
          <w:sz w:val="22"/>
          <w:szCs w:val="22"/>
          <w:lang w:val="sr-Latn-RS"/>
        </w:rPr>
        <w:t>.</w:t>
      </w:r>
    </w:p>
    <w:p w14:paraId="50FD0B3F" w14:textId="1D8D8166" w:rsidR="00CD2624" w:rsidRPr="00B85E18" w:rsidRDefault="002E200A" w:rsidP="006D1CA0">
      <w:pPr>
        <w:spacing w:after="120"/>
        <w:ind w:left="567" w:right="-45" w:hanging="567"/>
        <w:jc w:val="both"/>
        <w:rPr>
          <w:sz w:val="22"/>
          <w:szCs w:val="22"/>
          <w:lang w:val="sr-Latn-RS"/>
        </w:rPr>
      </w:pPr>
      <w:r w:rsidRPr="00B85E18">
        <w:rPr>
          <w:b/>
          <w:sz w:val="22"/>
          <w:szCs w:val="22"/>
          <w:lang w:val="sr-Latn-RS"/>
        </w:rPr>
        <w:t>(</w:t>
      </w:r>
      <w:r w:rsidR="00CD2624" w:rsidRPr="00B85E18">
        <w:rPr>
          <w:b/>
          <w:sz w:val="22"/>
          <w:szCs w:val="22"/>
          <w:lang w:val="sr-Latn-RS"/>
        </w:rPr>
        <w:t>2</w:t>
      </w:r>
      <w:r w:rsidRPr="00B85E18">
        <w:rPr>
          <w:b/>
          <w:sz w:val="22"/>
          <w:szCs w:val="22"/>
          <w:lang w:val="sr-Latn-RS"/>
        </w:rPr>
        <w:t>)</w:t>
      </w:r>
      <w:r w:rsidR="00CD2624" w:rsidRPr="00B85E18">
        <w:rPr>
          <w:sz w:val="22"/>
          <w:szCs w:val="22"/>
          <w:lang w:val="sr-Latn-RS"/>
        </w:rPr>
        <w:tab/>
      </w:r>
      <w:r w:rsidR="006D1CA0">
        <w:rPr>
          <w:sz w:val="22"/>
          <w:szCs w:val="22"/>
          <w:lang w:val="sr-Latn-RS"/>
        </w:rPr>
        <w:t>S</w:t>
      </w:r>
      <w:r w:rsidR="006D1CA0" w:rsidRPr="006D1CA0">
        <w:rPr>
          <w:sz w:val="22"/>
          <w:szCs w:val="22"/>
          <w:lang w:val="sr-Latn-RS"/>
        </w:rPr>
        <w:t>matra se da su sledeći dokumenti formirani, da se čitaju i tumače kao d</w:t>
      </w:r>
      <w:r w:rsidR="006D1CA0">
        <w:rPr>
          <w:sz w:val="22"/>
          <w:szCs w:val="22"/>
          <w:lang w:val="sr-Latn-RS"/>
        </w:rPr>
        <w:t>e</w:t>
      </w:r>
      <w:r w:rsidR="006D1CA0" w:rsidRPr="006D1CA0">
        <w:rPr>
          <w:sz w:val="22"/>
          <w:szCs w:val="22"/>
          <w:lang w:val="sr-Latn-RS"/>
        </w:rPr>
        <w:t>o ovog ugovora, prema s</w:t>
      </w:r>
      <w:r w:rsidR="006D1CA0">
        <w:rPr>
          <w:sz w:val="22"/>
          <w:szCs w:val="22"/>
          <w:lang w:val="sr-Latn-RS"/>
        </w:rPr>
        <w:t>l</w:t>
      </w:r>
      <w:r w:rsidR="006D1CA0" w:rsidRPr="006D1CA0">
        <w:rPr>
          <w:sz w:val="22"/>
          <w:szCs w:val="22"/>
          <w:lang w:val="sr-Latn-RS"/>
        </w:rPr>
        <w:t>edećem redosledu prvenstva</w:t>
      </w:r>
      <w:r w:rsidR="00CD2624" w:rsidRPr="00B85E18">
        <w:rPr>
          <w:sz w:val="22"/>
          <w:szCs w:val="22"/>
          <w:lang w:val="sr-Latn-RS"/>
        </w:rPr>
        <w:t>:</w:t>
      </w:r>
    </w:p>
    <w:p w14:paraId="16A562FB" w14:textId="66A50390" w:rsidR="00CD2624" w:rsidRPr="00B85E18" w:rsidRDefault="0013182D" w:rsidP="007F4FF1">
      <w:pPr>
        <w:numPr>
          <w:ilvl w:val="0"/>
          <w:numId w:val="111"/>
        </w:numPr>
        <w:spacing w:after="120"/>
        <w:ind w:left="993" w:right="-567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Ugovorni sporazum</w:t>
      </w:r>
      <w:r w:rsidR="00CD2624" w:rsidRPr="00B85E18">
        <w:rPr>
          <w:sz w:val="22"/>
          <w:szCs w:val="22"/>
          <w:lang w:val="sr-Latn-RS"/>
        </w:rPr>
        <w:t>,</w:t>
      </w:r>
    </w:p>
    <w:p w14:paraId="4D4AF7C0" w14:textId="5CC5E777" w:rsidR="00280E26" w:rsidRPr="00B85E18" w:rsidRDefault="0013182D" w:rsidP="007F4FF1">
      <w:pPr>
        <w:numPr>
          <w:ilvl w:val="0"/>
          <w:numId w:val="111"/>
        </w:numPr>
        <w:spacing w:after="120"/>
        <w:ind w:left="993" w:right="-567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Obrazac ponude</w:t>
      </w:r>
      <w:r w:rsidR="006C56FE">
        <w:rPr>
          <w:sz w:val="22"/>
          <w:szCs w:val="22"/>
          <w:lang w:val="sr-Latn-RS"/>
        </w:rPr>
        <w:t xml:space="preserve"> broj: </w:t>
      </w:r>
    </w:p>
    <w:p w14:paraId="3CC37B42" w14:textId="1F903952" w:rsidR="00F57B01" w:rsidRPr="00B85E18" w:rsidRDefault="00B267DA" w:rsidP="007F4FF1">
      <w:pPr>
        <w:numPr>
          <w:ilvl w:val="0"/>
          <w:numId w:val="111"/>
        </w:numPr>
        <w:spacing w:after="120"/>
        <w:ind w:left="993" w:right="-567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Dodatak uz ponudu</w:t>
      </w:r>
    </w:p>
    <w:p w14:paraId="61D2EAA8" w14:textId="6F49C4EC" w:rsidR="00CD2624" w:rsidRPr="00B85E18" w:rsidRDefault="0013182D" w:rsidP="007F4FF1">
      <w:pPr>
        <w:numPr>
          <w:ilvl w:val="0"/>
          <w:numId w:val="111"/>
        </w:numPr>
        <w:spacing w:after="120"/>
        <w:ind w:left="993" w:right="-567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Posebni uslovi</w:t>
      </w:r>
      <w:r w:rsidR="00CD2624" w:rsidRPr="00B85E18">
        <w:rPr>
          <w:sz w:val="22"/>
          <w:szCs w:val="22"/>
          <w:lang w:val="sr-Latn-RS"/>
        </w:rPr>
        <w:t>,</w:t>
      </w:r>
    </w:p>
    <w:p w14:paraId="73812710" w14:textId="4EA24FCD" w:rsidR="00CD2624" w:rsidRPr="00B85E18" w:rsidRDefault="0013182D" w:rsidP="007F4FF1">
      <w:pPr>
        <w:numPr>
          <w:ilvl w:val="0"/>
          <w:numId w:val="111"/>
        </w:numPr>
        <w:spacing w:after="120"/>
        <w:ind w:left="993" w:right="-567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Opšti uslovi</w:t>
      </w:r>
      <w:r w:rsidR="00CD2624" w:rsidRPr="00B85E18">
        <w:rPr>
          <w:sz w:val="22"/>
          <w:szCs w:val="22"/>
          <w:lang w:val="sr-Latn-RS"/>
        </w:rPr>
        <w:t>,</w:t>
      </w:r>
    </w:p>
    <w:p w14:paraId="5D90ABB9" w14:textId="3A54092E" w:rsidR="006C56FE" w:rsidRDefault="00B267DA">
      <w:pPr>
        <w:rPr>
          <w:noProof/>
          <w:lang w:val="sr-Cyrl-RS"/>
        </w:rPr>
      </w:pPr>
      <w:r w:rsidRPr="006C56FE">
        <w:rPr>
          <w:sz w:val="22"/>
          <w:szCs w:val="22"/>
          <w:lang w:val="sr-Latn-RS"/>
        </w:rPr>
        <w:t xml:space="preserve">Zahtevi </w:t>
      </w:r>
      <w:r w:rsidR="00BB73A5" w:rsidRPr="006C56FE">
        <w:rPr>
          <w:sz w:val="22"/>
          <w:szCs w:val="22"/>
          <w:lang w:val="sr-Latn-RS"/>
        </w:rPr>
        <w:t>N</w:t>
      </w:r>
      <w:r w:rsidRPr="006C56FE">
        <w:rPr>
          <w:sz w:val="22"/>
          <w:szCs w:val="22"/>
          <w:lang w:val="sr-Latn-RS"/>
        </w:rPr>
        <w:t>aručioca</w:t>
      </w:r>
      <w:r w:rsidR="0013182D" w:rsidRPr="006C56FE">
        <w:rPr>
          <w:sz w:val="22"/>
          <w:szCs w:val="22"/>
          <w:lang w:val="sr-Latn-RS"/>
        </w:rPr>
        <w:t xml:space="preserve"> uključujući i Projektnu dokumentaciju</w:t>
      </w:r>
      <w:r w:rsidR="00F57B01" w:rsidRPr="006C56FE">
        <w:rPr>
          <w:sz w:val="22"/>
          <w:szCs w:val="22"/>
          <w:lang w:val="sr-Latn-RS"/>
        </w:rPr>
        <w:t xml:space="preserve"> </w:t>
      </w:r>
      <w:r w:rsidR="006C56FE" w:rsidRPr="00957ECC">
        <w:rPr>
          <w:noProof/>
          <w:lang w:val="sr-Latn-CS"/>
        </w:rPr>
        <w:t>Projekt</w:t>
      </w:r>
      <w:r w:rsidR="006C56FE" w:rsidRPr="00957ECC">
        <w:rPr>
          <w:noProof/>
          <w:lang w:val="sr-Cyrl-RS"/>
        </w:rPr>
        <w:t>ovanje</w:t>
      </w:r>
      <w:r w:rsidR="006C56FE" w:rsidRPr="00957ECC">
        <w:rPr>
          <w:noProof/>
          <w:lang w:val="sr-Latn-CS"/>
        </w:rPr>
        <w:t xml:space="preserve"> i radovi na izgradnji nove železničke pruge (Jovanovac)-Rasputnica Cvetojevac-Sobo</w:t>
      </w:r>
      <w:r w:rsidR="006C56FE" w:rsidRPr="00957ECC">
        <w:rPr>
          <w:noProof/>
          <w:lang w:val="sr-Cyrl-RS"/>
        </w:rPr>
        <w:t>vica na osnovu Idejnog projekta</w:t>
      </w:r>
    </w:p>
    <w:p w14:paraId="44F0EE58" w14:textId="77777777" w:rsidR="006C56FE" w:rsidRDefault="006C56FE"/>
    <w:p w14:paraId="5BEAD8F9" w14:textId="00C3880B" w:rsidR="00CD2624" w:rsidRPr="006C56FE" w:rsidRDefault="006C56FE" w:rsidP="005C5A26">
      <w:pPr>
        <w:numPr>
          <w:ilvl w:val="0"/>
          <w:numId w:val="111"/>
        </w:numPr>
        <w:spacing w:after="120"/>
        <w:ind w:left="990" w:right="-567"/>
        <w:jc w:val="both"/>
        <w:rPr>
          <w:sz w:val="22"/>
          <w:szCs w:val="22"/>
          <w:lang w:val="sr-Latn-RS"/>
        </w:rPr>
      </w:pPr>
      <w:r w:rsidRPr="00957ECC">
        <w:rPr>
          <w:lang w:val="sr-Cyrl-RS"/>
        </w:rPr>
        <w:t xml:space="preserve"> </w:t>
      </w:r>
      <w:r w:rsidR="00B267DA" w:rsidRPr="006C56FE">
        <w:rPr>
          <w:sz w:val="22"/>
          <w:szCs w:val="22"/>
          <w:lang w:val="sr-Latn-RS"/>
        </w:rPr>
        <w:t>Rekapitulacija</w:t>
      </w:r>
      <w:r w:rsidR="0013182D" w:rsidRPr="006C56FE">
        <w:rPr>
          <w:sz w:val="22"/>
          <w:szCs w:val="22"/>
          <w:lang w:val="sr-Latn-RS"/>
        </w:rPr>
        <w:t xml:space="preserve">, </w:t>
      </w:r>
      <w:r w:rsidR="00031F8D" w:rsidRPr="006C56FE">
        <w:rPr>
          <w:sz w:val="22"/>
          <w:szCs w:val="22"/>
          <w:lang w:val="sr-Latn-RS"/>
        </w:rPr>
        <w:t>struktura fiksno ugovorene</w:t>
      </w:r>
      <w:r w:rsidR="0013182D" w:rsidRPr="006C56FE">
        <w:rPr>
          <w:sz w:val="22"/>
          <w:szCs w:val="22"/>
          <w:lang w:val="sr-Latn-RS"/>
        </w:rPr>
        <w:t xml:space="preserve"> cene, </w:t>
      </w:r>
      <w:r w:rsidR="00031F8D" w:rsidRPr="006C56FE">
        <w:rPr>
          <w:sz w:val="22"/>
          <w:szCs w:val="22"/>
          <w:lang w:val="sr-Latn-RS"/>
        </w:rPr>
        <w:t xml:space="preserve">detaljna struktura </w:t>
      </w:r>
      <w:r w:rsidR="0013182D" w:rsidRPr="006C56FE">
        <w:rPr>
          <w:sz w:val="22"/>
          <w:szCs w:val="22"/>
          <w:lang w:val="sr-Latn-RS"/>
        </w:rPr>
        <w:t xml:space="preserve">cena i </w:t>
      </w:r>
      <w:r w:rsidR="00952CBC" w:rsidRPr="006C56FE">
        <w:rPr>
          <w:sz w:val="22"/>
          <w:szCs w:val="22"/>
          <w:lang w:val="sr-Latn-RS"/>
        </w:rPr>
        <w:t xml:space="preserve">tabele i </w:t>
      </w:r>
      <w:r w:rsidR="0013182D" w:rsidRPr="006C56FE">
        <w:rPr>
          <w:sz w:val="22"/>
          <w:szCs w:val="22"/>
          <w:lang w:val="sr-Latn-RS"/>
        </w:rPr>
        <w:t>rasporedi</w:t>
      </w:r>
      <w:r w:rsidR="0022335D" w:rsidRPr="006C56FE">
        <w:rPr>
          <w:sz w:val="22"/>
          <w:szCs w:val="22"/>
          <w:lang w:val="sr-Latn-RS"/>
        </w:rPr>
        <w:t>:</w:t>
      </w:r>
    </w:p>
    <w:p w14:paraId="02B66F92" w14:textId="33EC4DE6" w:rsidR="00280E26" w:rsidRPr="00B85E18" w:rsidRDefault="0013182D" w:rsidP="007F4FF1">
      <w:pPr>
        <w:numPr>
          <w:ilvl w:val="0"/>
          <w:numId w:val="111"/>
        </w:numPr>
        <w:spacing w:after="120"/>
        <w:ind w:left="992" w:right="-567" w:hanging="357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Tehnički predlog Izvođača</w:t>
      </w:r>
      <w:r w:rsidR="00D04613" w:rsidRPr="00B85E18">
        <w:rPr>
          <w:sz w:val="22"/>
          <w:szCs w:val="22"/>
          <w:lang w:val="sr-Latn-RS"/>
        </w:rPr>
        <w:t>,</w:t>
      </w:r>
    </w:p>
    <w:p w14:paraId="5D41A764" w14:textId="348D9CBA" w:rsidR="00280E26" w:rsidRPr="00B85E18" w:rsidRDefault="0013182D" w:rsidP="007F4FF1">
      <w:pPr>
        <w:numPr>
          <w:ilvl w:val="0"/>
          <w:numId w:val="111"/>
        </w:numPr>
        <w:spacing w:after="120"/>
        <w:ind w:left="992" w:right="-567" w:hanging="357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Izmene</w:t>
      </w:r>
      <w:r w:rsidR="00280E26" w:rsidRPr="00B85E18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br</w:t>
      </w:r>
      <w:r w:rsidR="00062DE8">
        <w:rPr>
          <w:sz w:val="22"/>
          <w:szCs w:val="22"/>
          <w:lang w:val="sr-Latn-RS"/>
        </w:rPr>
        <w:t xml:space="preserve"> </w:t>
      </w:r>
      <w:r w:rsidR="004B4F18">
        <w:rPr>
          <w:sz w:val="22"/>
          <w:szCs w:val="22"/>
          <w:lang w:val="sr-Latn-RS"/>
        </w:rPr>
        <w:t>_____________</w:t>
      </w:r>
      <w:r w:rsidR="00280E26" w:rsidRPr="00B85E18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U tenderskoj dokumentaciji</w:t>
      </w:r>
      <w:r w:rsidR="00D04613" w:rsidRPr="00B85E18">
        <w:rPr>
          <w:sz w:val="22"/>
          <w:szCs w:val="22"/>
          <w:lang w:val="sr-Latn-RS"/>
        </w:rPr>
        <w:t>,</w:t>
      </w:r>
    </w:p>
    <w:p w14:paraId="312E92F4" w14:textId="3FB4F349" w:rsidR="00CD2624" w:rsidRPr="00B85E18" w:rsidRDefault="00F57B01" w:rsidP="007F4FF1">
      <w:pPr>
        <w:numPr>
          <w:ilvl w:val="0"/>
          <w:numId w:val="111"/>
        </w:numPr>
        <w:spacing w:after="120"/>
        <w:ind w:left="992" w:right="-567" w:hanging="357"/>
        <w:jc w:val="both"/>
        <w:rPr>
          <w:sz w:val="22"/>
          <w:szCs w:val="22"/>
          <w:lang w:val="sr-Latn-RS"/>
        </w:rPr>
      </w:pPr>
      <w:r w:rsidRPr="00B85E18">
        <w:rPr>
          <w:sz w:val="22"/>
          <w:szCs w:val="22"/>
          <w:lang w:val="sr-Latn-RS"/>
        </w:rPr>
        <w:t xml:space="preserve"> </w:t>
      </w:r>
      <w:r w:rsidR="0013182D">
        <w:rPr>
          <w:sz w:val="22"/>
          <w:szCs w:val="22"/>
          <w:lang w:val="sr-Latn-RS"/>
        </w:rPr>
        <w:t>I bilo koja druga dokumenta koja formiraju deo Ugovora</w:t>
      </w:r>
      <w:r w:rsidR="006C56FE">
        <w:rPr>
          <w:sz w:val="22"/>
          <w:szCs w:val="22"/>
          <w:lang w:val="sr-Latn-RS"/>
        </w:rPr>
        <w:t xml:space="preserve">: </w:t>
      </w:r>
      <w:r w:rsidR="00781C51">
        <w:rPr>
          <w:sz w:val="22"/>
          <w:szCs w:val="22"/>
          <w:lang w:val="sr-Latn-RS"/>
        </w:rPr>
        <w:t xml:space="preserve"> Obaveze Naručioca </w:t>
      </w:r>
    </w:p>
    <w:p w14:paraId="60B21CBE" w14:textId="77777777" w:rsidR="004B1F5E" w:rsidRPr="00B85E18" w:rsidRDefault="004B1F5E" w:rsidP="007F4FF1">
      <w:pPr>
        <w:ind w:left="992" w:right="-567"/>
        <w:jc w:val="both"/>
        <w:rPr>
          <w:sz w:val="22"/>
          <w:szCs w:val="22"/>
          <w:lang w:val="sr-Latn-RS"/>
        </w:rPr>
      </w:pPr>
    </w:p>
    <w:p w14:paraId="62C86BA3" w14:textId="25E0B18B" w:rsidR="00CD2624" w:rsidRPr="00B85E18" w:rsidRDefault="00CF6AA0" w:rsidP="00F062A3">
      <w:pPr>
        <w:spacing w:after="240"/>
        <w:ind w:left="567" w:right="-45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Različita dokumenta koja sačinjavaju ugovor smatraće se da se međusobno dopunjuju za objašnjenja</w:t>
      </w:r>
      <w:r w:rsidR="004677C7" w:rsidRPr="00B85E18">
        <w:rPr>
          <w:sz w:val="22"/>
          <w:szCs w:val="22"/>
          <w:lang w:val="sr-Latn-RS"/>
        </w:rPr>
        <w:t xml:space="preserve">; </w:t>
      </w:r>
      <w:r>
        <w:rPr>
          <w:sz w:val="22"/>
          <w:szCs w:val="22"/>
          <w:lang w:val="sr-Latn-RS"/>
        </w:rPr>
        <w:t>u slučajevima nejasnoća ili odstupanja</w:t>
      </w:r>
      <w:r w:rsidR="004677C7" w:rsidRPr="00B85E18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Latn-RS"/>
        </w:rPr>
        <w:t>oni će pratiti gore navedeni raspored</w:t>
      </w:r>
      <w:r w:rsidR="004677C7" w:rsidRPr="00B85E18">
        <w:rPr>
          <w:sz w:val="22"/>
          <w:szCs w:val="22"/>
          <w:lang w:val="sr-Latn-RS"/>
        </w:rPr>
        <w:t xml:space="preserve">. </w:t>
      </w:r>
      <w:r w:rsidRPr="00CF6AA0">
        <w:rPr>
          <w:sz w:val="22"/>
          <w:szCs w:val="22"/>
          <w:lang w:val="sr-Latn-RS"/>
        </w:rPr>
        <w:t xml:space="preserve">Dodaci će imati redosled prvenstva </w:t>
      </w:r>
      <w:r>
        <w:rPr>
          <w:sz w:val="22"/>
          <w:szCs w:val="22"/>
          <w:lang w:val="sr-Latn-RS"/>
        </w:rPr>
        <w:t>onog</w:t>
      </w:r>
      <w:r w:rsidRPr="00CF6AA0">
        <w:rPr>
          <w:sz w:val="22"/>
          <w:szCs w:val="22"/>
          <w:lang w:val="sr-Latn-RS"/>
        </w:rPr>
        <w:t xml:space="preserve"> dokument</w:t>
      </w:r>
      <w:r>
        <w:rPr>
          <w:sz w:val="22"/>
          <w:szCs w:val="22"/>
          <w:lang w:val="sr-Latn-RS"/>
        </w:rPr>
        <w:t>a</w:t>
      </w:r>
      <w:r w:rsidRPr="00CF6AA0">
        <w:rPr>
          <w:sz w:val="22"/>
          <w:szCs w:val="22"/>
          <w:lang w:val="sr-Latn-RS"/>
        </w:rPr>
        <w:t xml:space="preserve"> koji menjaju</w:t>
      </w:r>
      <w:r w:rsidR="00CD2624" w:rsidRPr="00B85E18">
        <w:rPr>
          <w:sz w:val="22"/>
          <w:szCs w:val="22"/>
          <w:lang w:val="sr-Latn-RS"/>
        </w:rPr>
        <w:t>.</w:t>
      </w:r>
    </w:p>
    <w:p w14:paraId="3DD6339E" w14:textId="2D602DA7" w:rsidR="00CD2624" w:rsidRPr="00B85E18" w:rsidRDefault="002E200A" w:rsidP="00A45927">
      <w:pPr>
        <w:spacing w:after="240"/>
        <w:ind w:left="567" w:right="-45" w:hanging="567"/>
        <w:jc w:val="both"/>
        <w:rPr>
          <w:sz w:val="22"/>
          <w:szCs w:val="22"/>
          <w:lang w:val="sr-Latn-RS"/>
        </w:rPr>
      </w:pPr>
      <w:r w:rsidRPr="00B85E18">
        <w:rPr>
          <w:b/>
          <w:sz w:val="22"/>
          <w:szCs w:val="22"/>
          <w:lang w:val="sr-Latn-RS"/>
        </w:rPr>
        <w:t>(</w:t>
      </w:r>
      <w:r w:rsidR="00CD2624" w:rsidRPr="00B85E18">
        <w:rPr>
          <w:b/>
          <w:sz w:val="22"/>
          <w:szCs w:val="22"/>
          <w:lang w:val="sr-Latn-RS"/>
        </w:rPr>
        <w:t>3</w:t>
      </w:r>
      <w:r w:rsidRPr="00B85E18">
        <w:rPr>
          <w:b/>
          <w:sz w:val="22"/>
          <w:szCs w:val="22"/>
          <w:lang w:val="sr-Latn-RS"/>
        </w:rPr>
        <w:t>)</w:t>
      </w:r>
      <w:r w:rsidR="00CD2624" w:rsidRPr="00B85E18">
        <w:rPr>
          <w:sz w:val="22"/>
          <w:szCs w:val="22"/>
          <w:lang w:val="sr-Latn-RS"/>
        </w:rPr>
        <w:tab/>
      </w:r>
      <w:r w:rsidR="00A45927" w:rsidRPr="00A45927">
        <w:rPr>
          <w:sz w:val="22"/>
          <w:szCs w:val="22"/>
          <w:lang w:val="sr-Latn-RS"/>
        </w:rPr>
        <w:t xml:space="preserve">Uzimajući u obzir uplate koje će </w:t>
      </w:r>
      <w:r w:rsidR="00BB73A5">
        <w:rPr>
          <w:sz w:val="22"/>
          <w:szCs w:val="22"/>
          <w:lang w:val="sr-Latn-RS"/>
        </w:rPr>
        <w:t>Naručilac</w:t>
      </w:r>
      <w:r w:rsidR="00A45927" w:rsidRPr="00A45927">
        <w:rPr>
          <w:sz w:val="22"/>
          <w:szCs w:val="22"/>
          <w:lang w:val="sr-Latn-RS"/>
        </w:rPr>
        <w:t xml:space="preserve"> izvršiti </w:t>
      </w:r>
      <w:r w:rsidR="00A45927">
        <w:rPr>
          <w:sz w:val="22"/>
          <w:szCs w:val="22"/>
          <w:lang w:val="sr-Latn-RS"/>
        </w:rPr>
        <w:t>I</w:t>
      </w:r>
      <w:r w:rsidR="00A45927" w:rsidRPr="00A45927">
        <w:rPr>
          <w:sz w:val="22"/>
          <w:szCs w:val="22"/>
          <w:lang w:val="sr-Latn-RS"/>
        </w:rPr>
        <w:t xml:space="preserve">zvođaču, kao što je dole navedeno, </w:t>
      </w:r>
      <w:r w:rsidR="00A45927">
        <w:rPr>
          <w:sz w:val="22"/>
          <w:szCs w:val="22"/>
          <w:lang w:val="sr-Latn-RS"/>
        </w:rPr>
        <w:t>I</w:t>
      </w:r>
      <w:r w:rsidR="00A45927" w:rsidRPr="00A45927">
        <w:rPr>
          <w:sz w:val="22"/>
          <w:szCs w:val="22"/>
          <w:lang w:val="sr-Latn-RS"/>
        </w:rPr>
        <w:t>zvođač se obavezuje da će izvesti i završiti radove (projektovanje i izgradnja) i otkloniti nedostatke u njima u potpunosti u skladu sa odredbama ugovora</w:t>
      </w:r>
      <w:r w:rsidR="00CD2624" w:rsidRPr="00B85E18">
        <w:rPr>
          <w:sz w:val="22"/>
          <w:szCs w:val="22"/>
          <w:lang w:val="sr-Latn-RS"/>
        </w:rPr>
        <w:t>.</w:t>
      </w:r>
    </w:p>
    <w:p w14:paraId="5D870159" w14:textId="5706DA4A" w:rsidR="00CD2624" w:rsidRPr="00B85E18" w:rsidRDefault="002E200A" w:rsidP="00747265">
      <w:pPr>
        <w:spacing w:after="120"/>
        <w:ind w:left="567" w:right="-45" w:hanging="567"/>
        <w:jc w:val="both"/>
        <w:rPr>
          <w:sz w:val="22"/>
          <w:szCs w:val="22"/>
          <w:lang w:val="sr-Latn-RS"/>
        </w:rPr>
      </w:pPr>
      <w:r w:rsidRPr="00B85E18">
        <w:rPr>
          <w:b/>
          <w:sz w:val="22"/>
          <w:szCs w:val="22"/>
          <w:lang w:val="sr-Latn-RS"/>
        </w:rPr>
        <w:t>(</w:t>
      </w:r>
      <w:r w:rsidR="00CD2624" w:rsidRPr="00B85E18">
        <w:rPr>
          <w:b/>
          <w:sz w:val="22"/>
          <w:szCs w:val="22"/>
          <w:lang w:val="sr-Latn-RS"/>
        </w:rPr>
        <w:t>4</w:t>
      </w:r>
      <w:r w:rsidRPr="00B85E18">
        <w:rPr>
          <w:b/>
          <w:sz w:val="22"/>
          <w:szCs w:val="22"/>
          <w:lang w:val="sr-Latn-RS"/>
        </w:rPr>
        <w:t>)</w:t>
      </w:r>
      <w:r w:rsidR="00CD2624" w:rsidRPr="00B85E18">
        <w:rPr>
          <w:sz w:val="22"/>
          <w:szCs w:val="22"/>
          <w:lang w:val="sr-Latn-RS"/>
        </w:rPr>
        <w:tab/>
      </w:r>
      <w:r w:rsidR="00BB73A5">
        <w:rPr>
          <w:sz w:val="22"/>
          <w:szCs w:val="22"/>
          <w:lang w:val="sr-Latn-RS"/>
        </w:rPr>
        <w:t>Naručilac</w:t>
      </w:r>
      <w:r w:rsidR="00747265" w:rsidRPr="00747265">
        <w:rPr>
          <w:sz w:val="22"/>
          <w:szCs w:val="22"/>
          <w:lang w:val="sr-Latn-RS"/>
        </w:rPr>
        <w:t xml:space="preserve"> se ovim slaže da plati </w:t>
      </w:r>
      <w:r w:rsidR="00747265">
        <w:rPr>
          <w:sz w:val="22"/>
          <w:szCs w:val="22"/>
          <w:lang w:val="sr-Latn-RS"/>
        </w:rPr>
        <w:t>I</w:t>
      </w:r>
      <w:r w:rsidR="00747265" w:rsidRPr="00747265">
        <w:rPr>
          <w:sz w:val="22"/>
          <w:szCs w:val="22"/>
          <w:lang w:val="sr-Latn-RS"/>
        </w:rPr>
        <w:t xml:space="preserve">zvođaču radova </w:t>
      </w:r>
      <w:r w:rsidR="00747265">
        <w:rPr>
          <w:sz w:val="22"/>
          <w:szCs w:val="22"/>
          <w:lang w:val="sr-Latn-RS"/>
        </w:rPr>
        <w:t>za</w:t>
      </w:r>
      <w:r w:rsidR="00747265" w:rsidRPr="00747265">
        <w:rPr>
          <w:sz w:val="22"/>
          <w:szCs w:val="22"/>
          <w:lang w:val="sr-Latn-RS"/>
        </w:rPr>
        <w:t xml:space="preserve"> projektovanj</w:t>
      </w:r>
      <w:r w:rsidR="00747265">
        <w:rPr>
          <w:sz w:val="22"/>
          <w:szCs w:val="22"/>
          <w:lang w:val="sr-Latn-RS"/>
        </w:rPr>
        <w:t>e</w:t>
      </w:r>
      <w:r w:rsidR="00747265" w:rsidRPr="00747265">
        <w:rPr>
          <w:sz w:val="22"/>
          <w:szCs w:val="22"/>
          <w:lang w:val="sr-Latn-RS"/>
        </w:rPr>
        <w:t>, izvođenj</w:t>
      </w:r>
      <w:r w:rsidR="00747265">
        <w:rPr>
          <w:sz w:val="22"/>
          <w:szCs w:val="22"/>
          <w:lang w:val="sr-Latn-RS"/>
        </w:rPr>
        <w:t>e</w:t>
      </w:r>
      <w:r w:rsidR="00747265" w:rsidRPr="00747265">
        <w:rPr>
          <w:sz w:val="22"/>
          <w:szCs w:val="22"/>
          <w:lang w:val="sr-Latn-RS"/>
        </w:rPr>
        <w:t xml:space="preserve"> i završet</w:t>
      </w:r>
      <w:r w:rsidR="00747265">
        <w:rPr>
          <w:sz w:val="22"/>
          <w:szCs w:val="22"/>
          <w:lang w:val="sr-Latn-RS"/>
        </w:rPr>
        <w:t>a</w:t>
      </w:r>
      <w:r w:rsidR="00747265" w:rsidRPr="00747265">
        <w:rPr>
          <w:sz w:val="22"/>
          <w:szCs w:val="22"/>
          <w:lang w:val="sr-Latn-RS"/>
        </w:rPr>
        <w:t xml:space="preserve">k radova i otklanjanja nedostataka  iznos </w:t>
      </w:r>
      <w:r w:rsidR="002A3928">
        <w:rPr>
          <w:sz w:val="22"/>
          <w:szCs w:val="22"/>
          <w:lang w:val="sr-Latn-RS"/>
        </w:rPr>
        <w:t xml:space="preserve"> u dinarima (rsd) </w:t>
      </w:r>
      <w:r w:rsidR="00747265" w:rsidRPr="00747265">
        <w:rPr>
          <w:sz w:val="22"/>
          <w:szCs w:val="22"/>
          <w:lang w:val="sr-Latn-RS"/>
        </w:rPr>
        <w:t>od</w:t>
      </w:r>
      <w:r w:rsidR="00CD2624" w:rsidRPr="00B85E18">
        <w:rPr>
          <w:sz w:val="22"/>
          <w:szCs w:val="22"/>
          <w:lang w:val="sr-Latn-RS"/>
        </w:rPr>
        <w:t>:</w:t>
      </w:r>
    </w:p>
    <w:p w14:paraId="2D4A8568" w14:textId="54AA9D88" w:rsidR="00103F04" w:rsidRDefault="002919AF" w:rsidP="00103F04">
      <w:pPr>
        <w:numPr>
          <w:ilvl w:val="0"/>
          <w:numId w:val="114"/>
        </w:numPr>
        <w:tabs>
          <w:tab w:val="left" w:pos="851"/>
          <w:tab w:val="left" w:leader="dot" w:pos="7230"/>
          <w:tab w:val="right" w:leader="dot" w:pos="8505"/>
          <w:tab w:val="left" w:pos="9072"/>
        </w:tabs>
        <w:spacing w:before="120"/>
        <w:ind w:left="924" w:right="96" w:hanging="357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>Prihvaćen ugovorni iznos</w:t>
      </w:r>
      <w:r w:rsidR="00F57B01" w:rsidRPr="00B85E18">
        <w:rPr>
          <w:b/>
          <w:bCs/>
          <w:sz w:val="22"/>
          <w:szCs w:val="22"/>
          <w:lang w:val="sr-Latn-RS"/>
        </w:rPr>
        <w:t xml:space="preserve"> (</w:t>
      </w:r>
      <w:r>
        <w:rPr>
          <w:b/>
          <w:bCs/>
          <w:sz w:val="22"/>
          <w:szCs w:val="22"/>
          <w:lang w:val="sr-Latn-RS"/>
        </w:rPr>
        <w:t>bez PDV-a</w:t>
      </w:r>
      <w:r w:rsidR="00103F04">
        <w:rPr>
          <w:b/>
          <w:bCs/>
          <w:sz w:val="22"/>
          <w:szCs w:val="22"/>
          <w:lang w:val="sr-Latn-RS"/>
        </w:rPr>
        <w:t xml:space="preserve">) </w:t>
      </w:r>
      <w:r w:rsidR="006C56FE">
        <w:rPr>
          <w:b/>
          <w:bCs/>
          <w:sz w:val="22"/>
          <w:szCs w:val="22"/>
          <w:lang w:val="sr-Latn-RS"/>
        </w:rPr>
        <w:t>_______________________________</w:t>
      </w:r>
      <w:r w:rsidR="00103F04">
        <w:rPr>
          <w:b/>
          <w:bCs/>
          <w:sz w:val="22"/>
          <w:szCs w:val="22"/>
          <w:lang w:val="sr-Latn-RS"/>
        </w:rPr>
        <w:t xml:space="preserve"> </w:t>
      </w:r>
      <w:r w:rsidR="00685279" w:rsidRPr="006624C9">
        <w:rPr>
          <w:b/>
          <w:bCs/>
          <w:sz w:val="22"/>
          <w:szCs w:val="22"/>
          <w:lang w:val="sr-Latn-RS"/>
        </w:rPr>
        <w:t>RSD</w:t>
      </w:r>
      <w:r w:rsidR="00103F04" w:rsidRPr="00103F04">
        <w:rPr>
          <w:b/>
          <w:bCs/>
          <w:sz w:val="22"/>
          <w:szCs w:val="22"/>
          <w:lang w:val="sr-Latn-RS"/>
        </w:rPr>
        <w:t xml:space="preserve"> (slovima:</w:t>
      </w:r>
      <w:r w:rsidR="006C56FE">
        <w:rPr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</w:t>
      </w:r>
      <w:r w:rsidR="00103F04" w:rsidRPr="00103F04">
        <w:rPr>
          <w:b/>
          <w:bCs/>
          <w:sz w:val="22"/>
          <w:szCs w:val="22"/>
          <w:lang w:val="sr-Latn-RS"/>
        </w:rPr>
        <w:t>/100)</w:t>
      </w:r>
    </w:p>
    <w:p w14:paraId="5872F078" w14:textId="2B081076" w:rsidR="00F57B01" w:rsidRDefault="00F57B01" w:rsidP="007041C1">
      <w:pPr>
        <w:tabs>
          <w:tab w:val="left" w:pos="851"/>
          <w:tab w:val="left" w:leader="dot" w:pos="7230"/>
          <w:tab w:val="right" w:leader="dot" w:pos="8505"/>
          <w:tab w:val="left" w:pos="9072"/>
        </w:tabs>
        <w:spacing w:before="120"/>
        <w:ind w:left="924" w:right="96"/>
        <w:rPr>
          <w:b/>
          <w:bCs/>
          <w:sz w:val="22"/>
          <w:szCs w:val="22"/>
          <w:lang w:val="sr-Latn-RS"/>
        </w:rPr>
      </w:pPr>
    </w:p>
    <w:p w14:paraId="60551AB5" w14:textId="77777777" w:rsidR="00665D75" w:rsidRPr="00B85E18" w:rsidRDefault="00665D75" w:rsidP="007F4FF1">
      <w:pPr>
        <w:tabs>
          <w:tab w:val="left" w:pos="851"/>
          <w:tab w:val="left" w:leader="dot" w:pos="7230"/>
          <w:tab w:val="right" w:leader="dot" w:pos="8505"/>
          <w:tab w:val="left" w:pos="9072"/>
        </w:tabs>
        <w:spacing w:before="120"/>
        <w:ind w:left="924" w:right="96"/>
        <w:rPr>
          <w:b/>
          <w:bCs/>
          <w:sz w:val="22"/>
          <w:szCs w:val="22"/>
          <w:lang w:val="sr-Latn-RS"/>
        </w:rPr>
      </w:pPr>
    </w:p>
    <w:p w14:paraId="21B0CC66" w14:textId="489BDE1E" w:rsidR="00270DA1" w:rsidRDefault="002919AF" w:rsidP="00EE43F1">
      <w:pPr>
        <w:numPr>
          <w:ilvl w:val="0"/>
          <w:numId w:val="114"/>
        </w:numPr>
        <w:tabs>
          <w:tab w:val="left" w:pos="851"/>
          <w:tab w:val="left" w:leader="dot" w:pos="7230"/>
          <w:tab w:val="right" w:leader="dot" w:pos="8505"/>
          <w:tab w:val="left" w:pos="9072"/>
        </w:tabs>
        <w:spacing w:before="120"/>
        <w:ind w:left="924" w:right="96" w:hanging="357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>Iznos PDV-a</w:t>
      </w:r>
      <w:r w:rsidR="000A3A72" w:rsidRPr="00B85E18">
        <w:rPr>
          <w:b/>
          <w:bCs/>
          <w:sz w:val="22"/>
          <w:szCs w:val="22"/>
          <w:lang w:val="sr-Latn-RS"/>
        </w:rPr>
        <w:t xml:space="preserve"> </w:t>
      </w:r>
      <w:bookmarkStart w:id="4" w:name="_Hlk94986756"/>
      <w:r w:rsidR="00665D75" w:rsidRPr="00B85E18">
        <w:rPr>
          <w:b/>
          <w:bCs/>
          <w:sz w:val="22"/>
          <w:szCs w:val="22"/>
          <w:lang w:val="sr-Latn-RS"/>
        </w:rPr>
        <w:t>(20%</w:t>
      </w:r>
      <w:r w:rsidR="00270DA1">
        <w:rPr>
          <w:b/>
          <w:bCs/>
          <w:sz w:val="22"/>
          <w:szCs w:val="22"/>
          <w:lang w:val="sr-Latn-RS"/>
        </w:rPr>
        <w:t xml:space="preserve"> od p</w:t>
      </w:r>
      <w:r>
        <w:rPr>
          <w:b/>
          <w:bCs/>
          <w:sz w:val="22"/>
          <w:szCs w:val="22"/>
          <w:lang w:val="sr-Latn-RS"/>
        </w:rPr>
        <w:t xml:space="preserve">rihvaćenog </w:t>
      </w:r>
      <w:r w:rsidR="00270DA1">
        <w:rPr>
          <w:b/>
          <w:bCs/>
          <w:sz w:val="22"/>
          <w:szCs w:val="22"/>
          <w:lang w:val="sr-Latn-RS"/>
        </w:rPr>
        <w:t>u</w:t>
      </w:r>
      <w:r>
        <w:rPr>
          <w:b/>
          <w:bCs/>
          <w:sz w:val="22"/>
          <w:szCs w:val="22"/>
          <w:lang w:val="sr-Latn-RS"/>
        </w:rPr>
        <w:t>govornog iznosa</w:t>
      </w:r>
      <w:bookmarkEnd w:id="4"/>
      <w:r w:rsidR="00270DA1">
        <w:rPr>
          <w:b/>
          <w:bCs/>
          <w:sz w:val="22"/>
          <w:szCs w:val="22"/>
          <w:lang w:val="sr-Latn-RS"/>
        </w:rPr>
        <w:t xml:space="preserve">) </w:t>
      </w:r>
      <w:r w:rsidR="00EE43F1">
        <w:rPr>
          <w:b/>
          <w:bCs/>
          <w:sz w:val="22"/>
          <w:szCs w:val="22"/>
          <w:lang w:val="sr-Latn-RS"/>
        </w:rPr>
        <w:t xml:space="preserve">  </w:t>
      </w:r>
      <w:r w:rsidR="007041C1">
        <w:rPr>
          <w:b/>
          <w:bCs/>
          <w:sz w:val="22"/>
          <w:szCs w:val="22"/>
          <w:lang w:val="sr-Latn-RS"/>
        </w:rPr>
        <w:t>______________________________</w:t>
      </w:r>
      <w:r w:rsidR="00270DA1">
        <w:rPr>
          <w:b/>
          <w:bCs/>
          <w:sz w:val="22"/>
          <w:szCs w:val="22"/>
          <w:lang w:val="sr-Latn-RS"/>
        </w:rPr>
        <w:t xml:space="preserve"> </w:t>
      </w:r>
      <w:r w:rsidR="00685279" w:rsidRPr="00EE43F1">
        <w:rPr>
          <w:b/>
          <w:bCs/>
          <w:sz w:val="22"/>
          <w:szCs w:val="22"/>
          <w:lang w:val="sr-Latn-RS"/>
        </w:rPr>
        <w:t>RSD</w:t>
      </w:r>
      <w:r w:rsidR="00270DA1">
        <w:rPr>
          <w:b/>
          <w:bCs/>
          <w:sz w:val="22"/>
          <w:szCs w:val="22"/>
          <w:lang w:val="sr-Latn-RS"/>
        </w:rPr>
        <w:t xml:space="preserve"> </w:t>
      </w:r>
      <w:r w:rsidR="007041C1">
        <w:rPr>
          <w:b/>
          <w:bCs/>
          <w:sz w:val="22"/>
          <w:szCs w:val="22"/>
          <w:lang w:val="sr-Latn-RS"/>
        </w:rPr>
        <w:t xml:space="preserve">(slovima:                                                                                                                      i    </w:t>
      </w:r>
      <w:r w:rsidR="00270DA1">
        <w:rPr>
          <w:b/>
          <w:bCs/>
          <w:sz w:val="22"/>
          <w:szCs w:val="22"/>
          <w:lang w:val="sr-Latn-RS"/>
        </w:rPr>
        <w:t>/100)</w:t>
      </w:r>
    </w:p>
    <w:p w14:paraId="5B174B8A" w14:textId="14AFFC1C" w:rsidR="007041C1" w:rsidRDefault="007041C1" w:rsidP="007041C1">
      <w:pPr>
        <w:numPr>
          <w:ilvl w:val="0"/>
          <w:numId w:val="114"/>
        </w:numPr>
        <w:tabs>
          <w:tab w:val="left" w:pos="851"/>
          <w:tab w:val="left" w:leader="dot" w:pos="7230"/>
          <w:tab w:val="right" w:leader="dot" w:pos="8505"/>
          <w:tab w:val="left" w:pos="9072"/>
        </w:tabs>
        <w:spacing w:before="120"/>
        <w:ind w:left="924" w:right="96" w:hanging="357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  <w:lang w:val="sr-Latn-RS"/>
        </w:rPr>
        <w:t>Prihvaćen ugovorni iznos</w:t>
      </w:r>
      <w:r w:rsidRPr="00B85E18">
        <w:rPr>
          <w:b/>
          <w:bCs/>
          <w:sz w:val="22"/>
          <w:szCs w:val="22"/>
          <w:lang w:val="sr-Latn-RS"/>
        </w:rPr>
        <w:t xml:space="preserve"> (</w:t>
      </w:r>
      <w:r>
        <w:rPr>
          <w:b/>
          <w:bCs/>
          <w:sz w:val="22"/>
          <w:szCs w:val="22"/>
          <w:lang w:val="sr-Latn-RS"/>
        </w:rPr>
        <w:t xml:space="preserve">sa PDV-om) _______________________________ </w:t>
      </w:r>
      <w:r w:rsidRPr="006624C9">
        <w:rPr>
          <w:b/>
          <w:bCs/>
          <w:sz w:val="22"/>
          <w:szCs w:val="22"/>
          <w:lang w:val="sr-Latn-RS"/>
        </w:rPr>
        <w:t>RSD</w:t>
      </w:r>
      <w:r w:rsidRPr="00103F04">
        <w:rPr>
          <w:b/>
          <w:bCs/>
          <w:sz w:val="22"/>
          <w:szCs w:val="22"/>
          <w:lang w:val="sr-Latn-RS"/>
        </w:rPr>
        <w:t xml:space="preserve"> (slovima:</w:t>
      </w:r>
      <w:r>
        <w:rPr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</w:t>
      </w:r>
      <w:r w:rsidRPr="00103F04">
        <w:rPr>
          <w:b/>
          <w:bCs/>
          <w:sz w:val="22"/>
          <w:szCs w:val="22"/>
          <w:lang w:val="sr-Latn-RS"/>
        </w:rPr>
        <w:t>/100)</w:t>
      </w:r>
    </w:p>
    <w:p w14:paraId="68CE9311" w14:textId="77777777" w:rsidR="00665D75" w:rsidRPr="00B85E18" w:rsidRDefault="00665D75" w:rsidP="00F57B01">
      <w:pPr>
        <w:tabs>
          <w:tab w:val="left" w:leader="dot" w:pos="7230"/>
        </w:tabs>
        <w:spacing w:before="120"/>
        <w:ind w:left="924" w:right="96"/>
        <w:rPr>
          <w:b/>
          <w:bCs/>
          <w:sz w:val="22"/>
          <w:szCs w:val="22"/>
          <w:lang w:val="sr-Latn-RS"/>
        </w:rPr>
      </w:pPr>
    </w:p>
    <w:p w14:paraId="5954E1C9" w14:textId="5C0D3B4B" w:rsidR="00CD2624" w:rsidRPr="00B85E18" w:rsidRDefault="009D6483" w:rsidP="00F062A3">
      <w:pPr>
        <w:spacing w:after="240"/>
        <w:ind w:right="-45"/>
        <w:jc w:val="both"/>
        <w:rPr>
          <w:sz w:val="22"/>
          <w:szCs w:val="22"/>
          <w:lang w:val="sr-Latn-RS"/>
        </w:rPr>
      </w:pPr>
      <w:r w:rsidRPr="009D6483">
        <w:rPr>
          <w:sz w:val="22"/>
          <w:szCs w:val="22"/>
          <w:lang w:val="sr-Latn-RS"/>
        </w:rPr>
        <w:t>ili bilo koji drugi iznos koji može postati plat</w:t>
      </w:r>
      <w:r>
        <w:rPr>
          <w:sz w:val="22"/>
          <w:szCs w:val="22"/>
          <w:lang w:val="sr-Latn-RS"/>
        </w:rPr>
        <w:t>iv prema odredbama Ugovora u vr</w:t>
      </w:r>
      <w:r w:rsidRPr="009D6483">
        <w:rPr>
          <w:sz w:val="22"/>
          <w:szCs w:val="22"/>
          <w:lang w:val="sr-Latn-RS"/>
        </w:rPr>
        <w:t>eme i na način propisan ugovorom. PDV će se plaćati u skladu sa obavezujućim propisima, nacionalnim pravom i međunarodnim ugovorima koji se odnose na izvrše</w:t>
      </w:r>
      <w:r>
        <w:rPr>
          <w:sz w:val="22"/>
          <w:szCs w:val="22"/>
          <w:lang w:val="sr-Latn-RS"/>
        </w:rPr>
        <w:t>nje projekta</w:t>
      </w:r>
      <w:r w:rsidR="00CD2624" w:rsidRPr="00B85E18">
        <w:rPr>
          <w:sz w:val="22"/>
          <w:szCs w:val="22"/>
          <w:lang w:val="sr-Latn-RS"/>
        </w:rPr>
        <w:t xml:space="preserve">. </w:t>
      </w:r>
    </w:p>
    <w:p w14:paraId="2866BC61" w14:textId="6634A41B" w:rsidR="00CD2624" w:rsidRPr="00B85E18" w:rsidRDefault="00CD2624" w:rsidP="00F062A3">
      <w:pPr>
        <w:spacing w:after="240"/>
        <w:ind w:left="567" w:right="-45" w:hanging="567"/>
        <w:jc w:val="both"/>
        <w:rPr>
          <w:sz w:val="22"/>
          <w:szCs w:val="22"/>
          <w:lang w:val="sr-Latn-RS"/>
        </w:rPr>
      </w:pPr>
      <w:r w:rsidRPr="00B85E18">
        <w:rPr>
          <w:szCs w:val="24"/>
          <w:lang w:val="sr-Latn-RS"/>
        </w:rPr>
        <w:t>[</w:t>
      </w:r>
      <w:r w:rsidR="002E200A" w:rsidRPr="00B85E18">
        <w:rPr>
          <w:szCs w:val="24"/>
          <w:lang w:val="sr-Latn-RS"/>
        </w:rPr>
        <w:t>(</w:t>
      </w:r>
      <w:r w:rsidRPr="00B85E18">
        <w:rPr>
          <w:b/>
          <w:sz w:val="22"/>
          <w:szCs w:val="22"/>
          <w:lang w:val="sr-Latn-RS"/>
        </w:rPr>
        <w:t>5</w:t>
      </w:r>
      <w:r w:rsidR="002E200A" w:rsidRPr="00B85E18">
        <w:rPr>
          <w:b/>
          <w:sz w:val="22"/>
          <w:szCs w:val="22"/>
          <w:lang w:val="sr-Latn-RS"/>
        </w:rPr>
        <w:t>)</w:t>
      </w:r>
      <w:r w:rsidRPr="00B85E18">
        <w:rPr>
          <w:sz w:val="22"/>
          <w:szCs w:val="22"/>
          <w:lang w:val="sr-Latn-RS"/>
        </w:rPr>
        <w:tab/>
      </w:r>
      <w:r w:rsidR="00725530" w:rsidRPr="00725530">
        <w:rPr>
          <w:sz w:val="22"/>
          <w:szCs w:val="22"/>
          <w:lang w:val="sr-Latn-RS"/>
        </w:rPr>
        <w:t>Drugi posebni uslovi koji se primenjuju na ugovor</w:t>
      </w:r>
    </w:p>
    <w:p w14:paraId="7C14FE75" w14:textId="4C72C245" w:rsidR="00685279" w:rsidRDefault="00685279" w:rsidP="00F062A3">
      <w:pPr>
        <w:spacing w:after="240"/>
        <w:jc w:val="both"/>
        <w:rPr>
          <w:sz w:val="22"/>
          <w:szCs w:val="22"/>
          <w:lang w:val="sr-Latn-RS"/>
        </w:rPr>
      </w:pPr>
    </w:p>
    <w:p w14:paraId="3BC7BD63" w14:textId="480E969E" w:rsidR="002E200A" w:rsidRPr="00B85E18" w:rsidRDefault="00E148AC" w:rsidP="00F062A3">
      <w:pPr>
        <w:spacing w:after="24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Kao potvrdu toga strane su ovim potpisale ugovor</w:t>
      </w:r>
      <w:r w:rsidR="002E200A" w:rsidRPr="00B85E18">
        <w:rPr>
          <w:sz w:val="22"/>
          <w:szCs w:val="22"/>
          <w:lang w:val="sr-Latn-RS"/>
        </w:rPr>
        <w:t xml:space="preserve">. </w:t>
      </w:r>
      <w:r>
        <w:rPr>
          <w:sz w:val="22"/>
          <w:szCs w:val="22"/>
          <w:lang w:val="sr-Latn-RS"/>
        </w:rPr>
        <w:t>Ovaj ugovor stupa na snagu datumom kad ga je potpisala poslednja strana</w:t>
      </w:r>
      <w:r w:rsidR="002E200A" w:rsidRPr="00B85E18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Latn-RS"/>
        </w:rPr>
        <w:t>odnosno Izvođač</w:t>
      </w:r>
      <w:r w:rsidR="002E200A" w:rsidRPr="00B85E18">
        <w:rPr>
          <w:sz w:val="22"/>
          <w:szCs w:val="22"/>
          <w:lang w:val="sr-Latn-RS"/>
        </w:rPr>
        <w:t>.</w:t>
      </w:r>
    </w:p>
    <w:p w14:paraId="78B95CB2" w14:textId="62A55D2A" w:rsidR="00CD2624" w:rsidRPr="00B85E18" w:rsidRDefault="00E148AC" w:rsidP="00F062A3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Ugovor je sačinjen </w:t>
      </w:r>
      <w:r w:rsidRPr="00596788">
        <w:rPr>
          <w:sz w:val="22"/>
          <w:szCs w:val="22"/>
          <w:lang w:val="sr-Latn-RS"/>
        </w:rPr>
        <w:t xml:space="preserve">na </w:t>
      </w:r>
      <w:r w:rsidR="00596788">
        <w:rPr>
          <w:sz w:val="22"/>
          <w:szCs w:val="22"/>
          <w:lang w:val="sr-Latn-RS"/>
        </w:rPr>
        <w:t>srpskom</w:t>
      </w:r>
      <w:r w:rsidR="0022335D">
        <w:rPr>
          <w:sz w:val="22"/>
          <w:szCs w:val="22"/>
          <w:lang w:val="sr-Latn-RS"/>
        </w:rPr>
        <w:t xml:space="preserve"> u četiri</w:t>
      </w:r>
      <w:r>
        <w:rPr>
          <w:sz w:val="22"/>
          <w:szCs w:val="22"/>
          <w:lang w:val="sr-Latn-RS"/>
        </w:rPr>
        <w:t xml:space="preserve"> originalne verzije, jedna za </w:t>
      </w:r>
      <w:r w:rsidR="00BB73A5">
        <w:rPr>
          <w:sz w:val="22"/>
          <w:szCs w:val="22"/>
          <w:lang w:val="sr-Latn-RS"/>
        </w:rPr>
        <w:t>Naruči</w:t>
      </w:r>
      <w:r w:rsidR="0022335D">
        <w:rPr>
          <w:sz w:val="22"/>
          <w:szCs w:val="22"/>
          <w:lang w:val="sr-Latn-RS"/>
        </w:rPr>
        <w:t>o</w:t>
      </w:r>
      <w:r>
        <w:rPr>
          <w:sz w:val="22"/>
          <w:szCs w:val="22"/>
          <w:lang w:val="sr-Latn-RS"/>
        </w:rPr>
        <w:t>ca, i jedna z</w:t>
      </w:r>
      <w:r w:rsidR="00685279">
        <w:rPr>
          <w:sz w:val="22"/>
          <w:szCs w:val="22"/>
          <w:lang w:val="sr-Latn-RS"/>
        </w:rPr>
        <w:t>a</w:t>
      </w:r>
      <w:r>
        <w:rPr>
          <w:sz w:val="22"/>
          <w:szCs w:val="22"/>
          <w:lang w:val="sr-Latn-RS"/>
        </w:rPr>
        <w:t xml:space="preserve"> Izvođača</w:t>
      </w:r>
      <w:r w:rsidR="00CD2624" w:rsidRPr="00B85E18">
        <w:rPr>
          <w:sz w:val="22"/>
          <w:szCs w:val="22"/>
          <w:lang w:val="sr-Latn-RS"/>
        </w:rPr>
        <w:t>.</w:t>
      </w:r>
    </w:p>
    <w:p w14:paraId="7A2621C8" w14:textId="77777777" w:rsidR="00CD2624" w:rsidRPr="00B85E18" w:rsidRDefault="00CD2624" w:rsidP="003308BB">
      <w:pPr>
        <w:keepNext/>
        <w:ind w:left="567" w:hanging="567"/>
        <w:jc w:val="both"/>
        <w:rPr>
          <w:sz w:val="22"/>
          <w:szCs w:val="22"/>
          <w:lang w:val="sr-Latn-RS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134"/>
        <w:gridCol w:w="3224"/>
      </w:tblGrid>
      <w:tr w:rsidR="00CD2624" w:rsidRPr="00B85E18" w14:paraId="485C23B8" w14:textId="77777777">
        <w:trPr>
          <w:trHeight w:val="520"/>
        </w:trPr>
        <w:tc>
          <w:tcPr>
            <w:tcW w:w="4253" w:type="dxa"/>
            <w:gridSpan w:val="2"/>
          </w:tcPr>
          <w:p w14:paraId="23EADF15" w14:textId="50093998" w:rsidR="00CD2624" w:rsidRPr="00B85E18" w:rsidRDefault="006430E8" w:rsidP="00B1109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Za Izvođača</w:t>
            </w:r>
          </w:p>
        </w:tc>
        <w:tc>
          <w:tcPr>
            <w:tcW w:w="4358" w:type="dxa"/>
            <w:gridSpan w:val="2"/>
          </w:tcPr>
          <w:p w14:paraId="047CF1FD" w14:textId="4BD787EC" w:rsidR="00CD2624" w:rsidRPr="00B85E18" w:rsidRDefault="006430E8" w:rsidP="00B1109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Za </w:t>
            </w:r>
            <w:r w:rsidR="00141B4F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Naručioca</w:t>
            </w:r>
          </w:p>
        </w:tc>
      </w:tr>
      <w:tr w:rsidR="00CD2624" w:rsidRPr="00B85E18" w14:paraId="508CA3FC" w14:textId="77777777">
        <w:trPr>
          <w:cantSplit/>
          <w:trHeight w:val="555"/>
        </w:trPr>
        <w:tc>
          <w:tcPr>
            <w:tcW w:w="1134" w:type="dxa"/>
          </w:tcPr>
          <w:p w14:paraId="11D31526" w14:textId="4CFB07BD" w:rsidR="00CD2624" w:rsidRPr="00B85E18" w:rsidRDefault="006430E8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Ime</w:t>
            </w:r>
            <w:r w:rsidR="00CD2624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119" w:type="dxa"/>
          </w:tcPr>
          <w:p w14:paraId="69DF1B55" w14:textId="1E58EA97" w:rsidR="00CD2624" w:rsidRPr="00B85E18" w:rsidRDefault="00CD2624" w:rsidP="0082355D">
            <w:pPr>
              <w:pStyle w:val="BodyText"/>
              <w:keepNext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2F28857D" w14:textId="76E8B2EC" w:rsidR="00CD2624" w:rsidRPr="00B85E18" w:rsidRDefault="006430E8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Ime</w:t>
            </w:r>
            <w:r w:rsidR="00CD2624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  <w:r w:rsidR="00BB73A5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                 </w:t>
            </w:r>
          </w:p>
        </w:tc>
        <w:tc>
          <w:tcPr>
            <w:tcW w:w="3224" w:type="dxa"/>
          </w:tcPr>
          <w:p w14:paraId="4095DEAF" w14:textId="1E86FA2B" w:rsidR="00CD2624" w:rsidRPr="00B85E18" w:rsidRDefault="00BB73A5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    dr Nebojša Šurlan</w:t>
            </w:r>
          </w:p>
        </w:tc>
      </w:tr>
      <w:tr w:rsidR="00CD2624" w:rsidRPr="00B85E18" w14:paraId="559AB4F8" w14:textId="77777777">
        <w:trPr>
          <w:cantSplit/>
          <w:trHeight w:val="577"/>
        </w:trPr>
        <w:tc>
          <w:tcPr>
            <w:tcW w:w="1134" w:type="dxa"/>
          </w:tcPr>
          <w:p w14:paraId="3E7BCE2B" w14:textId="6A2B37D2" w:rsidR="00CD2624" w:rsidRPr="00B85E18" w:rsidRDefault="006430E8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Funkcija</w:t>
            </w:r>
            <w:r w:rsidR="00CD2624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119" w:type="dxa"/>
          </w:tcPr>
          <w:p w14:paraId="2EA1165F" w14:textId="741CCB29" w:rsidR="00CD2624" w:rsidRPr="00B85E18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74E410AD" w14:textId="2D7BE29F" w:rsidR="00CD2624" w:rsidRPr="00B85E18" w:rsidRDefault="006430E8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Funkcija</w:t>
            </w:r>
            <w:r w:rsidR="00CD2624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224" w:type="dxa"/>
          </w:tcPr>
          <w:p w14:paraId="6C60B8B4" w14:textId="470A2675" w:rsidR="00CD2624" w:rsidRPr="00B85E18" w:rsidRDefault="00BB73A5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  v.d.generalnog direktora </w:t>
            </w:r>
          </w:p>
        </w:tc>
      </w:tr>
      <w:tr w:rsidR="00CD2624" w:rsidRPr="00B85E18" w14:paraId="5AF49FD5" w14:textId="77777777">
        <w:trPr>
          <w:cantSplit/>
          <w:trHeight w:val="878"/>
        </w:trPr>
        <w:tc>
          <w:tcPr>
            <w:tcW w:w="1134" w:type="dxa"/>
          </w:tcPr>
          <w:p w14:paraId="2B1D775F" w14:textId="5783F2DE" w:rsidR="00CD2624" w:rsidRPr="00B85E18" w:rsidRDefault="006430E8" w:rsidP="006E5747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Potpis</w:t>
            </w:r>
            <w:r w:rsidR="00CD2624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119" w:type="dxa"/>
          </w:tcPr>
          <w:p w14:paraId="247932DB" w14:textId="77777777" w:rsidR="00CD2624" w:rsidRPr="00B85E18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58A0D000" w14:textId="1C6894EF" w:rsidR="00CD2624" w:rsidRPr="00B85E18" w:rsidRDefault="006430E8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Potpis</w:t>
            </w:r>
            <w:r w:rsidR="00CD2624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224" w:type="dxa"/>
          </w:tcPr>
          <w:p w14:paraId="2C58850A" w14:textId="77777777" w:rsidR="00CD2624" w:rsidRPr="00B85E18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CD2624" w:rsidRPr="00B85E18" w14:paraId="1BD9F034" w14:textId="77777777">
        <w:trPr>
          <w:cantSplit/>
          <w:trHeight w:val="428"/>
        </w:trPr>
        <w:tc>
          <w:tcPr>
            <w:tcW w:w="1134" w:type="dxa"/>
          </w:tcPr>
          <w:p w14:paraId="75A487FD" w14:textId="607D261D" w:rsidR="00CD2624" w:rsidRPr="00B85E18" w:rsidRDefault="00CD2624" w:rsidP="006430E8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Dat</w:t>
            </w:r>
            <w:r w:rsidR="006430E8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um</w:t>
            </w: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119" w:type="dxa"/>
          </w:tcPr>
          <w:p w14:paraId="4401FE67" w14:textId="77777777" w:rsidR="00CD2624" w:rsidRPr="00B85E18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</w:tcPr>
          <w:p w14:paraId="1B899B40" w14:textId="3A4DB96C" w:rsidR="00CD2624" w:rsidRPr="00B85E18" w:rsidRDefault="00CD2624" w:rsidP="006430E8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Dat</w:t>
            </w:r>
            <w:r w:rsidR="006430E8"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um</w:t>
            </w:r>
            <w:r w:rsidRPr="00B85E18">
              <w:rPr>
                <w:rFonts w:ascii="Times New Roman" w:hAnsi="Times New Roman"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3224" w:type="dxa"/>
          </w:tcPr>
          <w:p w14:paraId="091593F6" w14:textId="77777777" w:rsidR="00CD2624" w:rsidRPr="00B85E18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</w:tbl>
    <w:p w14:paraId="12E0B856" w14:textId="77777777" w:rsidR="00CD2624" w:rsidRPr="00B85E18" w:rsidRDefault="00CD2624">
      <w:pPr>
        <w:rPr>
          <w:sz w:val="22"/>
          <w:szCs w:val="22"/>
          <w:lang w:val="sr-Latn-RS"/>
        </w:rPr>
      </w:pPr>
    </w:p>
    <w:p w14:paraId="4E8CCD49" w14:textId="77777777" w:rsidR="00AE38F8" w:rsidRPr="00B85E18" w:rsidRDefault="00AE38F8" w:rsidP="00063B37">
      <w:pPr>
        <w:rPr>
          <w:sz w:val="22"/>
          <w:szCs w:val="22"/>
          <w:lang w:val="sr-Latn-RS"/>
        </w:rPr>
      </w:pPr>
    </w:p>
    <w:sectPr w:rsidR="00AE38F8" w:rsidRPr="00B85E18" w:rsidSect="00B110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5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C47C1" w14:textId="77777777" w:rsidR="00252CBE" w:rsidRPr="00E725FE" w:rsidRDefault="00252CBE">
      <w:r w:rsidRPr="00E725FE">
        <w:separator/>
      </w:r>
    </w:p>
  </w:endnote>
  <w:endnote w:type="continuationSeparator" w:id="0">
    <w:p w14:paraId="345FCA2A" w14:textId="77777777" w:rsidR="00252CBE" w:rsidRPr="00E725FE" w:rsidRDefault="00252CBE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CC16" w14:textId="77777777" w:rsidR="009D1893" w:rsidRDefault="009D1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964EF2" w14:textId="77777777" w:rsidR="009D1893" w:rsidRDefault="009D1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9406" w14:textId="0C418723" w:rsidR="009D1893" w:rsidRPr="00E725FE" w:rsidRDefault="009D1893" w:rsidP="00685279">
    <w:pPr>
      <w:pStyle w:val="Footer"/>
      <w:tabs>
        <w:tab w:val="clear" w:pos="4320"/>
        <w:tab w:val="clear" w:pos="8640"/>
        <w:tab w:val="right" w:pos="9214"/>
      </w:tabs>
      <w:ind w:right="5"/>
      <w:rPr>
        <w:sz w:val="18"/>
        <w:szCs w:val="18"/>
      </w:rPr>
    </w:pPr>
    <w:r w:rsidRPr="00063B37">
      <w:rPr>
        <w:sz w:val="18"/>
        <w:szCs w:val="18"/>
      </w:rPr>
      <w:tab/>
    </w:r>
    <w:r w:rsidR="00E44616">
      <w:rPr>
        <w:sz w:val="18"/>
        <w:szCs w:val="18"/>
      </w:rPr>
      <w:t>Strana</w:t>
    </w:r>
    <w:r w:rsidRPr="00063B37">
      <w:rPr>
        <w:sz w:val="18"/>
        <w:szCs w:val="18"/>
      </w:rPr>
      <w:t xml:space="preserve"> </w:t>
    </w:r>
    <w:r w:rsidRPr="00063B37">
      <w:rPr>
        <w:rStyle w:val="PageNumber"/>
        <w:sz w:val="18"/>
        <w:szCs w:val="18"/>
      </w:rPr>
      <w:fldChar w:fldCharType="begin"/>
    </w:r>
    <w:r w:rsidRPr="00063B37">
      <w:rPr>
        <w:rStyle w:val="PageNumber"/>
        <w:sz w:val="18"/>
        <w:szCs w:val="18"/>
      </w:rPr>
      <w:instrText xml:space="preserve"> PAGE </w:instrText>
    </w:r>
    <w:r w:rsidRPr="00063B37">
      <w:rPr>
        <w:rStyle w:val="PageNumber"/>
        <w:sz w:val="18"/>
        <w:szCs w:val="18"/>
      </w:rPr>
      <w:fldChar w:fldCharType="separate"/>
    </w:r>
    <w:r w:rsidR="00962FEE">
      <w:rPr>
        <w:rStyle w:val="PageNumber"/>
        <w:noProof/>
        <w:sz w:val="18"/>
        <w:szCs w:val="18"/>
      </w:rPr>
      <w:t>2</w:t>
    </w:r>
    <w:r w:rsidRPr="00063B37">
      <w:rPr>
        <w:rStyle w:val="PageNumber"/>
        <w:sz w:val="18"/>
        <w:szCs w:val="18"/>
      </w:rPr>
      <w:fldChar w:fldCharType="end"/>
    </w:r>
    <w:r w:rsidRPr="00063B37">
      <w:rPr>
        <w:rStyle w:val="PageNumber"/>
        <w:sz w:val="18"/>
        <w:szCs w:val="18"/>
      </w:rPr>
      <w:t xml:space="preserve"> o</w:t>
    </w:r>
    <w:r w:rsidR="00E44616">
      <w:rPr>
        <w:rStyle w:val="PageNumber"/>
        <w:sz w:val="18"/>
        <w:szCs w:val="18"/>
      </w:rPr>
      <w:t>d</w:t>
    </w:r>
    <w:r w:rsidRPr="00063B37">
      <w:rPr>
        <w:rStyle w:val="PageNumber"/>
        <w:sz w:val="18"/>
        <w:szCs w:val="18"/>
      </w:rPr>
      <w:t xml:space="preserve"> </w:t>
    </w:r>
    <w:r w:rsidRPr="00063B37">
      <w:rPr>
        <w:rStyle w:val="PageNumber"/>
        <w:sz w:val="18"/>
        <w:szCs w:val="18"/>
      </w:rPr>
      <w:fldChar w:fldCharType="begin"/>
    </w:r>
    <w:r w:rsidRPr="00063B37">
      <w:rPr>
        <w:rStyle w:val="PageNumber"/>
        <w:sz w:val="18"/>
        <w:szCs w:val="18"/>
      </w:rPr>
      <w:instrText xml:space="preserve"> NUMPAGES </w:instrText>
    </w:r>
    <w:r w:rsidRPr="00063B37">
      <w:rPr>
        <w:rStyle w:val="PageNumber"/>
        <w:sz w:val="18"/>
        <w:szCs w:val="18"/>
      </w:rPr>
      <w:fldChar w:fldCharType="separate"/>
    </w:r>
    <w:r w:rsidR="00962FEE">
      <w:rPr>
        <w:rStyle w:val="PageNumber"/>
        <w:noProof/>
        <w:sz w:val="18"/>
        <w:szCs w:val="18"/>
      </w:rPr>
      <w:t>3</w:t>
    </w:r>
    <w:r w:rsidRPr="00063B37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504BB" w14:textId="687BB906" w:rsidR="009D1893" w:rsidRPr="00063B37" w:rsidRDefault="001F1E3C" w:rsidP="009D1893">
    <w:pPr>
      <w:pStyle w:val="Footer"/>
      <w:tabs>
        <w:tab w:val="clear" w:pos="4320"/>
        <w:tab w:val="clear" w:pos="8640"/>
        <w:tab w:val="right" w:pos="9214"/>
      </w:tabs>
      <w:spacing w:before="60"/>
      <w:ind w:right="6"/>
      <w:rPr>
        <w:rStyle w:val="PageNumber"/>
        <w:sz w:val="18"/>
        <w:szCs w:val="18"/>
      </w:rPr>
    </w:pPr>
    <w:r>
      <w:rPr>
        <w:b/>
        <w:sz w:val="18"/>
        <w:szCs w:val="18"/>
      </w:rPr>
      <w:t xml:space="preserve">1 </w:t>
    </w:r>
    <w:r w:rsidR="00EC3EBD">
      <w:rPr>
        <w:b/>
        <w:sz w:val="18"/>
        <w:szCs w:val="18"/>
      </w:rPr>
      <w:t>December</w:t>
    </w:r>
    <w:r>
      <w:rPr>
        <w:b/>
        <w:sz w:val="18"/>
        <w:szCs w:val="18"/>
      </w:rPr>
      <w:t xml:space="preserve"> 2016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 w:rsidR="00FB4DFA"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 w:rsidR="00185FBB">
      <w:rPr>
        <w:rStyle w:val="PageNumber"/>
        <w:noProof/>
        <w:sz w:val="18"/>
        <w:szCs w:val="18"/>
      </w:rPr>
      <w:t>3</w:t>
    </w:r>
    <w:r w:rsidR="009D1893" w:rsidRPr="00063B37">
      <w:rPr>
        <w:rStyle w:val="PageNumber"/>
        <w:sz w:val="18"/>
        <w:szCs w:val="18"/>
      </w:rPr>
      <w:fldChar w:fldCharType="end"/>
    </w:r>
  </w:p>
  <w:p w14:paraId="4DC353D9" w14:textId="652DE57B" w:rsidR="009D1893" w:rsidRPr="00E725FE" w:rsidRDefault="009D1893" w:rsidP="00063B37">
    <w:pPr>
      <w:pStyle w:val="Footer"/>
      <w:tabs>
        <w:tab w:val="clear" w:pos="4320"/>
        <w:tab w:val="clear" w:pos="8640"/>
        <w:tab w:val="right" w:pos="9214"/>
      </w:tabs>
      <w:rPr>
        <w:b/>
        <w:sz w:val="20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185FBB">
      <w:rPr>
        <w:noProof/>
        <w:sz w:val="18"/>
        <w:szCs w:val="18"/>
      </w:rPr>
      <w:t>Ugovor  Stalac Djunis</w:t>
    </w:r>
    <w:r w:rsidRPr="00063B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BB502" w14:textId="77777777" w:rsidR="00252CBE" w:rsidRPr="00E725FE" w:rsidRDefault="00252CBE">
      <w:r w:rsidRPr="00E725FE">
        <w:separator/>
      </w:r>
    </w:p>
  </w:footnote>
  <w:footnote w:type="continuationSeparator" w:id="0">
    <w:p w14:paraId="2F3F3709" w14:textId="77777777" w:rsidR="00252CBE" w:rsidRPr="00E725FE" w:rsidRDefault="00252CBE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8084" w14:textId="4572EB76" w:rsidR="00F062A3" w:rsidRPr="00F062A3" w:rsidRDefault="00E44616" w:rsidP="00F062A3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Br</w:t>
    </w:r>
    <w:r w:rsidR="00633B76">
      <w:rPr>
        <w:rFonts w:ascii="Times New Roman" w:hAnsi="Times New Roman"/>
        <w:sz w:val="22"/>
        <w:szCs w:val="22"/>
      </w:rPr>
      <w:t>.</w:t>
    </w:r>
    <w:r w:rsidR="00F062A3" w:rsidRPr="00F062A3">
      <w:rPr>
        <w:rFonts w:ascii="Times New Roman" w:hAnsi="Times New Roman"/>
        <w:sz w:val="22"/>
        <w:szCs w:val="22"/>
      </w:rPr>
      <w:t xml:space="preserve"> &lt;</w:t>
    </w:r>
    <w:r>
      <w:rPr>
        <w:rFonts w:ascii="Times New Roman" w:hAnsi="Times New Roman"/>
        <w:sz w:val="22"/>
        <w:szCs w:val="22"/>
      </w:rPr>
      <w:t>Broj ugovora</w:t>
    </w:r>
    <w:r w:rsidR="00F062A3" w:rsidRPr="00F062A3">
      <w:rPr>
        <w:rFonts w:ascii="Times New Roman" w:hAnsi="Times New Roman"/>
        <w:sz w:val="22"/>
        <w:szCs w:val="22"/>
      </w:rPr>
      <w:t>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BE90" w14:textId="77777777" w:rsidR="009D1893" w:rsidRDefault="009D189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457951"/>
    <w:multiLevelType w:val="hybridMultilevel"/>
    <w:tmpl w:val="167855CA"/>
    <w:lvl w:ilvl="0" w:tplc="3E244A10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DA749F9"/>
    <w:multiLevelType w:val="hybridMultilevel"/>
    <w:tmpl w:val="FF04F5EC"/>
    <w:lvl w:ilvl="0" w:tplc="2F5E6F6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4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82706B4"/>
    <w:multiLevelType w:val="hybridMultilevel"/>
    <w:tmpl w:val="7198781E"/>
    <w:lvl w:ilvl="0" w:tplc="876A5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1AC50B4"/>
    <w:multiLevelType w:val="hybridMultilevel"/>
    <w:tmpl w:val="7E1C648E"/>
    <w:lvl w:ilvl="0" w:tplc="325EC6A6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8334D4C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297E50B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D676F284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39BEBF8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3E8C12B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7D0081C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8AD0D0D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1047AE0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60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63784973"/>
    <w:multiLevelType w:val="hybridMultilevel"/>
    <w:tmpl w:val="E6A8562E"/>
    <w:lvl w:ilvl="0" w:tplc="E1C8403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3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5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E30B34"/>
    <w:multiLevelType w:val="hybridMultilevel"/>
    <w:tmpl w:val="9CDE81F0"/>
    <w:lvl w:ilvl="0" w:tplc="CC56A258">
      <w:start w:val="1"/>
      <w:numFmt w:val="lowerLetter"/>
      <w:lvlText w:val="(%1)"/>
      <w:lvlJc w:val="left"/>
      <w:pPr>
        <w:ind w:left="987" w:hanging="42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B031F05"/>
    <w:multiLevelType w:val="hybridMultilevel"/>
    <w:tmpl w:val="1CE28068"/>
    <w:lvl w:ilvl="0" w:tplc="0BB452D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1C3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86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03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A1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5CA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41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A3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A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9" w15:restartNumberingAfterBreak="0">
    <w:nsid w:val="6FA1531B"/>
    <w:multiLevelType w:val="hybridMultilevel"/>
    <w:tmpl w:val="FC001C60"/>
    <w:lvl w:ilvl="0" w:tplc="9FFAAC0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6E1A6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A8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4C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2D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A2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A1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60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69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1" w15:restartNumberingAfterBreak="0">
    <w:nsid w:val="71E405D9"/>
    <w:multiLevelType w:val="hybridMultilevel"/>
    <w:tmpl w:val="21EA856C"/>
    <w:lvl w:ilvl="0" w:tplc="968E3B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1E8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26587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74987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03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23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8E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3497D25"/>
    <w:multiLevelType w:val="hybridMultilevel"/>
    <w:tmpl w:val="EFF4FE36"/>
    <w:lvl w:ilvl="0" w:tplc="18F85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97CA9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A7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64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40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88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2E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25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53539EE"/>
    <w:multiLevelType w:val="hybridMultilevel"/>
    <w:tmpl w:val="907692F2"/>
    <w:lvl w:ilvl="0" w:tplc="CB003316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C0F0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8E4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AC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63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24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AF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01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64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7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8411940"/>
    <w:multiLevelType w:val="hybridMultilevel"/>
    <w:tmpl w:val="C734D21E"/>
    <w:lvl w:ilvl="0" w:tplc="D59AFE1C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00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A5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4E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CB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F44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0D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0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25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A1D7248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CE82949"/>
    <w:multiLevelType w:val="hybridMultilevel"/>
    <w:tmpl w:val="9FDC57E0"/>
    <w:lvl w:ilvl="0" w:tplc="B3C62A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9AE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740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27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8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06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80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85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804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4"/>
  </w:num>
  <w:num w:numId="2">
    <w:abstractNumId w:val="53"/>
  </w:num>
  <w:num w:numId="3">
    <w:abstractNumId w:val="80"/>
  </w:num>
  <w:num w:numId="4">
    <w:abstractNumId w:val="80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0"/>
  </w:num>
  <w:num w:numId="6">
    <w:abstractNumId w:val="48"/>
  </w:num>
  <w:num w:numId="7">
    <w:abstractNumId w:val="9"/>
  </w:num>
  <w:num w:numId="8">
    <w:abstractNumId w:val="64"/>
  </w:num>
  <w:num w:numId="9">
    <w:abstractNumId w:val="23"/>
  </w:num>
  <w:num w:numId="10">
    <w:abstractNumId w:val="32"/>
  </w:num>
  <w:num w:numId="11">
    <w:abstractNumId w:val="10"/>
  </w:num>
  <w:num w:numId="12">
    <w:abstractNumId w:val="24"/>
  </w:num>
  <w:num w:numId="13">
    <w:abstractNumId w:val="46"/>
  </w:num>
  <w:num w:numId="14">
    <w:abstractNumId w:val="13"/>
  </w:num>
  <w:num w:numId="15">
    <w:abstractNumId w:val="34"/>
  </w:num>
  <w:num w:numId="16">
    <w:abstractNumId w:val="75"/>
  </w:num>
  <w:num w:numId="17">
    <w:abstractNumId w:val="12"/>
  </w:num>
  <w:num w:numId="18">
    <w:abstractNumId w:val="17"/>
  </w:num>
  <w:num w:numId="19">
    <w:abstractNumId w:val="47"/>
  </w:num>
  <w:num w:numId="20">
    <w:abstractNumId w:val="76"/>
  </w:num>
  <w:num w:numId="21">
    <w:abstractNumId w:val="25"/>
  </w:num>
  <w:num w:numId="22">
    <w:abstractNumId w:val="16"/>
  </w:num>
  <w:num w:numId="23">
    <w:abstractNumId w:val="82"/>
  </w:num>
  <w:num w:numId="24">
    <w:abstractNumId w:val="41"/>
  </w:num>
  <w:num w:numId="25">
    <w:abstractNumId w:val="39"/>
  </w:num>
  <w:num w:numId="26">
    <w:abstractNumId w:val="59"/>
  </w:num>
  <w:num w:numId="27">
    <w:abstractNumId w:val="7"/>
  </w:num>
  <w:num w:numId="28">
    <w:abstractNumId w:val="72"/>
  </w:num>
  <w:num w:numId="29">
    <w:abstractNumId w:val="36"/>
  </w:num>
  <w:num w:numId="30">
    <w:abstractNumId w:val="21"/>
  </w:num>
  <w:num w:numId="31">
    <w:abstractNumId w:val="77"/>
  </w:num>
  <w:num w:numId="32">
    <w:abstractNumId w:val="81"/>
  </w:num>
  <w:num w:numId="33">
    <w:abstractNumId w:val="11"/>
  </w:num>
  <w:num w:numId="34">
    <w:abstractNumId w:val="69"/>
  </w:num>
  <w:num w:numId="35">
    <w:abstractNumId w:val="52"/>
  </w:num>
  <w:num w:numId="36">
    <w:abstractNumId w:val="4"/>
  </w:num>
  <w:num w:numId="37">
    <w:abstractNumId w:val="3"/>
  </w:num>
  <w:num w:numId="38">
    <w:abstractNumId w:val="35"/>
  </w:num>
  <w:num w:numId="39">
    <w:abstractNumId w:val="43"/>
  </w:num>
  <w:num w:numId="40">
    <w:abstractNumId w:val="63"/>
  </w:num>
  <w:num w:numId="41">
    <w:abstractNumId w:val="15"/>
  </w:num>
  <w:num w:numId="42">
    <w:abstractNumId w:val="38"/>
  </w:num>
  <w:num w:numId="43">
    <w:abstractNumId w:val="57"/>
  </w:num>
  <w:num w:numId="44">
    <w:abstractNumId w:val="71"/>
  </w:num>
  <w:num w:numId="45">
    <w:abstractNumId w:val="44"/>
  </w:num>
  <w:num w:numId="46">
    <w:abstractNumId w:val="50"/>
  </w:num>
  <w:num w:numId="47">
    <w:abstractNumId w:val="33"/>
  </w:num>
  <w:num w:numId="48">
    <w:abstractNumId w:val="70"/>
  </w:num>
  <w:num w:numId="49">
    <w:abstractNumId w:val="28"/>
  </w:num>
  <w:num w:numId="50">
    <w:abstractNumId w:val="67"/>
  </w:num>
  <w:num w:numId="51">
    <w:abstractNumId w:val="49"/>
  </w:num>
  <w:num w:numId="52">
    <w:abstractNumId w:val="62"/>
  </w:num>
  <w:num w:numId="53">
    <w:abstractNumId w:val="6"/>
  </w:num>
  <w:num w:numId="54">
    <w:abstractNumId w:val="45"/>
  </w:num>
  <w:num w:numId="55">
    <w:abstractNumId w:val="78"/>
  </w:num>
  <w:num w:numId="56">
    <w:abstractNumId w:val="26"/>
  </w:num>
  <w:num w:numId="57">
    <w:abstractNumId w:val="68"/>
  </w:num>
  <w:num w:numId="58">
    <w:abstractNumId w:val="60"/>
  </w:num>
  <w:num w:numId="59">
    <w:abstractNumId w:val="73"/>
  </w:num>
  <w:num w:numId="60">
    <w:abstractNumId w:val="22"/>
  </w:num>
  <w:num w:numId="61">
    <w:abstractNumId w:val="1"/>
  </w:num>
  <w:num w:numId="62">
    <w:abstractNumId w:val="54"/>
  </w:num>
  <w:num w:numId="63">
    <w:abstractNumId w:val="55"/>
  </w:num>
  <w:num w:numId="64">
    <w:abstractNumId w:val="42"/>
  </w:num>
  <w:num w:numId="65">
    <w:abstractNumId w:val="18"/>
  </w:num>
  <w:num w:numId="66">
    <w:abstractNumId w:val="65"/>
    <w:lvlOverride w:ilvl="0">
      <w:startOverride w:val="1"/>
    </w:lvlOverride>
  </w:num>
  <w:num w:numId="67">
    <w:abstractNumId w:val="65"/>
    <w:lvlOverride w:ilvl="0">
      <w:startOverride w:val="1"/>
    </w:lvlOverride>
  </w:num>
  <w:num w:numId="68">
    <w:abstractNumId w:val="65"/>
    <w:lvlOverride w:ilvl="0">
      <w:startOverride w:val="1"/>
    </w:lvlOverride>
  </w:num>
  <w:num w:numId="69">
    <w:abstractNumId w:val="65"/>
    <w:lvlOverride w:ilvl="0">
      <w:startOverride w:val="1"/>
    </w:lvlOverride>
  </w:num>
  <w:num w:numId="70">
    <w:abstractNumId w:val="65"/>
    <w:lvlOverride w:ilvl="0">
      <w:startOverride w:val="1"/>
    </w:lvlOverride>
  </w:num>
  <w:num w:numId="71">
    <w:abstractNumId w:val="65"/>
    <w:lvlOverride w:ilvl="0">
      <w:startOverride w:val="1"/>
    </w:lvlOverride>
  </w:num>
  <w:num w:numId="72">
    <w:abstractNumId w:val="65"/>
    <w:lvlOverride w:ilvl="0">
      <w:startOverride w:val="1"/>
    </w:lvlOverride>
  </w:num>
  <w:num w:numId="73">
    <w:abstractNumId w:val="65"/>
    <w:lvlOverride w:ilvl="0">
      <w:startOverride w:val="1"/>
    </w:lvlOverride>
  </w:num>
  <w:num w:numId="74">
    <w:abstractNumId w:val="65"/>
    <w:lvlOverride w:ilvl="0">
      <w:startOverride w:val="1"/>
    </w:lvlOverride>
  </w:num>
  <w:num w:numId="75">
    <w:abstractNumId w:val="65"/>
    <w:lvlOverride w:ilvl="0">
      <w:startOverride w:val="1"/>
    </w:lvlOverride>
  </w:num>
  <w:num w:numId="76">
    <w:abstractNumId w:val="65"/>
    <w:lvlOverride w:ilvl="0">
      <w:startOverride w:val="1"/>
    </w:lvlOverride>
  </w:num>
  <w:num w:numId="77">
    <w:abstractNumId w:val="65"/>
    <w:lvlOverride w:ilvl="0">
      <w:startOverride w:val="1"/>
    </w:lvlOverride>
  </w:num>
  <w:num w:numId="78">
    <w:abstractNumId w:val="65"/>
    <w:lvlOverride w:ilvl="0">
      <w:startOverride w:val="1"/>
    </w:lvlOverride>
  </w:num>
  <w:num w:numId="79">
    <w:abstractNumId w:val="65"/>
    <w:lvlOverride w:ilvl="0">
      <w:startOverride w:val="1"/>
    </w:lvlOverride>
  </w:num>
  <w:num w:numId="80">
    <w:abstractNumId w:val="65"/>
    <w:lvlOverride w:ilvl="0">
      <w:startOverride w:val="1"/>
    </w:lvlOverride>
  </w:num>
  <w:num w:numId="81">
    <w:abstractNumId w:val="65"/>
    <w:lvlOverride w:ilvl="0">
      <w:startOverride w:val="1"/>
    </w:lvlOverride>
  </w:num>
  <w:num w:numId="82">
    <w:abstractNumId w:val="65"/>
  </w:num>
  <w:num w:numId="83">
    <w:abstractNumId w:val="65"/>
    <w:lvlOverride w:ilvl="0">
      <w:startOverride w:val="1"/>
    </w:lvlOverride>
  </w:num>
  <w:num w:numId="84">
    <w:abstractNumId w:val="65"/>
    <w:lvlOverride w:ilvl="0">
      <w:startOverride w:val="1"/>
    </w:lvlOverride>
  </w:num>
  <w:num w:numId="85">
    <w:abstractNumId w:val="65"/>
    <w:lvlOverride w:ilvl="0">
      <w:startOverride w:val="1"/>
    </w:lvlOverride>
  </w:num>
  <w:num w:numId="86">
    <w:abstractNumId w:val="65"/>
    <w:lvlOverride w:ilvl="0">
      <w:startOverride w:val="1"/>
    </w:lvlOverride>
  </w:num>
  <w:num w:numId="87">
    <w:abstractNumId w:val="65"/>
    <w:lvlOverride w:ilvl="0">
      <w:startOverride w:val="1"/>
    </w:lvlOverride>
  </w:num>
  <w:num w:numId="88">
    <w:abstractNumId w:val="65"/>
    <w:lvlOverride w:ilvl="0">
      <w:startOverride w:val="1"/>
    </w:lvlOverride>
  </w:num>
  <w:num w:numId="89">
    <w:abstractNumId w:val="65"/>
    <w:lvlOverride w:ilvl="0">
      <w:startOverride w:val="1"/>
    </w:lvlOverride>
  </w:num>
  <w:num w:numId="90">
    <w:abstractNumId w:val="65"/>
    <w:lvlOverride w:ilvl="0">
      <w:startOverride w:val="1"/>
    </w:lvlOverride>
  </w:num>
  <w:num w:numId="91">
    <w:abstractNumId w:val="65"/>
    <w:lvlOverride w:ilvl="0">
      <w:startOverride w:val="1"/>
    </w:lvlOverride>
  </w:num>
  <w:num w:numId="92">
    <w:abstractNumId w:val="65"/>
    <w:lvlOverride w:ilvl="0">
      <w:startOverride w:val="1"/>
    </w:lvlOverride>
  </w:num>
  <w:num w:numId="93">
    <w:abstractNumId w:val="65"/>
    <w:lvlOverride w:ilvl="0">
      <w:startOverride w:val="1"/>
    </w:lvlOverride>
  </w:num>
  <w:num w:numId="94">
    <w:abstractNumId w:val="65"/>
    <w:lvlOverride w:ilvl="0">
      <w:startOverride w:val="1"/>
    </w:lvlOverride>
  </w:num>
  <w:num w:numId="95">
    <w:abstractNumId w:val="65"/>
    <w:lvlOverride w:ilvl="0">
      <w:startOverride w:val="1"/>
    </w:lvlOverride>
  </w:num>
  <w:num w:numId="96">
    <w:abstractNumId w:val="65"/>
    <w:lvlOverride w:ilvl="0">
      <w:startOverride w:val="1"/>
    </w:lvlOverride>
  </w:num>
  <w:num w:numId="97">
    <w:abstractNumId w:val="65"/>
    <w:lvlOverride w:ilvl="0">
      <w:startOverride w:val="1"/>
    </w:lvlOverride>
  </w:num>
  <w:num w:numId="98">
    <w:abstractNumId w:val="65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1"/>
  </w:num>
  <w:num w:numId="103">
    <w:abstractNumId w:val="2"/>
  </w:num>
  <w:num w:numId="104">
    <w:abstractNumId w:val="30"/>
  </w:num>
  <w:num w:numId="105">
    <w:abstractNumId w:val="27"/>
  </w:num>
  <w:num w:numId="106">
    <w:abstractNumId w:val="19"/>
  </w:num>
  <w:num w:numId="107">
    <w:abstractNumId w:val="37"/>
  </w:num>
  <w:num w:numId="108">
    <w:abstractNumId w:val="58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9"/>
  </w:num>
  <w:num w:numId="111">
    <w:abstractNumId w:val="20"/>
  </w:num>
  <w:num w:numId="112">
    <w:abstractNumId w:val="51"/>
  </w:num>
  <w:num w:numId="113">
    <w:abstractNumId w:val="79"/>
  </w:num>
  <w:num w:numId="114">
    <w:abstractNumId w:val="61"/>
  </w:num>
  <w:num w:numId="115">
    <w:abstractNumId w:val="66"/>
  </w:num>
  <w:num w:numId="116">
    <w:abstractNumId w:val="5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0104"/>
    <w:rsid w:val="00006DF8"/>
    <w:rsid w:val="00011169"/>
    <w:rsid w:val="0001608A"/>
    <w:rsid w:val="00020A5B"/>
    <w:rsid w:val="00023A09"/>
    <w:rsid w:val="00025D04"/>
    <w:rsid w:val="00030A2D"/>
    <w:rsid w:val="00031E63"/>
    <w:rsid w:val="00031F8D"/>
    <w:rsid w:val="0004237C"/>
    <w:rsid w:val="000502DF"/>
    <w:rsid w:val="00055A26"/>
    <w:rsid w:val="00057B00"/>
    <w:rsid w:val="00060C1E"/>
    <w:rsid w:val="00062DE8"/>
    <w:rsid w:val="000632A2"/>
    <w:rsid w:val="00063B37"/>
    <w:rsid w:val="00065189"/>
    <w:rsid w:val="0007300A"/>
    <w:rsid w:val="0008273A"/>
    <w:rsid w:val="000832CB"/>
    <w:rsid w:val="000A3A72"/>
    <w:rsid w:val="000A6A0E"/>
    <w:rsid w:val="000B180F"/>
    <w:rsid w:val="000B190D"/>
    <w:rsid w:val="000B1EBF"/>
    <w:rsid w:val="000C0C20"/>
    <w:rsid w:val="000C1FC2"/>
    <w:rsid w:val="000C549B"/>
    <w:rsid w:val="000C6752"/>
    <w:rsid w:val="000C7952"/>
    <w:rsid w:val="000D13E7"/>
    <w:rsid w:val="000D7C74"/>
    <w:rsid w:val="000E0648"/>
    <w:rsid w:val="000E17D8"/>
    <w:rsid w:val="000E537A"/>
    <w:rsid w:val="000E608C"/>
    <w:rsid w:val="000F39C3"/>
    <w:rsid w:val="000F4F55"/>
    <w:rsid w:val="00103F04"/>
    <w:rsid w:val="001050EE"/>
    <w:rsid w:val="001059D1"/>
    <w:rsid w:val="00107540"/>
    <w:rsid w:val="00111A38"/>
    <w:rsid w:val="00111B7A"/>
    <w:rsid w:val="00113BF6"/>
    <w:rsid w:val="00114F35"/>
    <w:rsid w:val="0013182D"/>
    <w:rsid w:val="00135F65"/>
    <w:rsid w:val="00141B4F"/>
    <w:rsid w:val="0014226A"/>
    <w:rsid w:val="0014656C"/>
    <w:rsid w:val="00147DFB"/>
    <w:rsid w:val="0017313B"/>
    <w:rsid w:val="00173310"/>
    <w:rsid w:val="00185FBB"/>
    <w:rsid w:val="0019485B"/>
    <w:rsid w:val="00196F72"/>
    <w:rsid w:val="001978EF"/>
    <w:rsid w:val="001A3033"/>
    <w:rsid w:val="001A4E4A"/>
    <w:rsid w:val="001B1FAE"/>
    <w:rsid w:val="001B31E6"/>
    <w:rsid w:val="001B4D72"/>
    <w:rsid w:val="001C1D2A"/>
    <w:rsid w:val="001E3673"/>
    <w:rsid w:val="001E440F"/>
    <w:rsid w:val="001F1E3C"/>
    <w:rsid w:val="001F65CA"/>
    <w:rsid w:val="002021F4"/>
    <w:rsid w:val="00203C42"/>
    <w:rsid w:val="00203E27"/>
    <w:rsid w:val="00205125"/>
    <w:rsid w:val="00205F35"/>
    <w:rsid w:val="00212360"/>
    <w:rsid w:val="0021368F"/>
    <w:rsid w:val="002172D1"/>
    <w:rsid w:val="002209A7"/>
    <w:rsid w:val="002223C1"/>
    <w:rsid w:val="0022335D"/>
    <w:rsid w:val="002475C4"/>
    <w:rsid w:val="00247FEF"/>
    <w:rsid w:val="00252888"/>
    <w:rsid w:val="00252CBE"/>
    <w:rsid w:val="00253B57"/>
    <w:rsid w:val="00270DA1"/>
    <w:rsid w:val="00280E26"/>
    <w:rsid w:val="00286A23"/>
    <w:rsid w:val="0029023F"/>
    <w:rsid w:val="002919AF"/>
    <w:rsid w:val="00294671"/>
    <w:rsid w:val="00295092"/>
    <w:rsid w:val="00296897"/>
    <w:rsid w:val="002A3928"/>
    <w:rsid w:val="002B13F4"/>
    <w:rsid w:val="002C3FCF"/>
    <w:rsid w:val="002D0A12"/>
    <w:rsid w:val="002D0B03"/>
    <w:rsid w:val="002D294D"/>
    <w:rsid w:val="002D3056"/>
    <w:rsid w:val="002D7180"/>
    <w:rsid w:val="002D7494"/>
    <w:rsid w:val="002D75A2"/>
    <w:rsid w:val="002E1FE7"/>
    <w:rsid w:val="002E200A"/>
    <w:rsid w:val="002F6D2E"/>
    <w:rsid w:val="00301DE9"/>
    <w:rsid w:val="00305CB1"/>
    <w:rsid w:val="003111D9"/>
    <w:rsid w:val="00311D2D"/>
    <w:rsid w:val="0031480A"/>
    <w:rsid w:val="003308BB"/>
    <w:rsid w:val="0033332D"/>
    <w:rsid w:val="0033470D"/>
    <w:rsid w:val="00334D05"/>
    <w:rsid w:val="0034034D"/>
    <w:rsid w:val="00346E32"/>
    <w:rsid w:val="003521FE"/>
    <w:rsid w:val="00356B1D"/>
    <w:rsid w:val="00362638"/>
    <w:rsid w:val="00363B97"/>
    <w:rsid w:val="00365E3C"/>
    <w:rsid w:val="003721D9"/>
    <w:rsid w:val="003764AF"/>
    <w:rsid w:val="00382FE0"/>
    <w:rsid w:val="00392541"/>
    <w:rsid w:val="003A187B"/>
    <w:rsid w:val="003A2536"/>
    <w:rsid w:val="003A358D"/>
    <w:rsid w:val="003B3E51"/>
    <w:rsid w:val="003B4A3C"/>
    <w:rsid w:val="003B522A"/>
    <w:rsid w:val="003C06D1"/>
    <w:rsid w:val="003C07AB"/>
    <w:rsid w:val="003C112D"/>
    <w:rsid w:val="003C1679"/>
    <w:rsid w:val="003C2000"/>
    <w:rsid w:val="003C31D2"/>
    <w:rsid w:val="003C60D0"/>
    <w:rsid w:val="003D1269"/>
    <w:rsid w:val="003D2B40"/>
    <w:rsid w:val="003D3100"/>
    <w:rsid w:val="003D436F"/>
    <w:rsid w:val="003D795D"/>
    <w:rsid w:val="003E596D"/>
    <w:rsid w:val="003F005A"/>
    <w:rsid w:val="00401ADE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47531"/>
    <w:rsid w:val="004514CD"/>
    <w:rsid w:val="004522DB"/>
    <w:rsid w:val="004543B0"/>
    <w:rsid w:val="0045635E"/>
    <w:rsid w:val="00457F6B"/>
    <w:rsid w:val="00462214"/>
    <w:rsid w:val="00465174"/>
    <w:rsid w:val="00465963"/>
    <w:rsid w:val="004670EF"/>
    <w:rsid w:val="004677C7"/>
    <w:rsid w:val="004715EC"/>
    <w:rsid w:val="004750B6"/>
    <w:rsid w:val="004805F2"/>
    <w:rsid w:val="00482B2D"/>
    <w:rsid w:val="004842DD"/>
    <w:rsid w:val="0049139F"/>
    <w:rsid w:val="00494A0D"/>
    <w:rsid w:val="004B1F5E"/>
    <w:rsid w:val="004B33AB"/>
    <w:rsid w:val="004B4F18"/>
    <w:rsid w:val="004C192E"/>
    <w:rsid w:val="004C6423"/>
    <w:rsid w:val="004D5CD3"/>
    <w:rsid w:val="004D61E0"/>
    <w:rsid w:val="004D6FB2"/>
    <w:rsid w:val="004E52DB"/>
    <w:rsid w:val="004F3026"/>
    <w:rsid w:val="004F7629"/>
    <w:rsid w:val="0051365E"/>
    <w:rsid w:val="00527193"/>
    <w:rsid w:val="005271DB"/>
    <w:rsid w:val="00533342"/>
    <w:rsid w:val="005346CE"/>
    <w:rsid w:val="005353C0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48FF"/>
    <w:rsid w:val="005678C2"/>
    <w:rsid w:val="0057272D"/>
    <w:rsid w:val="00574350"/>
    <w:rsid w:val="0057733F"/>
    <w:rsid w:val="0057760F"/>
    <w:rsid w:val="00582940"/>
    <w:rsid w:val="0058307D"/>
    <w:rsid w:val="00583671"/>
    <w:rsid w:val="0058383A"/>
    <w:rsid w:val="00583D10"/>
    <w:rsid w:val="00586A41"/>
    <w:rsid w:val="00591722"/>
    <w:rsid w:val="0059495E"/>
    <w:rsid w:val="0059510B"/>
    <w:rsid w:val="00595D6A"/>
    <w:rsid w:val="00596788"/>
    <w:rsid w:val="00596E41"/>
    <w:rsid w:val="005A3B22"/>
    <w:rsid w:val="005B5F79"/>
    <w:rsid w:val="005C742C"/>
    <w:rsid w:val="005D499E"/>
    <w:rsid w:val="005E22D4"/>
    <w:rsid w:val="005F792E"/>
    <w:rsid w:val="00612248"/>
    <w:rsid w:val="006218C2"/>
    <w:rsid w:val="00622351"/>
    <w:rsid w:val="00622857"/>
    <w:rsid w:val="00624333"/>
    <w:rsid w:val="006250B5"/>
    <w:rsid w:val="006316A2"/>
    <w:rsid w:val="0063320F"/>
    <w:rsid w:val="00633B76"/>
    <w:rsid w:val="00636B1D"/>
    <w:rsid w:val="00641155"/>
    <w:rsid w:val="006430E8"/>
    <w:rsid w:val="00647632"/>
    <w:rsid w:val="0065276A"/>
    <w:rsid w:val="006610EB"/>
    <w:rsid w:val="006624C9"/>
    <w:rsid w:val="00664730"/>
    <w:rsid w:val="00665D75"/>
    <w:rsid w:val="00670009"/>
    <w:rsid w:val="00674750"/>
    <w:rsid w:val="0068098D"/>
    <w:rsid w:val="0068234B"/>
    <w:rsid w:val="00685279"/>
    <w:rsid w:val="006872CB"/>
    <w:rsid w:val="00687E09"/>
    <w:rsid w:val="006904C5"/>
    <w:rsid w:val="006934C9"/>
    <w:rsid w:val="00694346"/>
    <w:rsid w:val="006C4752"/>
    <w:rsid w:val="006C56FE"/>
    <w:rsid w:val="006D1CA0"/>
    <w:rsid w:val="006D7273"/>
    <w:rsid w:val="006D7D6D"/>
    <w:rsid w:val="006E5747"/>
    <w:rsid w:val="006E5990"/>
    <w:rsid w:val="006E6032"/>
    <w:rsid w:val="006F1994"/>
    <w:rsid w:val="006F1A1B"/>
    <w:rsid w:val="006F79B1"/>
    <w:rsid w:val="00703A36"/>
    <w:rsid w:val="007041C1"/>
    <w:rsid w:val="00707DE0"/>
    <w:rsid w:val="007172B0"/>
    <w:rsid w:val="00725530"/>
    <w:rsid w:val="007300FC"/>
    <w:rsid w:val="00732CF6"/>
    <w:rsid w:val="00740350"/>
    <w:rsid w:val="00740EA9"/>
    <w:rsid w:val="00741C18"/>
    <w:rsid w:val="00746BFC"/>
    <w:rsid w:val="00747265"/>
    <w:rsid w:val="00750718"/>
    <w:rsid w:val="00752C96"/>
    <w:rsid w:val="00753B34"/>
    <w:rsid w:val="00756C80"/>
    <w:rsid w:val="00766496"/>
    <w:rsid w:val="00780E05"/>
    <w:rsid w:val="00781C51"/>
    <w:rsid w:val="00785513"/>
    <w:rsid w:val="007A1074"/>
    <w:rsid w:val="007A1685"/>
    <w:rsid w:val="007A5020"/>
    <w:rsid w:val="007B00C5"/>
    <w:rsid w:val="007B1996"/>
    <w:rsid w:val="007B20BF"/>
    <w:rsid w:val="007C1642"/>
    <w:rsid w:val="007D4DFB"/>
    <w:rsid w:val="007D5114"/>
    <w:rsid w:val="007D6359"/>
    <w:rsid w:val="007D6CD0"/>
    <w:rsid w:val="007D732B"/>
    <w:rsid w:val="007E33CF"/>
    <w:rsid w:val="007E34D8"/>
    <w:rsid w:val="007F037F"/>
    <w:rsid w:val="007F1907"/>
    <w:rsid w:val="007F26B5"/>
    <w:rsid w:val="007F4FF1"/>
    <w:rsid w:val="007F6889"/>
    <w:rsid w:val="00801551"/>
    <w:rsid w:val="0080253E"/>
    <w:rsid w:val="008029EA"/>
    <w:rsid w:val="00813080"/>
    <w:rsid w:val="00817365"/>
    <w:rsid w:val="00822BE8"/>
    <w:rsid w:val="0082355D"/>
    <w:rsid w:val="008257A9"/>
    <w:rsid w:val="00845536"/>
    <w:rsid w:val="008509CB"/>
    <w:rsid w:val="008555A1"/>
    <w:rsid w:val="00857577"/>
    <w:rsid w:val="0085796F"/>
    <w:rsid w:val="008626D5"/>
    <w:rsid w:val="00865241"/>
    <w:rsid w:val="00866754"/>
    <w:rsid w:val="0086700B"/>
    <w:rsid w:val="0087152F"/>
    <w:rsid w:val="00880541"/>
    <w:rsid w:val="008824C1"/>
    <w:rsid w:val="00894F13"/>
    <w:rsid w:val="008A24D8"/>
    <w:rsid w:val="008A27FD"/>
    <w:rsid w:val="008A3E96"/>
    <w:rsid w:val="008A56B5"/>
    <w:rsid w:val="008B2A73"/>
    <w:rsid w:val="008B623E"/>
    <w:rsid w:val="008B7FF3"/>
    <w:rsid w:val="008C027B"/>
    <w:rsid w:val="008C3721"/>
    <w:rsid w:val="008D565D"/>
    <w:rsid w:val="008E128B"/>
    <w:rsid w:val="008E4B88"/>
    <w:rsid w:val="008E5B31"/>
    <w:rsid w:val="008E7B76"/>
    <w:rsid w:val="008F0486"/>
    <w:rsid w:val="008F0549"/>
    <w:rsid w:val="008F168A"/>
    <w:rsid w:val="008F1B16"/>
    <w:rsid w:val="008F4E9F"/>
    <w:rsid w:val="008F5DE9"/>
    <w:rsid w:val="00900E37"/>
    <w:rsid w:val="00902E86"/>
    <w:rsid w:val="00903900"/>
    <w:rsid w:val="00910313"/>
    <w:rsid w:val="009106F1"/>
    <w:rsid w:val="00911810"/>
    <w:rsid w:val="009147A6"/>
    <w:rsid w:val="00915404"/>
    <w:rsid w:val="009154A6"/>
    <w:rsid w:val="009159C2"/>
    <w:rsid w:val="009170D9"/>
    <w:rsid w:val="00923111"/>
    <w:rsid w:val="00930572"/>
    <w:rsid w:val="00940313"/>
    <w:rsid w:val="009455FD"/>
    <w:rsid w:val="00946350"/>
    <w:rsid w:val="0094728C"/>
    <w:rsid w:val="00952CBC"/>
    <w:rsid w:val="00962FEE"/>
    <w:rsid w:val="009639E9"/>
    <w:rsid w:val="00966028"/>
    <w:rsid w:val="009706F3"/>
    <w:rsid w:val="00974535"/>
    <w:rsid w:val="00984C48"/>
    <w:rsid w:val="00990012"/>
    <w:rsid w:val="009B2EFD"/>
    <w:rsid w:val="009B571E"/>
    <w:rsid w:val="009D1893"/>
    <w:rsid w:val="009D4272"/>
    <w:rsid w:val="009D6483"/>
    <w:rsid w:val="009D684F"/>
    <w:rsid w:val="009E1E02"/>
    <w:rsid w:val="009E1F76"/>
    <w:rsid w:val="009E3D4D"/>
    <w:rsid w:val="009F56B6"/>
    <w:rsid w:val="009F648D"/>
    <w:rsid w:val="00A03FF9"/>
    <w:rsid w:val="00A057C7"/>
    <w:rsid w:val="00A10BB1"/>
    <w:rsid w:val="00A11047"/>
    <w:rsid w:val="00A113E2"/>
    <w:rsid w:val="00A16985"/>
    <w:rsid w:val="00A2031F"/>
    <w:rsid w:val="00A20E4D"/>
    <w:rsid w:val="00A269D9"/>
    <w:rsid w:val="00A3305C"/>
    <w:rsid w:val="00A43958"/>
    <w:rsid w:val="00A45927"/>
    <w:rsid w:val="00A4763F"/>
    <w:rsid w:val="00A47967"/>
    <w:rsid w:val="00A5429D"/>
    <w:rsid w:val="00A75260"/>
    <w:rsid w:val="00A77ECC"/>
    <w:rsid w:val="00A81065"/>
    <w:rsid w:val="00A8166C"/>
    <w:rsid w:val="00A859DE"/>
    <w:rsid w:val="00A967EA"/>
    <w:rsid w:val="00AA1F74"/>
    <w:rsid w:val="00AA515C"/>
    <w:rsid w:val="00AC5AA9"/>
    <w:rsid w:val="00AC5EC2"/>
    <w:rsid w:val="00AD18BD"/>
    <w:rsid w:val="00AD2105"/>
    <w:rsid w:val="00AD5B1C"/>
    <w:rsid w:val="00AE0D57"/>
    <w:rsid w:val="00AE38F8"/>
    <w:rsid w:val="00AE4BF8"/>
    <w:rsid w:val="00AF0195"/>
    <w:rsid w:val="00AF48C5"/>
    <w:rsid w:val="00B078C7"/>
    <w:rsid w:val="00B11094"/>
    <w:rsid w:val="00B110FD"/>
    <w:rsid w:val="00B1152F"/>
    <w:rsid w:val="00B11FAE"/>
    <w:rsid w:val="00B150F8"/>
    <w:rsid w:val="00B267DA"/>
    <w:rsid w:val="00B279FB"/>
    <w:rsid w:val="00B3528C"/>
    <w:rsid w:val="00B460D5"/>
    <w:rsid w:val="00B52E82"/>
    <w:rsid w:val="00B5758A"/>
    <w:rsid w:val="00B67B6F"/>
    <w:rsid w:val="00B71BBE"/>
    <w:rsid w:val="00B72739"/>
    <w:rsid w:val="00B7615B"/>
    <w:rsid w:val="00B849B8"/>
    <w:rsid w:val="00B85DA8"/>
    <w:rsid w:val="00B85E18"/>
    <w:rsid w:val="00B92E4B"/>
    <w:rsid w:val="00B93A84"/>
    <w:rsid w:val="00B97782"/>
    <w:rsid w:val="00BA7399"/>
    <w:rsid w:val="00BB0EFF"/>
    <w:rsid w:val="00BB1837"/>
    <w:rsid w:val="00BB31D8"/>
    <w:rsid w:val="00BB523B"/>
    <w:rsid w:val="00BB6C02"/>
    <w:rsid w:val="00BB7241"/>
    <w:rsid w:val="00BB73A5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0605C"/>
    <w:rsid w:val="00C17B19"/>
    <w:rsid w:val="00C202A0"/>
    <w:rsid w:val="00C20DBA"/>
    <w:rsid w:val="00C21755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A0083"/>
    <w:rsid w:val="00CB0002"/>
    <w:rsid w:val="00CB54F7"/>
    <w:rsid w:val="00CC24E6"/>
    <w:rsid w:val="00CC2D33"/>
    <w:rsid w:val="00CC74DB"/>
    <w:rsid w:val="00CC7D63"/>
    <w:rsid w:val="00CD0A21"/>
    <w:rsid w:val="00CD2624"/>
    <w:rsid w:val="00CD6A68"/>
    <w:rsid w:val="00CE4A2D"/>
    <w:rsid w:val="00CE6B2D"/>
    <w:rsid w:val="00CF0D26"/>
    <w:rsid w:val="00CF24DE"/>
    <w:rsid w:val="00CF3F1F"/>
    <w:rsid w:val="00CF6AA0"/>
    <w:rsid w:val="00CF7557"/>
    <w:rsid w:val="00D021B4"/>
    <w:rsid w:val="00D0374B"/>
    <w:rsid w:val="00D04613"/>
    <w:rsid w:val="00D0622A"/>
    <w:rsid w:val="00D11ADA"/>
    <w:rsid w:val="00D12BF3"/>
    <w:rsid w:val="00D3197A"/>
    <w:rsid w:val="00D364B4"/>
    <w:rsid w:val="00D45870"/>
    <w:rsid w:val="00D57736"/>
    <w:rsid w:val="00D60BA1"/>
    <w:rsid w:val="00D61604"/>
    <w:rsid w:val="00D63EA6"/>
    <w:rsid w:val="00D8013B"/>
    <w:rsid w:val="00D84F52"/>
    <w:rsid w:val="00D907F8"/>
    <w:rsid w:val="00D9227E"/>
    <w:rsid w:val="00D922B6"/>
    <w:rsid w:val="00D943D4"/>
    <w:rsid w:val="00DA2348"/>
    <w:rsid w:val="00DA616A"/>
    <w:rsid w:val="00DB2F80"/>
    <w:rsid w:val="00DB51CA"/>
    <w:rsid w:val="00DB571C"/>
    <w:rsid w:val="00DB787F"/>
    <w:rsid w:val="00DB7E68"/>
    <w:rsid w:val="00DC1AF8"/>
    <w:rsid w:val="00DC3EAE"/>
    <w:rsid w:val="00DE0B72"/>
    <w:rsid w:val="00DE11D4"/>
    <w:rsid w:val="00DF0C6B"/>
    <w:rsid w:val="00DF10A4"/>
    <w:rsid w:val="00DF1205"/>
    <w:rsid w:val="00DF3894"/>
    <w:rsid w:val="00DF4416"/>
    <w:rsid w:val="00DF48F8"/>
    <w:rsid w:val="00DF54E7"/>
    <w:rsid w:val="00DF5742"/>
    <w:rsid w:val="00E01657"/>
    <w:rsid w:val="00E051C3"/>
    <w:rsid w:val="00E06F05"/>
    <w:rsid w:val="00E12E18"/>
    <w:rsid w:val="00E142EC"/>
    <w:rsid w:val="00E148AC"/>
    <w:rsid w:val="00E246FA"/>
    <w:rsid w:val="00E24C7B"/>
    <w:rsid w:val="00E40327"/>
    <w:rsid w:val="00E44616"/>
    <w:rsid w:val="00E50E5B"/>
    <w:rsid w:val="00E54183"/>
    <w:rsid w:val="00E548E5"/>
    <w:rsid w:val="00E54CDC"/>
    <w:rsid w:val="00E571EC"/>
    <w:rsid w:val="00E61684"/>
    <w:rsid w:val="00E725FE"/>
    <w:rsid w:val="00E72F15"/>
    <w:rsid w:val="00E75A03"/>
    <w:rsid w:val="00E76613"/>
    <w:rsid w:val="00E76CEA"/>
    <w:rsid w:val="00E8567A"/>
    <w:rsid w:val="00E95D40"/>
    <w:rsid w:val="00E973BC"/>
    <w:rsid w:val="00EB58D8"/>
    <w:rsid w:val="00EB5D04"/>
    <w:rsid w:val="00EC0A31"/>
    <w:rsid w:val="00EC2BBE"/>
    <w:rsid w:val="00EC3EBD"/>
    <w:rsid w:val="00EC5861"/>
    <w:rsid w:val="00ED1626"/>
    <w:rsid w:val="00ED3D74"/>
    <w:rsid w:val="00ED7BD7"/>
    <w:rsid w:val="00EE1B77"/>
    <w:rsid w:val="00EE24B3"/>
    <w:rsid w:val="00EE3905"/>
    <w:rsid w:val="00EE43F1"/>
    <w:rsid w:val="00EE73C2"/>
    <w:rsid w:val="00EF4FC3"/>
    <w:rsid w:val="00F04815"/>
    <w:rsid w:val="00F04CE7"/>
    <w:rsid w:val="00F062A3"/>
    <w:rsid w:val="00F13755"/>
    <w:rsid w:val="00F23EA8"/>
    <w:rsid w:val="00F25C13"/>
    <w:rsid w:val="00F54C76"/>
    <w:rsid w:val="00F57B01"/>
    <w:rsid w:val="00F67DFD"/>
    <w:rsid w:val="00F70558"/>
    <w:rsid w:val="00F81477"/>
    <w:rsid w:val="00F8386F"/>
    <w:rsid w:val="00F85039"/>
    <w:rsid w:val="00F8572E"/>
    <w:rsid w:val="00F866AA"/>
    <w:rsid w:val="00F9163A"/>
    <w:rsid w:val="00F96B09"/>
    <w:rsid w:val="00FA09A8"/>
    <w:rsid w:val="00FA10D2"/>
    <w:rsid w:val="00FA29BE"/>
    <w:rsid w:val="00FA3557"/>
    <w:rsid w:val="00FA4FE2"/>
    <w:rsid w:val="00FB1539"/>
    <w:rsid w:val="00FB4DFA"/>
    <w:rsid w:val="00FC0274"/>
    <w:rsid w:val="00FC2560"/>
    <w:rsid w:val="00FC430C"/>
    <w:rsid w:val="00FD07EC"/>
    <w:rsid w:val="00FD7BDB"/>
    <w:rsid w:val="00FE0AAA"/>
    <w:rsid w:val="00FF1275"/>
    <w:rsid w:val="00FF1C64"/>
    <w:rsid w:val="00FF34CD"/>
    <w:rsid w:val="00FF462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998D5"/>
  <w15:chartTrackingRefBased/>
  <w15:docId w15:val="{234C4BE9-E34B-4BC9-93CF-D20F32C1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B5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8A56B5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65E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F57B01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B4A3C"/>
    <w:rPr>
      <w:snapToGrid w:val="0"/>
      <w:sz w:val="24"/>
      <w:lang w:eastAsia="en-US"/>
    </w:rPr>
  </w:style>
  <w:style w:type="paragraph" w:customStyle="1" w:styleId="normalprored">
    <w:name w:val="normalprored"/>
    <w:basedOn w:val="Normal"/>
    <w:rsid w:val="006C56FE"/>
    <w:rPr>
      <w:rFonts w:ascii="Arial" w:hAnsi="Arial" w:cs="Arial"/>
      <w:snapToGrid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B1E984-C0B4-4032-AAAB-DD2AC756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milan.skovric@JPZS.INT</cp:lastModifiedBy>
  <cp:revision>3</cp:revision>
  <cp:lastPrinted>2022-02-07T07:06:00Z</cp:lastPrinted>
  <dcterms:created xsi:type="dcterms:W3CDTF">2023-12-09T14:48:00Z</dcterms:created>
  <dcterms:modified xsi:type="dcterms:W3CDTF">2023-12-09T14:48:00Z</dcterms:modified>
</cp:coreProperties>
</file>