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670ED" w14:textId="77777777" w:rsidR="000105CB" w:rsidRPr="00862D2B" w:rsidRDefault="000105CB" w:rsidP="000105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862D2B">
        <w:rPr>
          <w:rFonts w:ascii="Times New Roman" w:hAnsi="Times New Roman" w:cs="Times New Roman"/>
          <w:b/>
          <w:sz w:val="28"/>
          <w:szCs w:val="28"/>
          <w:lang w:val="sr-Cyrl-RS"/>
        </w:rPr>
        <w:t>ТЕХНИЧКА СПЕЦИФИКАЦИЈА</w:t>
      </w:r>
    </w:p>
    <w:p w14:paraId="08470ACB" w14:textId="285DB2B1" w:rsidR="00BD11E3" w:rsidRPr="00BD11E3" w:rsidRDefault="00BD11E3" w:rsidP="00BD11E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CS"/>
        </w:rPr>
      </w:pPr>
      <w:r w:rsidRPr="00BD11E3">
        <w:rPr>
          <w:rFonts w:ascii="Times New Roman" w:hAnsi="Times New Roman" w:cs="Times New Roman"/>
          <w:sz w:val="28"/>
          <w:szCs w:val="28"/>
          <w:lang w:val="sr-Cyrl-CS"/>
        </w:rPr>
        <w:t xml:space="preserve">Радови – </w:t>
      </w:r>
      <w:r w:rsidR="00D16A73">
        <w:rPr>
          <w:rFonts w:ascii="Times New Roman" w:hAnsi="Times New Roman" w:cs="Times New Roman"/>
          <w:sz w:val="28"/>
          <w:szCs w:val="28"/>
          <w:lang w:val="sr-Cyrl-CS"/>
        </w:rPr>
        <w:t>Р</w:t>
      </w:r>
      <w:r w:rsidRPr="00BD11E3">
        <w:rPr>
          <w:rFonts w:ascii="Times New Roman" w:hAnsi="Times New Roman" w:cs="Times New Roman"/>
          <w:sz w:val="28"/>
          <w:szCs w:val="28"/>
          <w:lang w:val="sr-Cyrl-CS"/>
        </w:rPr>
        <w:t>еконструкција и доградња постојећих објеката и изградња нових лучких капацитета Луке Прахово</w:t>
      </w:r>
      <w:r w:rsidRPr="00BD11E3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 xml:space="preserve"> </w:t>
      </w:r>
    </w:p>
    <w:p w14:paraId="496B4EE7" w14:textId="77777777" w:rsidR="000105CB" w:rsidRPr="00E62767" w:rsidRDefault="000105CB" w:rsidP="00BD11E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E6276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УВОД </w:t>
      </w:r>
    </w:p>
    <w:p w14:paraId="34BED8C6" w14:textId="77777777" w:rsidR="00BD11E3" w:rsidRDefault="00282C31" w:rsidP="00030448">
      <w:pPr>
        <w:jc w:val="both"/>
        <w:rPr>
          <w:rFonts w:ascii="Times New Roman" w:hAnsi="Times New Roman" w:cs="Times New Roman"/>
          <w:sz w:val="24"/>
          <w:szCs w:val="24"/>
        </w:rPr>
      </w:pPr>
      <w:r w:rsidRPr="00CB6188">
        <w:rPr>
          <w:rFonts w:ascii="Times New Roman" w:hAnsi="Times New Roman" w:cs="Times New Roman"/>
          <w:sz w:val="24"/>
          <w:szCs w:val="24"/>
        </w:rPr>
        <w:t xml:space="preserve">Министарство грађевинарства, саобраћаја и инфраструктуре Републике Србије, поступајући по акту Владе </w:t>
      </w:r>
      <w:r w:rsidR="00CB6188" w:rsidRPr="00CB6188">
        <w:rPr>
          <w:rFonts w:ascii="Times New Roman" w:hAnsi="Times New Roman" w:cs="Times New Roman"/>
          <w:sz w:val="24"/>
          <w:szCs w:val="24"/>
        </w:rPr>
        <w:t xml:space="preserve">05 Број 351-11148/2021 </w:t>
      </w:r>
      <w:r w:rsidRPr="00CB6188">
        <w:rPr>
          <w:rFonts w:ascii="Times New Roman" w:hAnsi="Times New Roman" w:cs="Times New Roman"/>
          <w:sz w:val="24"/>
          <w:szCs w:val="24"/>
        </w:rPr>
        <w:t>од 2</w:t>
      </w:r>
      <w:r w:rsidR="00CB6188" w:rsidRPr="00CB6188">
        <w:rPr>
          <w:rFonts w:ascii="Times New Roman" w:hAnsi="Times New Roman" w:cs="Times New Roman"/>
          <w:sz w:val="24"/>
          <w:szCs w:val="24"/>
        </w:rPr>
        <w:t>. децем</w:t>
      </w:r>
      <w:r w:rsidRPr="00CB6188">
        <w:rPr>
          <w:rFonts w:ascii="Times New Roman" w:hAnsi="Times New Roman" w:cs="Times New Roman"/>
          <w:sz w:val="24"/>
          <w:szCs w:val="24"/>
        </w:rPr>
        <w:t>бра 2021. године, започело је реализацију Пројекта „</w:t>
      </w:r>
      <w:r w:rsidR="00CB6188">
        <w:rPr>
          <w:rFonts w:ascii="Times New Roman" w:hAnsi="Times New Roman" w:cs="Times New Roman"/>
          <w:sz w:val="24"/>
          <w:szCs w:val="24"/>
          <w:lang w:val="sr-Cyrl-CS"/>
        </w:rPr>
        <w:t>Проширења капацитета Луке Прахово“</w:t>
      </w:r>
      <w:r w:rsidRPr="00CB61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8EEA24" w14:textId="6A323614" w:rsidR="009018C2" w:rsidRPr="00030448" w:rsidRDefault="00304095" w:rsidP="00030448">
      <w:pPr>
        <w:jc w:val="both"/>
        <w:rPr>
          <w:rFonts w:ascii="Times New Roman" w:hAnsi="Times New Roman" w:cs="Times New Roman"/>
          <w:sz w:val="24"/>
          <w:szCs w:val="24"/>
        </w:rPr>
      </w:pPr>
      <w:r w:rsidRPr="00030448">
        <w:rPr>
          <w:rFonts w:ascii="Times New Roman" w:hAnsi="Times New Roman" w:cs="Times New Roman"/>
          <w:sz w:val="24"/>
          <w:szCs w:val="24"/>
        </w:rPr>
        <w:t xml:space="preserve">Предмет набавке је </w:t>
      </w:r>
      <w:r w:rsidRPr="00304095">
        <w:rPr>
          <w:rFonts w:ascii="Times New Roman" w:hAnsi="Times New Roman" w:cs="Times New Roman"/>
          <w:sz w:val="24"/>
          <w:szCs w:val="24"/>
        </w:rPr>
        <w:t xml:space="preserve">извођење радова </w:t>
      </w:r>
      <w:r w:rsidR="00C065E8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Pr="00304095">
        <w:rPr>
          <w:rFonts w:ascii="Times New Roman" w:hAnsi="Times New Roman" w:cs="Times New Roman"/>
          <w:sz w:val="24"/>
          <w:szCs w:val="24"/>
        </w:rPr>
        <w:t xml:space="preserve"> реконструкцији и доградњи постојећих објеката и изградњи нових објеката у оквиру Луке Прахово на оквирним</w:t>
      </w:r>
      <w:r w:rsidRPr="00030448">
        <w:rPr>
          <w:rFonts w:ascii="Times New Roman" w:hAnsi="Times New Roman" w:cs="Times New Roman"/>
          <w:sz w:val="24"/>
          <w:szCs w:val="24"/>
        </w:rPr>
        <w:t xml:space="preserve"> </w:t>
      </w:r>
      <w:r w:rsidRPr="00304095">
        <w:rPr>
          <w:rFonts w:ascii="Times New Roman" w:hAnsi="Times New Roman" w:cs="Times New Roman"/>
          <w:sz w:val="24"/>
          <w:szCs w:val="24"/>
        </w:rPr>
        <w:t>стационажама од km</w:t>
      </w:r>
      <w:r w:rsidR="00862D2B">
        <w:rPr>
          <w:rFonts w:ascii="Times New Roman" w:hAnsi="Times New Roman" w:cs="Times New Roman"/>
          <w:sz w:val="24"/>
          <w:szCs w:val="24"/>
        </w:rPr>
        <w:t xml:space="preserve"> </w:t>
      </w:r>
      <w:r w:rsidRPr="00304095">
        <w:rPr>
          <w:rFonts w:ascii="Times New Roman" w:hAnsi="Times New Roman" w:cs="Times New Roman"/>
          <w:sz w:val="24"/>
          <w:szCs w:val="24"/>
        </w:rPr>
        <w:t>858+800 до km</w:t>
      </w:r>
      <w:r w:rsidR="00862D2B">
        <w:rPr>
          <w:rFonts w:ascii="Times New Roman" w:hAnsi="Times New Roman" w:cs="Times New Roman"/>
          <w:sz w:val="24"/>
          <w:szCs w:val="24"/>
        </w:rPr>
        <w:t xml:space="preserve"> </w:t>
      </w:r>
      <w:r w:rsidRPr="00304095">
        <w:rPr>
          <w:rFonts w:ascii="Times New Roman" w:hAnsi="Times New Roman" w:cs="Times New Roman"/>
          <w:sz w:val="24"/>
          <w:szCs w:val="24"/>
        </w:rPr>
        <w:t>859+800 десне обале реке Дунав, на катастарским парцелама бр. 5852/2, 5852/5, 5852/6, 5852/8, 433/4,</w:t>
      </w:r>
      <w:r w:rsidRPr="00030448">
        <w:rPr>
          <w:rFonts w:ascii="Times New Roman" w:hAnsi="Times New Roman" w:cs="Times New Roman"/>
          <w:sz w:val="24"/>
          <w:szCs w:val="24"/>
        </w:rPr>
        <w:t xml:space="preserve"> </w:t>
      </w:r>
      <w:r w:rsidRPr="00304095">
        <w:rPr>
          <w:rFonts w:ascii="Times New Roman" w:hAnsi="Times New Roman" w:cs="Times New Roman"/>
          <w:sz w:val="24"/>
          <w:szCs w:val="24"/>
        </w:rPr>
        <w:t>5821/10, 388, 389, 390/2, 391/2, 410/2, 5822/3, 5810/1, 510/6, 510/4, 511/5, 513/3 и 544/2 КО Прахово, на територији општине Неготин.</w:t>
      </w:r>
    </w:p>
    <w:p w14:paraId="3DB9221F" w14:textId="77777777" w:rsidR="00304095" w:rsidRPr="00030448" w:rsidRDefault="00304095" w:rsidP="00030448">
      <w:pPr>
        <w:jc w:val="both"/>
        <w:rPr>
          <w:rFonts w:ascii="Times New Roman" w:hAnsi="Times New Roman" w:cs="Times New Roman"/>
          <w:sz w:val="24"/>
          <w:szCs w:val="24"/>
        </w:rPr>
      </w:pPr>
      <w:r w:rsidRPr="00030448">
        <w:rPr>
          <w:rFonts w:ascii="Times New Roman" w:hAnsi="Times New Roman" w:cs="Times New Roman"/>
          <w:sz w:val="24"/>
          <w:szCs w:val="24"/>
        </w:rPr>
        <w:t>Фазна изградња обухвата следеће фазе: IIa фаза, IIб фаза, IIв фаза, IIг фаза, IIIa фаза, IIIб фаза, IVa фаза, IVб фаза у оквиру којих је предвиђена изградња следећих објеката: управне зграде спратности П+4, димензија 38.60 x 16.80, БРГП 2845 m</w:t>
      </w:r>
      <w:r w:rsidRPr="00F351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0448">
        <w:rPr>
          <w:rFonts w:ascii="Times New Roman" w:hAnsi="Times New Roman" w:cs="Times New Roman"/>
          <w:sz w:val="24"/>
          <w:szCs w:val="24"/>
        </w:rPr>
        <w:t xml:space="preserve"> пријавнице и контроле железничке ваге спратности П+0, димензија 8.15 x 6.30, БРГП 51.35 m</w:t>
      </w:r>
      <w:r w:rsidRPr="00F351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0448">
        <w:rPr>
          <w:rFonts w:ascii="Times New Roman" w:hAnsi="Times New Roman" w:cs="Times New Roman"/>
          <w:sz w:val="24"/>
          <w:szCs w:val="24"/>
        </w:rPr>
        <w:t xml:space="preserve"> пријавнице спратности П+0, димензија 8.15 x 6.30 БГРП 51.35 m</w:t>
      </w:r>
      <w:r w:rsidRPr="004D44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0448">
        <w:rPr>
          <w:rFonts w:ascii="Times New Roman" w:hAnsi="Times New Roman" w:cs="Times New Roman"/>
          <w:sz w:val="24"/>
          <w:szCs w:val="24"/>
        </w:rPr>
        <w:t>, зграде уз колску вагу спратности П+0, димензија 6.50 x 3.30, БРГП 23.25 m</w:t>
      </w:r>
      <w:r w:rsidRPr="00F351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0448">
        <w:rPr>
          <w:rFonts w:ascii="Times New Roman" w:hAnsi="Times New Roman" w:cs="Times New Roman"/>
          <w:sz w:val="24"/>
          <w:szCs w:val="24"/>
        </w:rPr>
        <w:t>, механичарске радионице с магацином резервних делова и трафостаницом спратности П+0, димензија 21.54 x 23.29, БРГП 523.77 m</w:t>
      </w:r>
      <w:r w:rsidRPr="00F351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0448">
        <w:rPr>
          <w:rFonts w:ascii="Times New Roman" w:hAnsi="Times New Roman" w:cs="Times New Roman"/>
          <w:sz w:val="24"/>
          <w:szCs w:val="24"/>
        </w:rPr>
        <w:t>, трафостанице за Зелени терминал спратности П+0, димензија 11.6 x 7.9, БРГП 107.6 m</w:t>
      </w:r>
      <w:r w:rsidRPr="00F351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0448">
        <w:rPr>
          <w:rFonts w:ascii="Times New Roman" w:hAnsi="Times New Roman" w:cs="Times New Roman"/>
          <w:sz w:val="24"/>
          <w:szCs w:val="24"/>
        </w:rPr>
        <w:t>.</w:t>
      </w:r>
    </w:p>
    <w:p w14:paraId="025EDE33" w14:textId="68291957" w:rsidR="00304095" w:rsidRPr="00030448" w:rsidRDefault="00304095" w:rsidP="00030448">
      <w:pPr>
        <w:jc w:val="both"/>
        <w:rPr>
          <w:rFonts w:ascii="Times New Roman" w:hAnsi="Times New Roman" w:cs="Times New Roman"/>
          <w:sz w:val="24"/>
          <w:szCs w:val="24"/>
        </w:rPr>
      </w:pPr>
      <w:r w:rsidRPr="00030448">
        <w:rPr>
          <w:rFonts w:ascii="Times New Roman" w:hAnsi="Times New Roman" w:cs="Times New Roman"/>
          <w:sz w:val="24"/>
          <w:szCs w:val="24"/>
        </w:rPr>
        <w:t>Радови обухватају и демонтажу/рушење постојећих објеката који се налазе на катастарској парцели број 5852/2 КО Прахово, и то: објеката уписаних у лист непокретности под бројем 1, 5, 7, 8, 9, 10, 15 и 16, као и објеката који нису уписани у листу непокретности</w:t>
      </w:r>
      <w:r w:rsidR="007A23F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030448">
        <w:rPr>
          <w:rFonts w:ascii="Times New Roman" w:hAnsi="Times New Roman" w:cs="Times New Roman"/>
          <w:sz w:val="24"/>
          <w:szCs w:val="24"/>
        </w:rPr>
        <w:t xml:space="preserve"> а који су назначени у Пројекту припремних радова – рушење објеката.</w:t>
      </w:r>
    </w:p>
    <w:p w14:paraId="0C7F0354" w14:textId="77777777" w:rsidR="00CE1572" w:rsidRPr="00030448" w:rsidRDefault="009A2CDB" w:rsidP="00030448">
      <w:pPr>
        <w:jc w:val="both"/>
        <w:rPr>
          <w:rFonts w:ascii="Times New Roman" w:hAnsi="Times New Roman" w:cs="Times New Roman"/>
          <w:sz w:val="24"/>
          <w:szCs w:val="24"/>
        </w:rPr>
      </w:pPr>
      <w:r w:rsidRPr="00030448">
        <w:rPr>
          <w:rFonts w:ascii="Times New Roman" w:hAnsi="Times New Roman" w:cs="Times New Roman"/>
          <w:sz w:val="24"/>
          <w:szCs w:val="24"/>
        </w:rPr>
        <w:t>Завршена је техничка документација (Идејни пројекат са Студијом оправданости, Студија утицаја на животну средину</w:t>
      </w:r>
      <w:r w:rsidR="00304095" w:rsidRPr="00030448">
        <w:rPr>
          <w:rFonts w:ascii="Times New Roman" w:hAnsi="Times New Roman" w:cs="Times New Roman"/>
          <w:sz w:val="24"/>
          <w:szCs w:val="24"/>
        </w:rPr>
        <w:t>, Пројекат за грађевинску дозволу</w:t>
      </w:r>
      <w:r w:rsidRPr="00030448">
        <w:rPr>
          <w:rFonts w:ascii="Times New Roman" w:hAnsi="Times New Roman" w:cs="Times New Roman"/>
          <w:sz w:val="24"/>
          <w:szCs w:val="24"/>
        </w:rPr>
        <w:t xml:space="preserve">) за проширење капацитета Луке </w:t>
      </w:r>
      <w:r w:rsidR="00304095" w:rsidRPr="00030448">
        <w:rPr>
          <w:rFonts w:ascii="Times New Roman" w:hAnsi="Times New Roman" w:cs="Times New Roman"/>
          <w:sz w:val="24"/>
          <w:szCs w:val="24"/>
        </w:rPr>
        <w:t>Прахово</w:t>
      </w:r>
      <w:r w:rsidRPr="00030448">
        <w:rPr>
          <w:rFonts w:ascii="Times New Roman" w:hAnsi="Times New Roman" w:cs="Times New Roman"/>
          <w:sz w:val="24"/>
          <w:szCs w:val="24"/>
        </w:rPr>
        <w:t>.</w:t>
      </w:r>
      <w:r w:rsidR="00CE1572" w:rsidRPr="000304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F54DA" w14:textId="77777777" w:rsidR="00CE1572" w:rsidRPr="00030448" w:rsidRDefault="00CE1572" w:rsidP="00030448">
      <w:pPr>
        <w:jc w:val="both"/>
        <w:rPr>
          <w:rFonts w:ascii="Times New Roman" w:hAnsi="Times New Roman" w:cs="Times New Roman"/>
          <w:sz w:val="24"/>
          <w:szCs w:val="24"/>
        </w:rPr>
      </w:pPr>
      <w:r w:rsidRPr="00030448">
        <w:rPr>
          <w:rFonts w:ascii="Times New Roman" w:hAnsi="Times New Roman" w:cs="Times New Roman"/>
          <w:sz w:val="24"/>
          <w:szCs w:val="24"/>
        </w:rPr>
        <w:t xml:space="preserve">Локацијски услови за фазну реконструкцију и доградњу постојећих објеката и изградњу нових капацитета Луке Прахово, издати су од стране Министарства грађевинарства, саобраћаја и инфраструктуре (ROP-MSGI-3406-LOC- 1/2021; 350-02-00164/2021-07 од 09.04.2021. године. Решење о грађевинској дозволи ROP-MGSI-102-CPIH-5/2022 број: 351-02-00012/2022-07 издато је дана 18.04.2022. године од стране Министарства грађевинарства, саобраћаја и инфраструктуре.   </w:t>
      </w:r>
    </w:p>
    <w:p w14:paraId="04572DE5" w14:textId="77777777" w:rsidR="00B705AE" w:rsidRDefault="00B705AE" w:rsidP="00B70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095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  <w:lang w:val="sr-Cyrl-CS"/>
        </w:rPr>
        <w:t>ски основ је План</w:t>
      </w:r>
      <w:r w:rsidRPr="00304095">
        <w:rPr>
          <w:rFonts w:ascii="Times New Roman" w:hAnsi="Times New Roman" w:cs="Times New Roman"/>
          <w:sz w:val="24"/>
          <w:szCs w:val="24"/>
        </w:rPr>
        <w:t xml:space="preserve"> детаљне регулације „Лука Прахово“ („Службени лист</w:t>
      </w:r>
      <w:r w:rsidRPr="003040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04095">
        <w:rPr>
          <w:rFonts w:ascii="Times New Roman" w:hAnsi="Times New Roman" w:cs="Times New Roman"/>
          <w:sz w:val="24"/>
          <w:szCs w:val="24"/>
        </w:rPr>
        <w:t>општине Неготин“, бр.7/2020) и Измен</w:t>
      </w:r>
      <w:r w:rsidRPr="00304095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304095">
        <w:rPr>
          <w:rFonts w:ascii="Times New Roman" w:hAnsi="Times New Roman" w:cs="Times New Roman"/>
          <w:sz w:val="24"/>
          <w:szCs w:val="24"/>
        </w:rPr>
        <w:t xml:space="preserve"> плана детаљне регулације „Лука Прахово“ (Службени лист Општине Неготин, бр. 20/2020 и 1/2021</w:t>
      </w:r>
      <w:r w:rsidRPr="003040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30448">
        <w:rPr>
          <w:rFonts w:ascii="Times New Roman" w:hAnsi="Times New Roman" w:cs="Times New Roman"/>
          <w:sz w:val="24"/>
          <w:szCs w:val="24"/>
        </w:rPr>
        <w:t>- исправка).</w:t>
      </w:r>
    </w:p>
    <w:p w14:paraId="1F885461" w14:textId="12D67A68" w:rsidR="00030448" w:rsidRPr="00B62F18" w:rsidRDefault="00030448" w:rsidP="00B70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2ABCC50" w14:textId="2E8F22BA" w:rsidR="00B62F18" w:rsidRPr="00416C72" w:rsidRDefault="00B62F18" w:rsidP="00B70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06D15">
        <w:rPr>
          <w:rFonts w:ascii="Times New Roman" w:hAnsi="Times New Roman" w:cs="Times New Roman"/>
          <w:sz w:val="24"/>
          <w:szCs w:val="24"/>
          <w:lang w:val="sr-Cyrl-CS"/>
        </w:rPr>
        <w:t xml:space="preserve">Закључак о вишегодишњем финасирању </w:t>
      </w:r>
      <w:r w:rsidR="00F06D15" w:rsidRPr="00F06D15">
        <w:rPr>
          <w:rFonts w:ascii="Times New Roman" w:hAnsi="Times New Roman" w:cs="Times New Roman"/>
          <w:sz w:val="24"/>
          <w:szCs w:val="24"/>
          <w:lang w:val="sr-Latn-CS"/>
        </w:rPr>
        <w:t xml:space="preserve">05 </w:t>
      </w:r>
      <w:r w:rsidRPr="00F06D15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="00F06D15" w:rsidRPr="00F06D15">
        <w:rPr>
          <w:rFonts w:ascii="Times New Roman" w:hAnsi="Times New Roman" w:cs="Times New Roman"/>
          <w:sz w:val="24"/>
          <w:szCs w:val="24"/>
          <w:lang w:val="sr-Latn-CS"/>
        </w:rPr>
        <w:t>401-10012/2024</w:t>
      </w:r>
      <w:r w:rsidRPr="00F06D15">
        <w:rPr>
          <w:rFonts w:ascii="Times New Roman" w:hAnsi="Times New Roman" w:cs="Times New Roman"/>
          <w:sz w:val="24"/>
          <w:szCs w:val="24"/>
          <w:lang w:val="sr-Cyrl-CS"/>
        </w:rPr>
        <w:t xml:space="preserve"> усвојен је на седници Владе дана </w:t>
      </w:r>
      <w:r w:rsidR="00C065E8" w:rsidRPr="00F06D15">
        <w:rPr>
          <w:rFonts w:ascii="Times New Roman" w:hAnsi="Times New Roman" w:cs="Times New Roman"/>
          <w:sz w:val="24"/>
          <w:szCs w:val="24"/>
          <w:lang w:val="sr-Cyrl-CS"/>
        </w:rPr>
        <w:t>17.10.2024. године</w:t>
      </w:r>
      <w:r w:rsidRPr="00F06D1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416C7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C19CAD4" w14:textId="2A6DF591" w:rsidR="00D15833" w:rsidRDefault="00CE1572" w:rsidP="0092477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16C72">
        <w:rPr>
          <w:rFonts w:ascii="Times New Roman" w:hAnsi="Times New Roman" w:cs="Times New Roman"/>
          <w:sz w:val="24"/>
          <w:szCs w:val="24"/>
          <w:lang w:val="sr-Cyrl-CS"/>
        </w:rPr>
        <w:t xml:space="preserve">Средства за изградњу лучке инфраструктуре </w:t>
      </w:r>
      <w:r w:rsidR="00B62F18" w:rsidRPr="00416C72">
        <w:rPr>
          <w:rFonts w:ascii="Times New Roman" w:hAnsi="Times New Roman" w:cs="Times New Roman"/>
          <w:sz w:val="24"/>
          <w:szCs w:val="24"/>
          <w:lang w:val="sr-Cyrl-CS"/>
        </w:rPr>
        <w:t xml:space="preserve">обезбеђена су у </w:t>
      </w:r>
      <w:r w:rsidRPr="00416C72">
        <w:rPr>
          <w:rFonts w:ascii="Times New Roman" w:hAnsi="Times New Roman" w:cs="Times New Roman"/>
          <w:sz w:val="24"/>
          <w:szCs w:val="24"/>
          <w:lang w:val="sr-Cyrl-CS"/>
        </w:rPr>
        <w:t>буџету РС</w:t>
      </w:r>
      <w:r w:rsidR="00B62F18" w:rsidRPr="00416C7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B62F1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1BFECECD" w14:textId="77777777" w:rsidR="00F044ED" w:rsidRDefault="00F044ED" w:rsidP="000105CB">
      <w:pPr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val="sr-Cyrl-RS"/>
        </w:rPr>
      </w:pPr>
    </w:p>
    <w:p w14:paraId="1950428D" w14:textId="77777777" w:rsidR="00EC155C" w:rsidRPr="00030448" w:rsidRDefault="00EC155C" w:rsidP="0003044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3044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РАСПОЛОЖИВА ДОКУМЕНТАЦИЈА</w:t>
      </w:r>
    </w:p>
    <w:p w14:paraId="3715D7EA" w14:textId="77777777" w:rsidR="00EC155C" w:rsidRPr="00030448" w:rsidRDefault="000F3ED9" w:rsidP="0003044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3044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Техничка </w:t>
      </w:r>
      <w:r w:rsidR="00B705AE" w:rsidRPr="0003044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 друга релевантна </w:t>
      </w:r>
      <w:r w:rsidR="00EC155C" w:rsidRPr="0003044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документација:</w:t>
      </w:r>
    </w:p>
    <w:p w14:paraId="36352F00" w14:textId="77777777" w:rsidR="003D7714" w:rsidRPr="003D7714" w:rsidRDefault="000F3ED9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>„Идејни пројекат фазне реконструкције и доградње постојећих објеката и изградње нових лучких капацитета Луке Прахово (ЕХТИНГ д.о.о., Београд, јун 2021.)</w:t>
      </w:r>
      <w:r w:rsidR="00CE1572" w:rsidRPr="00CE1572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>Идејни пројекат је одобрила Републичка ревизијска комисија за техничку контролу, са даљим фазама пројектовања Решењем од 14.10 (бр. 351-02-02563/2021-07).</w:t>
      </w:r>
      <w:r w:rsidR="003D7714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(</w:t>
      </w:r>
      <w:r w:rsidR="003D7714">
        <w:rPr>
          <w:rFonts w:ascii="Times New Roman" w:hAnsi="Times New Roman" w:cs="Times New Roman"/>
          <w:bCs/>
          <w:sz w:val="24"/>
          <w:szCs w:val="24"/>
          <w:lang w:val="sr-Cyrl-CS"/>
        </w:rPr>
        <w:t>расположиво на захтев)</w:t>
      </w:r>
      <w:r w:rsidR="003D7714" w:rsidRPr="003D77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5C090ACA" w14:textId="5384E9AC" w:rsidR="000F3ED9" w:rsidRDefault="003D7714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F06D1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Увид у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доле </w:t>
      </w:r>
      <w:r w:rsidRPr="00F06D15">
        <w:rPr>
          <w:rFonts w:ascii="Times New Roman" w:hAnsi="Times New Roman" w:cs="Times New Roman"/>
          <w:b/>
          <w:sz w:val="24"/>
          <w:szCs w:val="24"/>
          <w:lang w:val="sr-Cyrl-RS"/>
        </w:rPr>
        <w:t>наведену документацију се може извршити на сајту Министарства грађевинарства, саобраћаја и инфраструктуре</w:t>
      </w:r>
    </w:p>
    <w:p w14:paraId="61EFDEF7" w14:textId="77777777" w:rsidR="00CE1572" w:rsidRPr="00CE1572" w:rsidRDefault="000F3ED9" w:rsidP="00670F3A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>“Пројекат грађевинске дозволе за фазну реконструкцију и доградњу постојећих објеката и изградњу нових лучких капацитета Луке Прахово (ЕХТИНГ д.о.о., Београд, децембар 2021)</w:t>
      </w:r>
      <w:r w:rsidR="00CE1572"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>Решење о грађевинској дозволи ROP-MGSI-102-CPIH-5/2022 број: 351-02-00012/2022-07 издато је дана 18.04.2022. године од стране Министарства грађевинарства, саобраћаја и инфраструктуре.</w:t>
      </w:r>
    </w:p>
    <w:p w14:paraId="4A49A609" w14:textId="77777777" w:rsidR="00304095" w:rsidRDefault="000F3ED9" w:rsidP="00FC29AA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>“Студија о процени утицаја на животну средину” (реф.бр. 237/20)</w:t>
      </w:r>
      <w:r w:rsidR="00CE1572"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. </w:t>
      </w:r>
      <w:r w:rsidR="00D86752" w:rsidRPr="00CE157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Решење о давању сагласност на Студију о процени утицаја на животну средину пројекта изградње нових лучких капацитета „Луке Прахово“ издато је дана 27.12.2021. године од стране Министарства заштите животне средине број 353-02-2266/2021-03. </w:t>
      </w:r>
    </w:p>
    <w:p w14:paraId="06738E3A" w14:textId="77777777" w:rsidR="00EC155C" w:rsidRPr="009018C2" w:rsidRDefault="00EC155C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енергетске ефикасности Луке Прахово” (реф.бр. 210-70/21);</w:t>
      </w:r>
    </w:p>
    <w:p w14:paraId="1A23EA37" w14:textId="77777777" w:rsidR="00EC155C" w:rsidRPr="009018C2" w:rsidRDefault="00EC155C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енергетске ефикасности Зеленог терминала“ (ГЛ.1029.ПГД ЕЕЕф);</w:t>
      </w:r>
    </w:p>
    <w:p w14:paraId="6EDCFAB9" w14:textId="658DB341" w:rsidR="00EC155C" w:rsidRPr="009018C2" w:rsidRDefault="00EC155C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„Геотехнички елаборат за изградњу карго терминала на локацији Луке Пр</w:t>
      </w:r>
      <w:r w:rsidR="003A38BC"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хово” (реф.бр. 21-09/38);</w:t>
      </w:r>
    </w:p>
    <w:p w14:paraId="2E8B74A2" w14:textId="2BD872B0" w:rsidR="00EC155C" w:rsidRPr="009018C2" w:rsidRDefault="00EC155C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о детаљним геотехничким истраживањима за изградњу нових лучких капацитета луке Прахово ” (реф.бр. 217/21);</w:t>
      </w:r>
    </w:p>
    <w:p w14:paraId="37063435" w14:textId="29B4A128" w:rsidR="00EC155C" w:rsidRPr="009018C2" w:rsidRDefault="00EC155C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детаљних геотехничких истраживања за изградњу нових лучких капацитета луке Прахово ” (реф.бр. 218/21);</w:t>
      </w:r>
    </w:p>
    <w:p w14:paraId="040DA86E" w14:textId="77777777" w:rsidR="00EC155C" w:rsidRDefault="00EC155C" w:rsidP="00CE1572">
      <w:pPr>
        <w:pStyle w:val="ListParagraph"/>
        <w:numPr>
          <w:ilvl w:val="0"/>
          <w:numId w:val="11"/>
        </w:numPr>
        <w:ind w:left="36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9018C2">
        <w:rPr>
          <w:rFonts w:ascii="Times New Roman" w:hAnsi="Times New Roman" w:cs="Times New Roman"/>
          <w:bCs/>
          <w:sz w:val="24"/>
          <w:szCs w:val="24"/>
          <w:lang w:val="sr-Cyrl-RS"/>
        </w:rPr>
        <w:t>„Елаборат о заштити од пожара” (ПР-1201-06/21);</w:t>
      </w:r>
    </w:p>
    <w:p w14:paraId="6344EE72" w14:textId="6418952E" w:rsidR="000105CB" w:rsidRDefault="000105CB" w:rsidP="000105C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62767">
        <w:rPr>
          <w:rFonts w:ascii="Times New Roman" w:hAnsi="Times New Roman" w:cs="Times New Roman"/>
          <w:sz w:val="24"/>
          <w:szCs w:val="24"/>
          <w:lang w:val="sr-Cyrl-RS"/>
        </w:rPr>
        <w:t>При</w:t>
      </w:r>
      <w:r w:rsidR="008324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426FB">
        <w:rPr>
          <w:rFonts w:ascii="Times New Roman" w:hAnsi="Times New Roman" w:cs="Times New Roman"/>
          <w:sz w:val="24"/>
          <w:szCs w:val="24"/>
          <w:lang w:val="sr-Cyrl-RS"/>
        </w:rPr>
        <w:t xml:space="preserve">пружању услуге </w:t>
      </w:r>
      <w:r w:rsidR="0080704E">
        <w:rPr>
          <w:rFonts w:ascii="Times New Roman" w:hAnsi="Times New Roman" w:cs="Times New Roman"/>
          <w:sz w:val="24"/>
          <w:szCs w:val="24"/>
          <w:lang w:val="sr-Cyrl-RS"/>
        </w:rPr>
        <w:t>радов</w:t>
      </w:r>
      <w:r w:rsidR="003426FB">
        <w:rPr>
          <w:rFonts w:ascii="Times New Roman" w:hAnsi="Times New Roman" w:cs="Times New Roman"/>
          <w:sz w:val="24"/>
          <w:szCs w:val="24"/>
          <w:lang w:val="sr-Cyrl-RS"/>
        </w:rPr>
        <w:t xml:space="preserve">а на проширењу капацитета Луке </w:t>
      </w:r>
      <w:r w:rsidR="0080704E">
        <w:rPr>
          <w:rFonts w:ascii="Times New Roman" w:hAnsi="Times New Roman" w:cs="Times New Roman"/>
          <w:sz w:val="24"/>
          <w:szCs w:val="24"/>
          <w:lang w:val="sr-Cyrl-RS"/>
        </w:rPr>
        <w:t xml:space="preserve">Прахово, </w:t>
      </w:r>
      <w:r w:rsidRPr="00E62767">
        <w:rPr>
          <w:rFonts w:ascii="Times New Roman" w:hAnsi="Times New Roman" w:cs="Times New Roman"/>
          <w:sz w:val="24"/>
          <w:szCs w:val="24"/>
          <w:lang w:val="sr-Cyrl-RS"/>
        </w:rPr>
        <w:t>Наручилац ће омогућити коришћење расположиве техничке док</w:t>
      </w:r>
      <w:r w:rsidR="003426FB">
        <w:rPr>
          <w:rFonts w:ascii="Times New Roman" w:hAnsi="Times New Roman" w:cs="Times New Roman"/>
          <w:sz w:val="24"/>
          <w:szCs w:val="24"/>
          <w:lang w:val="sr-Cyrl-RS"/>
        </w:rPr>
        <w:t>ументације, студије и елаборате.</w:t>
      </w:r>
    </w:p>
    <w:p w14:paraId="1E1FF0F0" w14:textId="7DFC68A5" w:rsidR="00F06D15" w:rsidRPr="00F06D15" w:rsidRDefault="00F06D15" w:rsidP="000105CB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06D15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5061375D" w14:textId="77777777" w:rsidR="00B62F18" w:rsidRDefault="00B62F18" w:rsidP="000105C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7C8505" w14:textId="77777777" w:rsidR="00F8596C" w:rsidRDefault="00F8596C" w:rsidP="00F859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РАДОВИ ПРОШИРЕЊЕ КАПАЦИТЕТА ЛУКЕ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ПРАХОВО</w:t>
      </w:r>
    </w:p>
    <w:p w14:paraId="52080973" w14:textId="5A843FA4" w:rsidR="00F8596C" w:rsidRDefault="00F8596C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A855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Cyrl-RS"/>
        </w:rPr>
        <w:t>Предвиђено проширење:</w:t>
      </w:r>
      <w:r w:rsidRPr="004C26B1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t>П</w:t>
      </w:r>
      <w:r w:rsidRPr="007474F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ланирана је реконструкцијa и доградњa постојећих објеката и изградњa нових лучких капацитета Луке Прахово на оквирним стационажама од km 858+800 до km 859+800 десне обале реке Дунав, на к.п. бр. 5852/2, 5852/5, 5852/6, 5852/8, 433/4, 5821/10, 388, 389, 390/2, 391/2, 410/2, 5822/3, 5810/1, 510/6, 510/4, 511/5, 513/3 и 544/2 К.О. Прахово на територији општине Неготин.</w:t>
      </w:r>
    </w:p>
    <w:p w14:paraId="195F6B8E" w14:textId="77777777" w:rsidR="00F8596C" w:rsidRPr="007474FC" w:rsidRDefault="00F8596C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7474F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Пројектом за грађевинску дозволу обухваћена је реконструкција постојећих и изградња нових објекти лучке инфр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а</w:t>
      </w:r>
      <w:r w:rsidRPr="007474F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структуре и супраструктуре, као и изградња управне зграде</w:t>
      </w:r>
      <w:r w:rsidRPr="002C0B16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  <w:r w:rsidRPr="007474F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Предвиђена је изградња терминала за пријем, бродског уља, каљужних вода као и отпадних материја “Зелени терминал”.</w:t>
      </w:r>
    </w:p>
    <w:p w14:paraId="7CADD3D7" w14:textId="77777777" w:rsidR="00F8596C" w:rsidRPr="00742F1B" w:rsidRDefault="00F8596C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2C0B16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Према пројекту за грађевинску дозволу </w:t>
      </w:r>
      <w:r w:rsidRPr="00742F1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предвиђена је фазна изградња Луке Прахово.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42F1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ројектом за грађевинску дозволу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обухваћени су следећи радови на реконструкцији и изградњи</w:t>
      </w:r>
      <w:r w:rsidRPr="00742F1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: </w:t>
      </w:r>
    </w:p>
    <w:p w14:paraId="33A4D438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</w:rPr>
        <w:t>формирање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нове територије луке насипањем зимовника и низводног потеза десног приобаља Дунава са посебним везом за потребе „зеленог терминала“, са припадајућом инфраструктуром и саобраћајницама; </w:t>
      </w:r>
    </w:p>
    <w:p w14:paraId="556E3E96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реконструкциј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постојеће спољне прилазне саобраћајнице са припадајућом инфраструктуром и паркингом за путничка возила; </w:t>
      </w:r>
    </w:p>
    <w:p w14:paraId="0163DCF5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изградњ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нове спољне прилазне саобраћајнице код „зеленог терминала“ са друмским мостом преко пруге и припадајућом инфраструктуром; </w:t>
      </w:r>
    </w:p>
    <w:p w14:paraId="6F205C06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реконструкциј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 изградњ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лучких железничких колосека; </w:t>
      </w:r>
    </w:p>
    <w:p w14:paraId="477734C9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</w:rPr>
        <w:t>изградња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инфраструктур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</w:t>
      </w:r>
      <w:r w:rsidRPr="00B62CC8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супраструктурe и саобраћајницама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оквиру 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„зелено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терминал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“; </w:t>
      </w:r>
    </w:p>
    <w:p w14:paraId="4330E9E5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ројекат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конструкције објеката контроле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колског улаза и колску вагу са припадајућом инфраструктуром, и саобраћајницама;</w:t>
      </w:r>
    </w:p>
    <w:p w14:paraId="4689DF17" w14:textId="77777777" w:rsidR="00F8596C" w:rsidRPr="003E1FDB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изградњ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Управне зграде са припадајућим инфраструктурним инсталацијама, саобраћајницом и паркингом за путничка возила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 У</w:t>
      </w:r>
      <w:r w:rsidRPr="00A803B8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оквиру објекта у засебним целинама предвиђене су и просторије за Службу царине, Службу граничне полиције, Безбедносне службе и Лучке капетаније.</w:t>
      </w:r>
    </w:p>
    <w:p w14:paraId="32405A96" w14:textId="77777777" w:rsidR="00F8596C" w:rsidRPr="00C064F4" w:rsidRDefault="00F8596C" w:rsidP="00F8596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изградњ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зграде механичарске радионице са магацином резервних делова и трафо станицом</w:t>
      </w:r>
      <w:r w:rsidRPr="003E1F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1FD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са припадајућим инфраструктурним инсталацијама, саобраћајницо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 и паркингом за теретна возила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9DFEF2D" w14:textId="1BF90FDF" w:rsidR="00F8596C" w:rsidRDefault="00F8596C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14:paraId="3CE2A438" w14:textId="5DC2D9C0" w:rsidR="004E5DAA" w:rsidRDefault="004E5DAA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14:paraId="172879B0" w14:textId="06D10DBD" w:rsidR="004E5DAA" w:rsidRDefault="004E5DAA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14:paraId="1D08B300" w14:textId="77777777" w:rsidR="004E5DAA" w:rsidRDefault="004E5DAA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14:paraId="4EE78483" w14:textId="77777777" w:rsidR="00F8596C" w:rsidRPr="00304095" w:rsidRDefault="00F8596C" w:rsidP="00F8596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</w:pPr>
      <w:r w:rsidRPr="00304095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lastRenderedPageBreak/>
        <w:t xml:space="preserve">ОБИМ РАДОВА </w:t>
      </w:r>
    </w:p>
    <w:p w14:paraId="22D37666" w14:textId="77777777" w:rsidR="00186D91" w:rsidRDefault="00F8596C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Обим радова обухвата</w:t>
      </w:r>
      <w:r w:rsidR="00186D9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: </w:t>
      </w:r>
    </w:p>
    <w:p w14:paraId="2571F49B" w14:textId="4893F947" w:rsidR="00186D91" w:rsidRPr="00876025" w:rsidRDefault="009700BC" w:rsidP="00F8596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76025">
        <w:rPr>
          <w:rFonts w:ascii="Times New Roman" w:hAnsi="Times New Roman" w:cs="Times New Roman"/>
          <w:sz w:val="24"/>
          <w:szCs w:val="24"/>
          <w:lang w:val="sr-Cyrl-RS"/>
        </w:rPr>
        <w:t>Измену Пројекта за грађевинску дозволу (ПГД) у складу са пројектним задатком Инвеститора</w:t>
      </w:r>
      <w:r w:rsidR="00B62F18" w:rsidRPr="0087602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76025" w:rsidRPr="00876025">
        <w:rPr>
          <w:rFonts w:ascii="Times New Roman" w:hAnsi="Times New Roman" w:cs="Times New Roman"/>
          <w:sz w:val="24"/>
          <w:szCs w:val="24"/>
          <w:lang w:val="sr-Cyrl-RS"/>
        </w:rPr>
        <w:t xml:space="preserve">као прилог </w:t>
      </w:r>
      <w:r w:rsidR="00B62F18" w:rsidRPr="00876025">
        <w:rPr>
          <w:rFonts w:ascii="Times New Roman" w:hAnsi="Times New Roman" w:cs="Times New Roman"/>
          <w:sz w:val="24"/>
          <w:szCs w:val="24"/>
          <w:lang w:val="sr-Cyrl-RS"/>
        </w:rPr>
        <w:t>конкурсне документације</w:t>
      </w:r>
      <w:r w:rsidR="00876025" w:rsidRPr="00876025">
        <w:rPr>
          <w:rFonts w:ascii="Times New Roman" w:hAnsi="Times New Roman" w:cs="Times New Roman"/>
          <w:sz w:val="24"/>
          <w:szCs w:val="24"/>
          <w:lang w:val="sr-Cyrl-RS"/>
        </w:rPr>
        <w:t xml:space="preserve"> дат је предмет измена пројекта за грађевинску дозволу</w:t>
      </w:r>
      <w:r w:rsidRPr="00876025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1FC1B813" w14:textId="0F4C1EC6" w:rsidR="009700BC" w:rsidRPr="00B62F18" w:rsidRDefault="009700BC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B62F18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Техничку контролу измењеног Пројекта за грађевинску дозволу (ПГД)</w:t>
      </w:r>
      <w:r w:rsidR="004E5DA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4E5DAA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</w:t>
      </w:r>
      <w:r w:rsidR="004E5DA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рема</w:t>
      </w:r>
      <w:r w:rsidR="004E5D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важећим прописима </w:t>
      </w:r>
      <w:r w:rsidR="004E5DAA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Републике Србије</w:t>
      </w:r>
      <w:r w:rsidRPr="00B62F18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; </w:t>
      </w:r>
    </w:p>
    <w:p w14:paraId="65BF7B9B" w14:textId="72E38F9F" w:rsidR="00186D91" w:rsidRDefault="00186D91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И</w:t>
      </w:r>
      <w:r w:rsidR="00F8596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зраду 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Пројек</w:t>
      </w:r>
      <w:r w:rsidR="00F8596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та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за извођење радова (</w:t>
      </w:r>
      <w:r w:rsidR="00F8596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„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ПЗИ</w:t>
      </w:r>
      <w:r w:rsidR="00F8596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“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) по</w:t>
      </w:r>
      <w:r w:rsidR="00F8596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важећим прописима 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Републике Србије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; </w:t>
      </w:r>
    </w:p>
    <w:p w14:paraId="3D75CF83" w14:textId="423D401A" w:rsidR="001A2F1D" w:rsidRPr="001A2F1D" w:rsidRDefault="001A2F1D" w:rsidP="001A2F1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1A2F1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Спровођење лабораторијских испитивања сагласно Програму контроле и осигурања квалитета (који се прилаже Пројекту за извођење радова), а који је прописан чланом 68. Правилника о садржини, начину и поступку израде и начину вршења техничке контроле техничке документације према класи и намени објеката („Сл.гласник РС“ бр. 96/2023), као и сва остала остала испитивања предвиђена важећом законском регулативом у Републици Србији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14:paraId="7DF5C6D1" w14:textId="30ED7382" w:rsidR="009700BC" w:rsidRDefault="001A2F1D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Радове на р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еконструкцију и доградњу постојећих објеката и изградњу нових лучких капацитета луке Прахово, али не и ограничено на, еколошке и геотехничке радове, обезбеђење/приступне и транспортне путеве, ископ, пуњење, збијање, облагање/насипиње и праћење, нови Зелени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терминал, сагласно постојећој Грађевинској дозволи и измењеним сепаратима</w:t>
      </w:r>
      <w:r w:rsidR="004E5D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, као и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измењеној грађевинској дозволи;</w:t>
      </w:r>
      <w:r w:rsidR="00F8596C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</w:p>
    <w:p w14:paraId="0E5FF527" w14:textId="7D0F484C" w:rsidR="00861C4D" w:rsidRDefault="00861C4D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Израду Пројекта изведеног објекта </w:t>
      </w:r>
      <w:r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важећим прописима </w:t>
      </w:r>
      <w:r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Републике Србије</w:t>
      </w:r>
      <w:r w:rsidR="001A2F1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14:paraId="467424B6" w14:textId="1BD47840" w:rsidR="0081643F" w:rsidRDefault="0081643F" w:rsidP="00F8596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Извођач је дужан да </w:t>
      </w:r>
      <w:r w:rsidR="00D41AA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сноси трошкове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техничк</w:t>
      </w:r>
      <w:r w:rsidR="00D41AAB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о</w:t>
      </w:r>
      <w:r w:rsidR="003D64E6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п</w:t>
      </w:r>
      <w:r w:rsidR="00D90F91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реглед</w:t>
      </w:r>
      <w:r w:rsidR="00D41AA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а који се спроводи </w:t>
      </w:r>
      <w:r w:rsidR="00AB28B4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по</w:t>
      </w:r>
      <w:r w:rsidR="00AB28B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важећим прописима </w:t>
      </w:r>
      <w:r w:rsidR="00AB28B4" w:rsidRPr="00C064F4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Републике Србије</w:t>
      </w:r>
      <w:r w:rsidR="001A2F1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14:paraId="2025C008" w14:textId="77777777" w:rsidR="001A2F1D" w:rsidRDefault="001A2F1D" w:rsidP="001A2F1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 w:rsidRPr="00C570D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Поред тога, Извођач је одговоран за опремање објеката обухваћених пројектом укључујући, али не ограничавајући се на сво стручно особље, радну снагу, материјал, постројење, опрему, услуге и пратеће објекте.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</w:p>
    <w:p w14:paraId="5D922BDC" w14:textId="1AEDB813" w:rsidR="00B62F18" w:rsidRDefault="00C570D0" w:rsidP="00B62F1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Кратак о</w:t>
      </w:r>
      <w:r w:rsidR="00B62F18">
        <w:rPr>
          <w:rFonts w:ascii="Times New Roman" w:hAnsi="Times New Roman" w:cs="Times New Roman"/>
          <w:bCs/>
          <w:sz w:val="24"/>
          <w:szCs w:val="24"/>
          <w:lang w:val="sr-Cyrl-CS"/>
        </w:rPr>
        <w:t>пис радова дат је у документу „Кратак опис обима радова“</w:t>
      </w:r>
      <w:r w:rsidR="004E5DAA">
        <w:rPr>
          <w:rFonts w:ascii="Times New Roman" w:hAnsi="Times New Roman" w:cs="Times New Roman"/>
          <w:bCs/>
          <w:sz w:val="24"/>
          <w:szCs w:val="24"/>
          <w:lang w:val="sr-Cyrl-CS"/>
        </w:rPr>
        <w:t>, који је саставни део конкурсне докуемнтације</w:t>
      </w:r>
      <w:r w:rsidR="00B62F18" w:rsidRPr="00F044ED"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Детаљни подаци су дати у Пројекту за грађевинску дозволу, која је саставни део конкурсне документације.</w:t>
      </w:r>
    </w:p>
    <w:p w14:paraId="3E625636" w14:textId="77777777" w:rsidR="00B62F18" w:rsidRDefault="00B62F18" w:rsidP="000105C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E4A5CE" w14:textId="77777777" w:rsidR="000105CB" w:rsidRPr="006108FA" w:rsidRDefault="003426FB" w:rsidP="000105C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ПЕРИОД</w:t>
      </w:r>
      <w:r w:rsidR="000105CB" w:rsidRPr="006108F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80704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ИЗВОЂЕЊА РАДОВА</w:t>
      </w:r>
    </w:p>
    <w:p w14:paraId="67B995E4" w14:textId="77777777" w:rsidR="000105CB" w:rsidRPr="00F8596C" w:rsidRDefault="00F8596C" w:rsidP="00F8596C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F8596C">
        <w:rPr>
          <w:rFonts w:ascii="Times New Roman" w:hAnsi="Times New Roman" w:cs="Times New Roman"/>
          <w:bCs/>
          <w:sz w:val="24"/>
          <w:szCs w:val="24"/>
          <w:lang w:val="sr-Cyrl-CS"/>
        </w:rPr>
        <w:t>Рок за реализацију</w:t>
      </w:r>
      <w:r w:rsidR="00186D9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861C4D">
        <w:rPr>
          <w:rFonts w:ascii="Times New Roman" w:hAnsi="Times New Roman" w:cs="Times New Roman"/>
          <w:bCs/>
          <w:sz w:val="24"/>
          <w:szCs w:val="24"/>
          <w:lang w:val="sr-Cyrl-CS"/>
        </w:rPr>
        <w:t>40</w:t>
      </w:r>
      <w:r w:rsidR="003426FB" w:rsidRPr="00F8596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месец</w:t>
      </w:r>
      <w:r w:rsidRPr="00F8596C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и. </w:t>
      </w:r>
    </w:p>
    <w:sectPr w:rsidR="000105CB" w:rsidRPr="00F85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00FE"/>
    <w:multiLevelType w:val="hybridMultilevel"/>
    <w:tmpl w:val="7B5E2ADA"/>
    <w:lvl w:ilvl="0" w:tplc="4D5E60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1D23"/>
    <w:multiLevelType w:val="hybridMultilevel"/>
    <w:tmpl w:val="F5880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49AE"/>
    <w:multiLevelType w:val="hybridMultilevel"/>
    <w:tmpl w:val="46105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45A"/>
    <w:multiLevelType w:val="hybridMultilevel"/>
    <w:tmpl w:val="54E40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446"/>
    <w:multiLevelType w:val="hybridMultilevel"/>
    <w:tmpl w:val="53766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254BA"/>
    <w:multiLevelType w:val="hybridMultilevel"/>
    <w:tmpl w:val="640A3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112E1"/>
    <w:multiLevelType w:val="hybridMultilevel"/>
    <w:tmpl w:val="A24E33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1A542B"/>
    <w:multiLevelType w:val="hybridMultilevel"/>
    <w:tmpl w:val="8272EB70"/>
    <w:lvl w:ilvl="0" w:tplc="4D5E60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522CD"/>
    <w:multiLevelType w:val="hybridMultilevel"/>
    <w:tmpl w:val="96FE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D22AF"/>
    <w:multiLevelType w:val="hybridMultilevel"/>
    <w:tmpl w:val="F5B83A82"/>
    <w:lvl w:ilvl="0" w:tplc="24FC5E9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E04ADA"/>
    <w:multiLevelType w:val="hybridMultilevel"/>
    <w:tmpl w:val="9C5622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CB"/>
    <w:rsid w:val="000105CB"/>
    <w:rsid w:val="00020647"/>
    <w:rsid w:val="00030448"/>
    <w:rsid w:val="000A79AD"/>
    <w:rsid w:val="000E6108"/>
    <w:rsid w:val="000F3ED9"/>
    <w:rsid w:val="00186D91"/>
    <w:rsid w:val="001905C9"/>
    <w:rsid w:val="001A2F1D"/>
    <w:rsid w:val="001C3B7C"/>
    <w:rsid w:val="001D2F7E"/>
    <w:rsid w:val="001F1D68"/>
    <w:rsid w:val="00282C31"/>
    <w:rsid w:val="002B6D39"/>
    <w:rsid w:val="00304095"/>
    <w:rsid w:val="003121E9"/>
    <w:rsid w:val="00332821"/>
    <w:rsid w:val="003426FB"/>
    <w:rsid w:val="00361A77"/>
    <w:rsid w:val="00365AE6"/>
    <w:rsid w:val="0037297C"/>
    <w:rsid w:val="003A38BC"/>
    <w:rsid w:val="003D64E6"/>
    <w:rsid w:val="003D7714"/>
    <w:rsid w:val="00416C72"/>
    <w:rsid w:val="00427502"/>
    <w:rsid w:val="004C52E2"/>
    <w:rsid w:val="004D4477"/>
    <w:rsid w:val="004E5DAA"/>
    <w:rsid w:val="004E6EB1"/>
    <w:rsid w:val="0050732D"/>
    <w:rsid w:val="00560467"/>
    <w:rsid w:val="00594C5D"/>
    <w:rsid w:val="0060388F"/>
    <w:rsid w:val="006830CC"/>
    <w:rsid w:val="006B1D7F"/>
    <w:rsid w:val="00781CC8"/>
    <w:rsid w:val="007A23F3"/>
    <w:rsid w:val="007F68E6"/>
    <w:rsid w:val="0080704E"/>
    <w:rsid w:val="00812729"/>
    <w:rsid w:val="0081643F"/>
    <w:rsid w:val="00832450"/>
    <w:rsid w:val="00861C4D"/>
    <w:rsid w:val="00862D2B"/>
    <w:rsid w:val="00876025"/>
    <w:rsid w:val="00880517"/>
    <w:rsid w:val="008A4BD0"/>
    <w:rsid w:val="008C0F50"/>
    <w:rsid w:val="008D5561"/>
    <w:rsid w:val="008E795C"/>
    <w:rsid w:val="009018C2"/>
    <w:rsid w:val="009058DA"/>
    <w:rsid w:val="00916742"/>
    <w:rsid w:val="0092477C"/>
    <w:rsid w:val="00930FEA"/>
    <w:rsid w:val="009700BC"/>
    <w:rsid w:val="009853AC"/>
    <w:rsid w:val="009A2CDB"/>
    <w:rsid w:val="009F2ED8"/>
    <w:rsid w:val="00A93628"/>
    <w:rsid w:val="00AB28B4"/>
    <w:rsid w:val="00B26AE5"/>
    <w:rsid w:val="00B62F18"/>
    <w:rsid w:val="00B705AE"/>
    <w:rsid w:val="00B71955"/>
    <w:rsid w:val="00B72DAF"/>
    <w:rsid w:val="00BC7718"/>
    <w:rsid w:val="00BD11E3"/>
    <w:rsid w:val="00C064F4"/>
    <w:rsid w:val="00C065E8"/>
    <w:rsid w:val="00C570D0"/>
    <w:rsid w:val="00CA09B8"/>
    <w:rsid w:val="00CB6188"/>
    <w:rsid w:val="00CD0500"/>
    <w:rsid w:val="00CD4393"/>
    <w:rsid w:val="00CE1572"/>
    <w:rsid w:val="00CE5A5D"/>
    <w:rsid w:val="00D15833"/>
    <w:rsid w:val="00D16A73"/>
    <w:rsid w:val="00D31961"/>
    <w:rsid w:val="00D41AAB"/>
    <w:rsid w:val="00D453EB"/>
    <w:rsid w:val="00D86752"/>
    <w:rsid w:val="00D90F91"/>
    <w:rsid w:val="00DF341B"/>
    <w:rsid w:val="00DF744F"/>
    <w:rsid w:val="00E24E6F"/>
    <w:rsid w:val="00E308EE"/>
    <w:rsid w:val="00EA2A3F"/>
    <w:rsid w:val="00EB4244"/>
    <w:rsid w:val="00EC155C"/>
    <w:rsid w:val="00F044ED"/>
    <w:rsid w:val="00F06D15"/>
    <w:rsid w:val="00F351AC"/>
    <w:rsid w:val="00F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EA34"/>
  <w15:docId w15:val="{0BA62621-FE15-498B-9665-DB564298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ITANJA,Rezime,PDP DOCUMENT SUBTITLE,Bullet Points,Liste Paragraf,Liststycke SKL,Normal bullet 2,Bullet list,Table of contents numbered,En tête 1,Foot note,Paragraphe de liste PBLH,Lapis Bulleted List,List Paragraph (numbered (a))"/>
    <w:basedOn w:val="Normal"/>
    <w:link w:val="ListParagraphChar"/>
    <w:uiPriority w:val="34"/>
    <w:qFormat/>
    <w:rsid w:val="000105CB"/>
    <w:pPr>
      <w:ind w:left="720"/>
      <w:contextualSpacing/>
    </w:pPr>
  </w:style>
  <w:style w:type="character" w:customStyle="1" w:styleId="ListParagraphChar">
    <w:name w:val="List Paragraph Char"/>
    <w:aliases w:val="PITANJA Char,Rezime Char,PDP DOCUMENT SUBTITLE Char,Bullet Points Char,Liste Paragraf Char,Liststycke SKL Char,Normal bullet 2 Char,Bullet list Char,Table of contents numbered Char,En tête 1 Char,Foot note Char"/>
    <w:link w:val="ListParagraph"/>
    <w:uiPriority w:val="34"/>
    <w:qFormat/>
    <w:locked/>
    <w:rsid w:val="00BD11E3"/>
  </w:style>
  <w:style w:type="character" w:styleId="CommentReference">
    <w:name w:val="annotation reference"/>
    <w:basedOn w:val="DefaultParagraphFont"/>
    <w:uiPriority w:val="99"/>
    <w:semiHidden/>
    <w:unhideWhenUsed/>
    <w:rsid w:val="00D41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A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A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29ED1-EBC3-49EB-82EA-C40F6A8C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Goca</dc:creator>
  <cp:keywords/>
  <dc:description/>
  <cp:lastModifiedBy>Irena Delić</cp:lastModifiedBy>
  <cp:revision>2</cp:revision>
  <dcterms:created xsi:type="dcterms:W3CDTF">2024-10-28T12:58:00Z</dcterms:created>
  <dcterms:modified xsi:type="dcterms:W3CDTF">2024-10-28T12:58:00Z</dcterms:modified>
</cp:coreProperties>
</file>