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98" w:rsidRPr="00602098" w:rsidRDefault="00602098" w:rsidP="00602098">
      <w:pPr>
        <w:spacing w:after="0" w:line="240" w:lineRule="auto"/>
        <w:ind w:left="-284"/>
        <w:jc w:val="center"/>
        <w:rPr>
          <w:rFonts w:ascii="Times New Roman" w:eastAsia="Arial Unicode MS" w:hAnsi="Times New Roman" w:cs="Times New Roman"/>
          <w:b/>
          <w:bCs/>
          <w:i/>
          <w:iCs/>
          <w:color w:val="000000"/>
          <w:kern w:val="1"/>
          <w:sz w:val="32"/>
          <w:szCs w:val="32"/>
          <w:lang w:val="sr-Cyrl-RS" w:eastAsia="ar-SA"/>
        </w:rPr>
      </w:pPr>
      <w:r w:rsidRPr="00602098">
        <w:rPr>
          <w:rFonts w:ascii="Times New Roman" w:eastAsia="Arial Unicode MS" w:hAnsi="Times New Roman" w:cs="Times New Roman"/>
          <w:b/>
          <w:bCs/>
          <w:i/>
          <w:iCs/>
          <w:color w:val="000000"/>
          <w:kern w:val="1"/>
          <w:sz w:val="32"/>
          <w:szCs w:val="32"/>
          <w:lang w:val="sr-Cyrl-RS" w:eastAsia="ar-SA"/>
        </w:rPr>
        <w:t>ТЕХНИЧКА СПЕЦИФИКАЦИЈА</w:t>
      </w:r>
    </w:p>
    <w:p w:rsidR="00602098" w:rsidRPr="00602098" w:rsidRDefault="00602098" w:rsidP="00602098">
      <w:pPr>
        <w:suppressAutoHyphens/>
        <w:spacing w:after="0" w:line="100" w:lineRule="atLeast"/>
        <w:ind w:left="-284"/>
        <w:jc w:val="center"/>
        <w:rPr>
          <w:rFonts w:ascii="Calibri" w:eastAsia="Arial Unicode MS" w:hAnsi="Calibri" w:cs="Calibri"/>
          <w:b/>
          <w:i/>
          <w:kern w:val="1"/>
          <w:sz w:val="32"/>
          <w:szCs w:val="32"/>
          <w:lang w:val="sr-Cyrl-RS" w:eastAsia="ar-SA"/>
        </w:rPr>
      </w:pPr>
    </w:p>
    <w:p w:rsidR="00602098" w:rsidRPr="00B93015" w:rsidRDefault="00602098" w:rsidP="00602098">
      <w:pPr>
        <w:suppressAutoHyphens/>
        <w:spacing w:after="0" w:line="100" w:lineRule="atLeast"/>
        <w:ind w:left="-284"/>
        <w:jc w:val="center"/>
        <w:rPr>
          <w:rFonts w:ascii="Times New Roman" w:eastAsia="Arial Unicode MS" w:hAnsi="Times New Roman" w:cs="Times New Roman"/>
          <w:i/>
          <w:kern w:val="1"/>
          <w:lang w:eastAsia="ar-SA"/>
        </w:rPr>
      </w:pPr>
      <w:r w:rsidRPr="00B93015">
        <w:rPr>
          <w:rFonts w:ascii="Times New Roman" w:eastAsia="Arial Unicode MS" w:hAnsi="Times New Roman" w:cs="Times New Roman"/>
          <w:b/>
          <w:i/>
          <w:kern w:val="1"/>
          <w:lang w:eastAsia="ar-SA"/>
        </w:rPr>
        <w:t>ЗА  ИЗРАД</w:t>
      </w:r>
      <w:r w:rsidRPr="00B93015">
        <w:rPr>
          <w:rFonts w:ascii="Times New Roman" w:eastAsia="Arial Unicode MS" w:hAnsi="Times New Roman" w:cs="Times New Roman"/>
          <w:b/>
          <w:i/>
          <w:kern w:val="1"/>
          <w:lang w:val="sr-Cyrl-RS" w:eastAsia="ar-SA"/>
        </w:rPr>
        <w:t>У</w:t>
      </w:r>
      <w:r w:rsidRPr="00B93015">
        <w:rPr>
          <w:rFonts w:ascii="Times New Roman" w:eastAsia="Arial Unicode MS" w:hAnsi="Times New Roman" w:cs="Times New Roman"/>
          <w:i/>
          <w:kern w:val="1"/>
          <w:lang w:val="sr-Cyrl-RS" w:eastAsia="ar-SA"/>
        </w:rPr>
        <w:t xml:space="preserve"> </w:t>
      </w:r>
      <w:r w:rsidRPr="00B93015">
        <w:rPr>
          <w:rFonts w:ascii="Times New Roman" w:eastAsia="Arial Unicode MS" w:hAnsi="Times New Roman" w:cs="Times New Roman"/>
          <w:b/>
          <w:i/>
          <w:kern w:val="1"/>
          <w:lang w:eastAsia="ar-SA"/>
        </w:rPr>
        <w:t xml:space="preserve">ТЕХНИЧКЕ ДОКУМЕНТАЦИЈЕ </w:t>
      </w:r>
      <w:r w:rsidRPr="00B93015">
        <w:rPr>
          <w:rFonts w:ascii="Times New Roman" w:eastAsia="Arial Unicode MS" w:hAnsi="Times New Roman" w:cs="Times New Roman"/>
          <w:b/>
          <w:i/>
          <w:kern w:val="1"/>
          <w:lang w:val="sr-Cyrl-RS" w:eastAsia="ar-SA"/>
        </w:rPr>
        <w:t>И</w:t>
      </w:r>
      <w:r w:rsidRPr="00B93015">
        <w:rPr>
          <w:rFonts w:ascii="Times New Roman" w:eastAsia="Arial Unicode MS" w:hAnsi="Times New Roman" w:cs="Times New Roman"/>
          <w:b/>
          <w:i/>
          <w:kern w:val="1"/>
          <w:lang w:eastAsia="ar-SA"/>
        </w:rPr>
        <w:t xml:space="preserve"> ИЗВОЂЕЊЕ РАДОВА НА ИЗГРАДЊИ </w:t>
      </w:r>
      <w:r w:rsidR="0068549C" w:rsidRPr="00B93015">
        <w:rPr>
          <w:rFonts w:ascii="Times New Roman" w:eastAsia="Arial Unicode MS" w:hAnsi="Times New Roman" w:cs="Times New Roman"/>
          <w:b/>
          <w:i/>
          <w:kern w:val="1"/>
          <w:lang w:val="sr-Cyrl-RS" w:eastAsia="ar-SA"/>
        </w:rPr>
        <w:t xml:space="preserve">СПОРТСКИХ </w:t>
      </w:r>
      <w:r w:rsidRPr="00B93015">
        <w:rPr>
          <w:rFonts w:ascii="Times New Roman" w:eastAsia="Arial Unicode MS" w:hAnsi="Times New Roman" w:cs="Times New Roman"/>
          <w:b/>
          <w:i/>
          <w:kern w:val="1"/>
          <w:lang w:eastAsia="ar-SA"/>
        </w:rPr>
        <w:t>O</w:t>
      </w:r>
      <w:r w:rsidRPr="00B93015">
        <w:rPr>
          <w:rFonts w:ascii="Times New Roman" w:eastAsia="Arial Unicode MS" w:hAnsi="Times New Roman" w:cs="Times New Roman"/>
          <w:b/>
          <w:i/>
          <w:kern w:val="1"/>
          <w:lang w:val="sr-Cyrl-RS" w:eastAsia="ar-SA"/>
        </w:rPr>
        <w:t xml:space="preserve">БЈЕКАТА </w:t>
      </w:r>
      <w:r w:rsidR="00B93015" w:rsidRPr="00B93015">
        <w:rPr>
          <w:rFonts w:ascii="Times New Roman" w:eastAsia="Arial Unicode MS" w:hAnsi="Times New Roman" w:cs="Times New Roman"/>
          <w:b/>
          <w:i/>
          <w:kern w:val="1"/>
          <w:lang w:val="sr-Cyrl-RS" w:eastAsia="ar-SA"/>
        </w:rPr>
        <w:t>– ОКВИРНИ СПОРАЗУМ</w:t>
      </w: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eastAsia="ar-SA"/>
        </w:rPr>
      </w:pPr>
    </w:p>
    <w:p w:rsidR="0068549C" w:rsidRDefault="0068549C" w:rsidP="00602098">
      <w:pPr>
        <w:suppressAutoHyphens/>
        <w:spacing w:after="0" w:line="100" w:lineRule="atLeast"/>
        <w:ind w:left="-284"/>
        <w:rPr>
          <w:rFonts w:ascii="Times New Roman" w:eastAsia="Arial Unicode MS" w:hAnsi="Times New Roman" w:cs="Times New Roman"/>
          <w:b/>
          <w:kern w:val="1"/>
          <w:lang w:eastAsia="ar-SA"/>
        </w:rPr>
      </w:pPr>
    </w:p>
    <w:p w:rsidR="00602098" w:rsidRPr="00602098" w:rsidRDefault="00B93015" w:rsidP="00602098">
      <w:pPr>
        <w:suppressAutoHyphens/>
        <w:spacing w:after="0" w:line="100" w:lineRule="atLeast"/>
        <w:ind w:left="-284"/>
        <w:rPr>
          <w:rFonts w:ascii="Times New Roman" w:eastAsia="Arial Unicode MS" w:hAnsi="Times New Roman" w:cs="Times New Roman"/>
          <w:kern w:val="1"/>
          <w:lang w:eastAsia="ar-SA"/>
        </w:rPr>
      </w:pPr>
      <w:r>
        <w:rPr>
          <w:rFonts w:ascii="Times New Roman" w:eastAsia="Arial Unicode MS" w:hAnsi="Times New Roman" w:cs="Times New Roman"/>
          <w:b/>
          <w:kern w:val="1"/>
          <w:lang w:val="sr-Cyrl-RS" w:eastAsia="ar-SA"/>
        </w:rPr>
        <w:t xml:space="preserve">    </w:t>
      </w:r>
      <w:r w:rsidR="00602098" w:rsidRPr="00602098">
        <w:rPr>
          <w:rFonts w:ascii="Times New Roman" w:eastAsia="Arial Unicode MS" w:hAnsi="Times New Roman" w:cs="Times New Roman"/>
          <w:b/>
          <w:kern w:val="1"/>
          <w:lang w:eastAsia="ar-SA"/>
        </w:rPr>
        <w:t xml:space="preserve">САДРЖАЈ ТЕХНИЧКЕ СПЕЦИФИКАЦИЈЕ  </w:t>
      </w: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 </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602098" w:rsidRPr="00DD579C">
        <w:rPr>
          <w:rFonts w:ascii="Times New Roman" w:eastAsia="Arial Unicode MS" w:hAnsi="Times New Roman" w:cs="Times New Roman"/>
          <w:b/>
          <w:kern w:val="1"/>
          <w:lang w:eastAsia="ar-SA"/>
        </w:rPr>
        <w:t xml:space="preserve">ОПШТИ ПОДАЦИ </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602098" w:rsidRPr="00DD579C">
        <w:rPr>
          <w:rFonts w:ascii="Times New Roman" w:eastAsia="Arial Unicode MS" w:hAnsi="Times New Roman" w:cs="Times New Roman"/>
          <w:b/>
          <w:kern w:val="1"/>
          <w:lang w:eastAsia="ar-SA"/>
        </w:rPr>
        <w:t xml:space="preserve">ПРЕДМЕТ ТЕХНИЧКЕ ДОКУМЕНТАЦИЈЕ </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AA7442" w:rsidRPr="00DD579C">
        <w:rPr>
          <w:rFonts w:ascii="Times New Roman" w:eastAsia="Arial Unicode MS" w:hAnsi="Times New Roman" w:cs="Times New Roman"/>
          <w:b/>
          <w:kern w:val="1"/>
          <w:lang w:val="sr-Cyrl-RS" w:eastAsia="ar-SA"/>
        </w:rPr>
        <w:t>ОБИМ ПОСЛА</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94363C" w:rsidRPr="00DD579C">
        <w:rPr>
          <w:rFonts w:ascii="Times New Roman" w:eastAsia="Arial Unicode MS" w:hAnsi="Times New Roman" w:cs="Times New Roman"/>
          <w:b/>
          <w:kern w:val="1"/>
          <w:lang w:val="sr-Cyrl-RS" w:eastAsia="ar-SA"/>
        </w:rPr>
        <w:t>ПРОЈЕКТНИ ЗАДАТАК</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53121C" w:rsidRPr="00DD579C">
        <w:rPr>
          <w:rFonts w:ascii="Times New Roman" w:eastAsia="Arial Unicode MS" w:hAnsi="Times New Roman" w:cs="Times New Roman"/>
          <w:b/>
          <w:kern w:val="1"/>
          <w:lang w:val="sr-Cyrl-RS" w:eastAsia="ar-SA"/>
        </w:rPr>
        <w:t>КАТАЛОГ ЛОКАЦИЈА</w:t>
      </w:r>
    </w:p>
    <w:p w:rsidR="00F376B4" w:rsidRPr="00DD579C" w:rsidRDefault="00F376B4" w:rsidP="00F376B4">
      <w:pPr>
        <w:suppressAutoHyphens/>
        <w:spacing w:after="0" w:line="100" w:lineRule="atLeast"/>
        <w:ind w:left="1118"/>
        <w:rPr>
          <w:rFonts w:ascii="Times New Roman" w:eastAsia="Arial Unicode MS" w:hAnsi="Times New Roman" w:cs="Times New Roman"/>
          <w:b/>
          <w:kern w:val="1"/>
          <w:lang w:val="sr-Cyrl-RS" w:eastAsia="ar-SA"/>
        </w:rPr>
      </w:pPr>
    </w:p>
    <w:p w:rsidR="00F376B4" w:rsidRPr="00B322E4" w:rsidRDefault="00F376B4" w:rsidP="00F376B4">
      <w:pPr>
        <w:suppressAutoHyphens/>
        <w:spacing w:after="0" w:line="100" w:lineRule="atLeast"/>
        <w:ind w:left="1118"/>
        <w:rPr>
          <w:rFonts w:ascii="Times New Roman" w:eastAsia="Arial Unicode MS" w:hAnsi="Times New Roman" w:cs="Times New Roman"/>
          <w:kern w:val="1"/>
          <w:lang w:eastAsia="ar-SA"/>
        </w:rPr>
      </w:pP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 </w:t>
      </w:r>
      <w:r w:rsidRPr="00602098">
        <w:rPr>
          <w:rFonts w:ascii="Times New Roman" w:eastAsia="Arial Unicode MS" w:hAnsi="Times New Roman" w:cs="Times New Roman"/>
          <w:kern w:val="1"/>
          <w:lang w:eastAsia="ar-SA"/>
        </w:rPr>
        <w:tab/>
        <w:t xml:space="preserve">  </w:t>
      </w:r>
    </w:p>
    <w:p w:rsidR="00602098" w:rsidRPr="00602098" w:rsidRDefault="00602098" w:rsidP="00B93015">
      <w:pPr>
        <w:numPr>
          <w:ilvl w:val="0"/>
          <w:numId w:val="2"/>
        </w:numPr>
        <w:suppressAutoHyphens/>
        <w:spacing w:after="0" w:line="100" w:lineRule="atLeast"/>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ОПШТИ ПОДАЦИ </w:t>
      </w:r>
    </w:p>
    <w:p w:rsidR="00602098" w:rsidRPr="00602098" w:rsidRDefault="00602098" w:rsidP="00602098">
      <w:pPr>
        <w:suppressAutoHyphens/>
        <w:spacing w:after="0" w:line="100" w:lineRule="atLeast"/>
        <w:ind w:left="-567"/>
        <w:rPr>
          <w:rFonts w:ascii="Times New Roman" w:eastAsia="Arial Unicode MS" w:hAnsi="Times New Roman" w:cs="Times New Roman"/>
          <w:kern w:val="1"/>
          <w:sz w:val="16"/>
          <w:szCs w:val="16"/>
          <w:lang w:eastAsia="ar-SA"/>
        </w:rPr>
      </w:pPr>
    </w:p>
    <w:tbl>
      <w:tblPr>
        <w:tblW w:w="9329" w:type="dxa"/>
        <w:tblInd w:w="567" w:type="dxa"/>
        <w:tblCellMar>
          <w:top w:w="46" w:type="dxa"/>
        </w:tblCellMar>
        <w:tblLook w:val="04A0" w:firstRow="1" w:lastRow="0" w:firstColumn="1" w:lastColumn="0" w:noHBand="0" w:noVBand="1"/>
      </w:tblPr>
      <w:tblGrid>
        <w:gridCol w:w="1757"/>
        <w:gridCol w:w="7572"/>
      </w:tblGrid>
      <w:tr w:rsidR="00602098" w:rsidRPr="00602098" w:rsidTr="00602098">
        <w:trPr>
          <w:trHeight w:val="916"/>
        </w:trPr>
        <w:tc>
          <w:tcPr>
            <w:tcW w:w="1560" w:type="dxa"/>
            <w:tcBorders>
              <w:top w:val="nil"/>
              <w:left w:val="nil"/>
              <w:bottom w:val="nil"/>
              <w:right w:val="nil"/>
            </w:tcBorders>
          </w:tcPr>
          <w:p w:rsidR="00602098" w:rsidRPr="00602098" w:rsidRDefault="00602098" w:rsidP="00602098">
            <w:pPr>
              <w:suppressAutoHyphens/>
              <w:spacing w:after="0" w:line="100" w:lineRule="atLeast"/>
              <w:ind w:left="20"/>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ИНВЕСТИТОР: </w:t>
            </w:r>
          </w:p>
          <w:p w:rsidR="00602098" w:rsidRPr="00602098" w:rsidRDefault="00602098" w:rsidP="00602098">
            <w:pPr>
              <w:suppressAutoHyphens/>
              <w:spacing w:after="0" w:line="100" w:lineRule="atLeast"/>
              <w:ind w:left="502"/>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 </w:t>
            </w:r>
          </w:p>
        </w:tc>
        <w:tc>
          <w:tcPr>
            <w:tcW w:w="7769" w:type="dxa"/>
            <w:tcBorders>
              <w:top w:val="nil"/>
              <w:left w:val="nil"/>
              <w:bottom w:val="nil"/>
              <w:right w:val="nil"/>
            </w:tcBorders>
          </w:tcPr>
          <w:p w:rsidR="00602098" w:rsidRPr="00602098" w:rsidRDefault="00602098" w:rsidP="00B322E4">
            <w:pPr>
              <w:suppressAutoHyphens/>
              <w:spacing w:after="0" w:line="100" w:lineRule="atLeast"/>
              <w:ind w:left="502" w:right="718"/>
              <w:jc w:val="both"/>
              <w:rPr>
                <w:rFonts w:ascii="Times New Roman" w:eastAsia="Arial Unicode MS" w:hAnsi="Times New Roman" w:cs="Times New Roman"/>
                <w:kern w:val="1"/>
                <w:lang w:val="sr-Cyrl-RS" w:eastAsia="ar-SA"/>
              </w:rPr>
            </w:pPr>
            <w:proofErr w:type="spellStart"/>
            <w:r w:rsidRPr="00602098">
              <w:rPr>
                <w:rFonts w:ascii="Times New Roman" w:eastAsia="Arial Unicode MS" w:hAnsi="Times New Roman" w:cs="Times New Roman"/>
                <w:kern w:val="1"/>
                <w:lang w:eastAsia="ar-SA"/>
              </w:rPr>
              <w:t>Град</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Београд</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Градска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управа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града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Београда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Секретаријат</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за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комуналне</w:t>
            </w:r>
            <w:proofErr w:type="spellEnd"/>
            <w:r w:rsidRPr="00602098">
              <w:rPr>
                <w:rFonts w:ascii="Times New Roman" w:eastAsia="Arial Unicode MS" w:hAnsi="Times New Roman" w:cs="Times New Roman"/>
                <w:kern w:val="1"/>
                <w:lang w:eastAsia="ar-SA"/>
              </w:rPr>
              <w:t xml:space="preserve"> и </w:t>
            </w:r>
            <w:proofErr w:type="spellStart"/>
            <w:r w:rsidRPr="00602098">
              <w:rPr>
                <w:rFonts w:ascii="Times New Roman" w:eastAsia="Arial Unicode MS" w:hAnsi="Times New Roman" w:cs="Times New Roman"/>
                <w:kern w:val="1"/>
                <w:lang w:eastAsia="ar-SA"/>
              </w:rPr>
              <w:t>стамбене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послове</w:t>
            </w:r>
            <w:proofErr w:type="spellEnd"/>
            <w:r w:rsidRPr="00602098">
              <w:rPr>
                <w:rFonts w:ascii="Times New Roman" w:eastAsia="Arial Unicode MS" w:hAnsi="Times New Roman" w:cs="Times New Roman"/>
                <w:kern w:val="1"/>
                <w:lang w:val="sr-Cyrl-RS" w:eastAsia="ar-SA"/>
              </w:rPr>
              <w:t>,</w:t>
            </w:r>
          </w:p>
          <w:p w:rsidR="00602098" w:rsidRPr="00602098" w:rsidRDefault="00602098" w:rsidP="00B322E4">
            <w:pPr>
              <w:suppressAutoHyphens/>
              <w:spacing w:after="0" w:line="100" w:lineRule="atLeast"/>
              <w:ind w:left="502" w:right="718"/>
              <w:jc w:val="both"/>
              <w:rPr>
                <w:rFonts w:ascii="Times New Roman" w:eastAsia="Arial Unicode MS" w:hAnsi="Times New Roman" w:cs="Times New Roman"/>
                <w:kern w:val="1"/>
                <w:lang w:eastAsia="ar-SA"/>
              </w:rPr>
            </w:pPr>
            <w:proofErr w:type="spellStart"/>
            <w:r w:rsidRPr="00602098">
              <w:rPr>
                <w:rFonts w:ascii="Times New Roman" w:eastAsia="Arial Unicode MS" w:hAnsi="Times New Roman" w:cs="Times New Roman"/>
                <w:kern w:val="1"/>
                <w:lang w:eastAsia="ar-SA"/>
              </w:rPr>
              <w:t>Дирекција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за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грађевинско</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земљиште</w:t>
            </w:r>
            <w:proofErr w:type="spellEnd"/>
            <w:r w:rsidRPr="00602098">
              <w:rPr>
                <w:rFonts w:ascii="Times New Roman" w:eastAsia="Arial Unicode MS" w:hAnsi="Times New Roman" w:cs="Times New Roman"/>
                <w:kern w:val="1"/>
                <w:lang w:eastAsia="ar-SA"/>
              </w:rPr>
              <w:t xml:space="preserve"> и </w:t>
            </w:r>
            <w:proofErr w:type="spellStart"/>
            <w:r w:rsidRPr="00602098">
              <w:rPr>
                <w:rFonts w:ascii="Times New Roman" w:eastAsia="Arial Unicode MS" w:hAnsi="Times New Roman" w:cs="Times New Roman"/>
                <w:kern w:val="1"/>
                <w:lang w:eastAsia="ar-SA"/>
              </w:rPr>
              <w:t>изградњу</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Београда</w:t>
            </w:r>
            <w:proofErr w:type="spellEnd"/>
            <w:r w:rsidRPr="00602098">
              <w:rPr>
                <w:rFonts w:ascii="Times New Roman" w:eastAsia="Arial Unicode MS" w:hAnsi="Times New Roman" w:cs="Times New Roman"/>
                <w:kern w:val="1"/>
                <w:lang w:eastAsia="ar-SA"/>
              </w:rPr>
              <w:t xml:space="preserve"> Ј.П. </w:t>
            </w:r>
          </w:p>
        </w:tc>
      </w:tr>
      <w:tr w:rsidR="00602098" w:rsidRPr="00602098" w:rsidTr="00602098">
        <w:trPr>
          <w:trHeight w:val="1198"/>
        </w:trPr>
        <w:tc>
          <w:tcPr>
            <w:tcW w:w="1560" w:type="dxa"/>
            <w:tcBorders>
              <w:top w:val="nil"/>
              <w:left w:val="nil"/>
              <w:bottom w:val="nil"/>
              <w:right w:val="nil"/>
            </w:tcBorders>
          </w:tcPr>
          <w:p w:rsidR="00602098" w:rsidRPr="00602098" w:rsidRDefault="00602098" w:rsidP="00602098">
            <w:pPr>
              <w:suppressAutoHyphens/>
              <w:spacing w:after="0" w:line="100" w:lineRule="atLeast"/>
              <w:ind w:left="20"/>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ПРЕДМЕТ: </w:t>
            </w:r>
          </w:p>
          <w:p w:rsidR="00602098" w:rsidRPr="00602098" w:rsidRDefault="00602098" w:rsidP="0068549C">
            <w:pPr>
              <w:suppressAutoHyphens/>
              <w:spacing w:after="0" w:line="100" w:lineRule="atLeast"/>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 </w:t>
            </w:r>
          </w:p>
        </w:tc>
        <w:tc>
          <w:tcPr>
            <w:tcW w:w="7769" w:type="dxa"/>
            <w:tcBorders>
              <w:top w:val="nil"/>
              <w:left w:val="nil"/>
              <w:bottom w:val="nil"/>
              <w:right w:val="nil"/>
            </w:tcBorders>
          </w:tcPr>
          <w:p w:rsidR="00602098" w:rsidRPr="00602098" w:rsidRDefault="00602098" w:rsidP="0068549C">
            <w:pPr>
              <w:suppressAutoHyphens/>
              <w:spacing w:after="0" w:line="100" w:lineRule="atLeast"/>
              <w:ind w:left="502" w:right="718"/>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val="sr-Cyrl-RS" w:eastAsia="ar-SA"/>
              </w:rPr>
              <w:t>Израда т</w:t>
            </w:r>
            <w:proofErr w:type="spellStart"/>
            <w:r w:rsidRPr="00602098">
              <w:rPr>
                <w:rFonts w:ascii="Times New Roman" w:eastAsia="Arial Unicode MS" w:hAnsi="Times New Roman" w:cs="Times New Roman"/>
                <w:kern w:val="1"/>
                <w:lang w:eastAsia="ar-SA"/>
              </w:rPr>
              <w:t>ехничк</w:t>
            </w:r>
            <w:proofErr w:type="spellEnd"/>
            <w:r w:rsidRPr="00602098">
              <w:rPr>
                <w:rFonts w:ascii="Times New Roman" w:eastAsia="Arial Unicode MS" w:hAnsi="Times New Roman" w:cs="Times New Roman"/>
                <w:kern w:val="1"/>
                <w:lang w:val="sr-Cyrl-RS" w:eastAsia="ar-SA"/>
              </w:rPr>
              <w:t>е</w:t>
            </w:r>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документација</w:t>
            </w:r>
            <w:proofErr w:type="spellEnd"/>
            <w:r w:rsidRPr="00602098">
              <w:rPr>
                <w:rFonts w:ascii="Times New Roman" w:eastAsia="Arial Unicode MS" w:hAnsi="Times New Roman" w:cs="Times New Roman"/>
                <w:kern w:val="1"/>
                <w:lang w:eastAsia="ar-SA"/>
              </w:rPr>
              <w:t xml:space="preserve"> </w:t>
            </w:r>
            <w:r w:rsidRPr="00602098">
              <w:rPr>
                <w:rFonts w:ascii="Times New Roman" w:eastAsia="Arial Unicode MS" w:hAnsi="Times New Roman" w:cs="Times New Roman"/>
                <w:kern w:val="1"/>
                <w:lang w:val="sr-Cyrl-RS" w:eastAsia="ar-SA"/>
              </w:rPr>
              <w:t>и</w:t>
            </w:r>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извођење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радова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на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изградњи</w:t>
            </w:r>
            <w:proofErr w:type="spellEnd"/>
            <w:r w:rsidRPr="00602098">
              <w:rPr>
                <w:rFonts w:ascii="Times New Roman" w:eastAsia="Arial Unicode MS" w:hAnsi="Times New Roman" w:cs="Times New Roman"/>
                <w:kern w:val="1"/>
                <w:lang w:val="sr-Cyrl-RS" w:eastAsia="ar-SA"/>
              </w:rPr>
              <w:t xml:space="preserve"> </w:t>
            </w:r>
            <w:r w:rsidR="0068549C">
              <w:rPr>
                <w:rFonts w:ascii="Times New Roman" w:eastAsia="Arial Unicode MS" w:hAnsi="Times New Roman" w:cs="Times New Roman"/>
                <w:kern w:val="1"/>
                <w:lang w:val="sr-Cyrl-RS" w:eastAsia="ar-SA"/>
              </w:rPr>
              <w:t xml:space="preserve">спортских </w:t>
            </w:r>
            <w:r w:rsidRPr="00602098">
              <w:rPr>
                <w:rFonts w:ascii="Times New Roman" w:eastAsia="Arial Unicode MS" w:hAnsi="Times New Roman" w:cs="Times New Roman"/>
                <w:kern w:val="1"/>
                <w:lang w:val="sr-Cyrl-RS" w:eastAsia="ar-SA"/>
              </w:rPr>
              <w:t xml:space="preserve">објеката </w:t>
            </w:r>
            <w:r w:rsidR="00B93015">
              <w:rPr>
                <w:rFonts w:ascii="Times New Roman" w:eastAsia="Arial Unicode MS" w:hAnsi="Times New Roman" w:cs="Times New Roman"/>
                <w:kern w:val="1"/>
                <w:lang w:val="sr-Cyrl-RS" w:eastAsia="ar-SA"/>
              </w:rPr>
              <w:t>– оквирни споразум</w:t>
            </w:r>
          </w:p>
        </w:tc>
      </w:tr>
      <w:tr w:rsidR="00602098" w:rsidRPr="00602098" w:rsidTr="00602098">
        <w:trPr>
          <w:trHeight w:val="269"/>
        </w:trPr>
        <w:tc>
          <w:tcPr>
            <w:tcW w:w="1560" w:type="dxa"/>
            <w:tcBorders>
              <w:top w:val="nil"/>
              <w:left w:val="nil"/>
              <w:bottom w:val="nil"/>
              <w:right w:val="nil"/>
            </w:tcBorders>
          </w:tcPr>
          <w:p w:rsidR="00602098" w:rsidRPr="00602098" w:rsidRDefault="00602098" w:rsidP="00602098">
            <w:pPr>
              <w:suppressAutoHyphens/>
              <w:spacing w:after="0" w:line="100" w:lineRule="atLeast"/>
              <w:ind w:left="20"/>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ЛОКАЦИЈА: </w:t>
            </w:r>
          </w:p>
        </w:tc>
        <w:tc>
          <w:tcPr>
            <w:tcW w:w="7769" w:type="dxa"/>
            <w:tcBorders>
              <w:top w:val="nil"/>
              <w:left w:val="nil"/>
              <w:bottom w:val="nil"/>
              <w:right w:val="nil"/>
            </w:tcBorders>
          </w:tcPr>
          <w:p w:rsidR="00602098" w:rsidRPr="00602098" w:rsidRDefault="00602098" w:rsidP="00602098">
            <w:pPr>
              <w:suppressAutoHyphens/>
              <w:spacing w:after="0" w:line="100" w:lineRule="atLeast"/>
              <w:ind w:left="502" w:right="489"/>
              <w:jc w:val="both"/>
              <w:rPr>
                <w:rFonts w:ascii="Times New Roman" w:eastAsia="Arial Unicode MS" w:hAnsi="Times New Roman" w:cs="Times New Roman"/>
                <w:kern w:val="1"/>
                <w:lang w:val="sr-Cyrl-RS" w:eastAsia="ar-SA"/>
              </w:rPr>
            </w:pPr>
            <w:r w:rsidRPr="00602098">
              <w:rPr>
                <w:rFonts w:ascii="Times New Roman" w:eastAsia="Arial Unicode MS" w:hAnsi="Times New Roman" w:cs="Times New Roman"/>
                <w:kern w:val="1"/>
                <w:lang w:val="sr-Cyrl-RS" w:eastAsia="ar-SA"/>
              </w:rPr>
              <w:t>Београд</w:t>
            </w:r>
          </w:p>
        </w:tc>
      </w:tr>
    </w:tbl>
    <w:p w:rsidR="00602098" w:rsidRPr="00602098" w:rsidRDefault="00602098" w:rsidP="0068549C">
      <w:pPr>
        <w:suppressAutoHyphens/>
        <w:spacing w:after="0" w:line="100" w:lineRule="atLeast"/>
        <w:jc w:val="both"/>
        <w:rPr>
          <w:rFonts w:ascii="Times New Roman" w:eastAsia="Arial Unicode MS" w:hAnsi="Times New Roman" w:cs="Times New Roman"/>
          <w:kern w:val="1"/>
          <w:lang w:val="sr-Cyrl-RS" w:eastAsia="ar-SA"/>
        </w:rPr>
      </w:pP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val="sr-Cyrl-RS" w:eastAsia="ar-SA"/>
        </w:rPr>
      </w:pPr>
    </w:p>
    <w:p w:rsidR="00602098" w:rsidRPr="00602098" w:rsidRDefault="00602098" w:rsidP="00B93015">
      <w:pPr>
        <w:numPr>
          <w:ilvl w:val="0"/>
          <w:numId w:val="2"/>
        </w:numPr>
        <w:suppressAutoHyphens/>
        <w:spacing w:after="0" w:line="240" w:lineRule="auto"/>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ПРЕДМЕТ </w:t>
      </w:r>
      <w:r w:rsidRPr="00602098">
        <w:rPr>
          <w:rFonts w:ascii="Times New Roman" w:eastAsia="Arial Unicode MS" w:hAnsi="Times New Roman" w:cs="Times New Roman"/>
          <w:b/>
          <w:kern w:val="1"/>
          <w:lang w:val="sr-Cyrl-RS" w:eastAsia="ar-SA"/>
        </w:rPr>
        <w:t>ЈАВНЕ НАБАВКЕ</w:t>
      </w:r>
      <w:r w:rsidRPr="00602098">
        <w:rPr>
          <w:rFonts w:ascii="Times New Roman" w:eastAsia="Arial Unicode MS" w:hAnsi="Times New Roman" w:cs="Times New Roman"/>
          <w:b/>
          <w:kern w:val="1"/>
          <w:lang w:eastAsia="ar-SA"/>
        </w:rPr>
        <w:t xml:space="preserve"> </w:t>
      </w:r>
    </w:p>
    <w:p w:rsidR="00602098" w:rsidRPr="00602098" w:rsidRDefault="00602098" w:rsidP="00602098">
      <w:pPr>
        <w:suppressAutoHyphens/>
        <w:spacing w:after="0" w:line="240" w:lineRule="auto"/>
        <w:ind w:left="-284"/>
        <w:jc w:val="both"/>
        <w:rPr>
          <w:rFonts w:ascii="Times New Roman" w:eastAsia="Arial Unicode MS" w:hAnsi="Times New Roman" w:cs="Times New Roman"/>
          <w:kern w:val="1"/>
          <w:lang w:eastAsia="ar-SA"/>
        </w:rPr>
      </w:pPr>
    </w:p>
    <w:p w:rsidR="00602098" w:rsidRPr="00602098" w:rsidRDefault="00602098" w:rsidP="00B322E4">
      <w:pPr>
        <w:suppressAutoHyphens/>
        <w:spacing w:after="0" w:line="240" w:lineRule="auto"/>
        <w:ind w:left="-284"/>
        <w:jc w:val="both"/>
        <w:rPr>
          <w:rFonts w:ascii="Times New Roman" w:eastAsia="Arial Unicode MS" w:hAnsi="Times New Roman" w:cs="Times New Roman"/>
          <w:kern w:val="1"/>
          <w:lang w:val="sr-Cyrl-RS" w:eastAsia="ar-SA"/>
        </w:rPr>
      </w:pPr>
      <w:proofErr w:type="spellStart"/>
      <w:r w:rsidRPr="00602098">
        <w:rPr>
          <w:rFonts w:ascii="Times New Roman" w:eastAsia="Arial Unicode MS" w:hAnsi="Times New Roman" w:cs="Times New Roman"/>
          <w:kern w:val="1"/>
          <w:lang w:eastAsia="ar-SA"/>
        </w:rPr>
        <w:t>Предметном</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јавном</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набавком</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обухваћена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је</w:t>
      </w:r>
      <w:proofErr w:type="spellEnd"/>
      <w:r w:rsidRPr="00602098">
        <w:rPr>
          <w:rFonts w:ascii="Times New Roman" w:eastAsia="Arial Unicode MS" w:hAnsi="Times New Roman" w:cs="Times New Roman"/>
          <w:kern w:val="1"/>
          <w:lang w:eastAsia="ar-SA"/>
        </w:rPr>
        <w:t xml:space="preserve"> </w:t>
      </w:r>
      <w:r w:rsidRPr="00602098">
        <w:rPr>
          <w:rFonts w:ascii="Times New Roman" w:eastAsia="Arial Unicode MS" w:hAnsi="Times New Roman" w:cs="Times New Roman"/>
          <w:kern w:val="1"/>
          <w:lang w:val="sr-Cyrl-RS" w:eastAsia="ar-SA"/>
        </w:rPr>
        <w:t>израда т</w:t>
      </w:r>
      <w:proofErr w:type="spellStart"/>
      <w:r w:rsidRPr="00602098">
        <w:rPr>
          <w:rFonts w:ascii="Times New Roman" w:eastAsia="Arial Unicode MS" w:hAnsi="Times New Roman" w:cs="Times New Roman"/>
          <w:kern w:val="1"/>
          <w:lang w:eastAsia="ar-SA"/>
        </w:rPr>
        <w:t>ехничке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документације</w:t>
      </w:r>
      <w:proofErr w:type="spellEnd"/>
      <w:r w:rsidRPr="00602098">
        <w:rPr>
          <w:rFonts w:ascii="Times New Roman" w:eastAsia="Arial Unicode MS" w:hAnsi="Times New Roman" w:cs="Times New Roman"/>
          <w:kern w:val="1"/>
          <w:lang w:eastAsia="ar-SA"/>
        </w:rPr>
        <w:t xml:space="preserve"> и  </w:t>
      </w:r>
      <w:proofErr w:type="spellStart"/>
      <w:r w:rsidRPr="00602098">
        <w:rPr>
          <w:rFonts w:ascii="Times New Roman" w:eastAsia="Arial Unicode MS" w:hAnsi="Times New Roman" w:cs="Times New Roman"/>
          <w:kern w:val="1"/>
          <w:lang w:eastAsia="ar-SA"/>
        </w:rPr>
        <w:t>извођење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радова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на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изградњи</w:t>
      </w:r>
      <w:proofErr w:type="spellEnd"/>
      <w:r w:rsidRPr="00602098">
        <w:rPr>
          <w:rFonts w:ascii="Times New Roman" w:eastAsia="Arial Unicode MS" w:hAnsi="Times New Roman" w:cs="Times New Roman"/>
          <w:kern w:val="1"/>
          <w:lang w:eastAsia="ar-SA"/>
        </w:rPr>
        <w:t xml:space="preserve"> </w:t>
      </w:r>
      <w:r w:rsidR="0068549C">
        <w:rPr>
          <w:rFonts w:ascii="Times New Roman" w:eastAsia="Arial Unicode MS" w:hAnsi="Times New Roman" w:cs="Times New Roman"/>
          <w:kern w:val="1"/>
          <w:lang w:val="sr-Cyrl-RS" w:eastAsia="ar-SA"/>
        </w:rPr>
        <w:t>спортских објеката</w:t>
      </w:r>
      <w:r w:rsidRPr="00602098">
        <w:rPr>
          <w:rFonts w:ascii="Times New Roman" w:eastAsia="Arial Unicode MS" w:hAnsi="Times New Roman" w:cs="Times New Roman"/>
          <w:kern w:val="1"/>
          <w:lang w:val="sr-Cyrl-RS" w:eastAsia="ar-SA"/>
        </w:rPr>
        <w:t xml:space="preserve"> на територији Београда</w:t>
      </w:r>
    </w:p>
    <w:p w:rsidR="00602098" w:rsidRPr="00602098" w:rsidRDefault="00602098" w:rsidP="00B322E4">
      <w:pPr>
        <w:suppressAutoHyphens/>
        <w:spacing w:after="0" w:line="240" w:lineRule="auto"/>
        <w:ind w:left="-284"/>
        <w:jc w:val="both"/>
        <w:rPr>
          <w:rFonts w:ascii="Times New Roman" w:eastAsia="Arial Unicode MS" w:hAnsi="Times New Roman" w:cs="Times New Roman"/>
          <w:b/>
          <w:kern w:val="1"/>
          <w:lang w:val="sr-Cyrl-RS" w:eastAsia="ar-SA"/>
        </w:rPr>
      </w:pPr>
      <w:proofErr w:type="spellStart"/>
      <w:r w:rsidRPr="00602098">
        <w:rPr>
          <w:rFonts w:ascii="Times New Roman" w:eastAsia="Arial Unicode MS" w:hAnsi="Times New Roman" w:cs="Times New Roman"/>
          <w:kern w:val="1"/>
          <w:lang w:eastAsia="ar-SA"/>
        </w:rPr>
        <w:t>Планиране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локације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за</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реализацију</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јавне</w:t>
      </w:r>
      <w:proofErr w:type="spellEnd"/>
      <w:r w:rsidRPr="00602098">
        <w:rPr>
          <w:rFonts w:ascii="Times New Roman" w:eastAsia="Arial Unicode MS" w:hAnsi="Times New Roman" w:cs="Times New Roman"/>
          <w:kern w:val="1"/>
          <w:lang w:eastAsia="ar-SA"/>
        </w:rPr>
        <w:t xml:space="preserve"> </w:t>
      </w:r>
      <w:proofErr w:type="spellStart"/>
      <w:r w:rsidRPr="00602098">
        <w:rPr>
          <w:rFonts w:ascii="Times New Roman" w:eastAsia="Arial Unicode MS" w:hAnsi="Times New Roman" w:cs="Times New Roman"/>
          <w:kern w:val="1"/>
          <w:lang w:eastAsia="ar-SA"/>
        </w:rPr>
        <w:t>набавке</w:t>
      </w:r>
      <w:proofErr w:type="spellEnd"/>
      <w:r w:rsidRPr="00602098">
        <w:rPr>
          <w:rFonts w:ascii="Times New Roman" w:eastAsia="Arial Unicode MS" w:hAnsi="Times New Roman" w:cs="Times New Roman"/>
          <w:kern w:val="1"/>
          <w:lang w:val="sr-Cyrl-RS" w:eastAsia="ar-SA"/>
        </w:rPr>
        <w:t xml:space="preserve"> наведене су у </w:t>
      </w:r>
      <w:r w:rsidR="003072EF">
        <w:rPr>
          <w:rFonts w:ascii="Times New Roman" w:eastAsia="Arial Unicode MS" w:hAnsi="Times New Roman" w:cs="Times New Roman"/>
          <w:b/>
          <w:kern w:val="1"/>
          <w:lang w:val="sr-Cyrl-RS" w:eastAsia="ar-SA"/>
        </w:rPr>
        <w:t>Пројектном задатку</w:t>
      </w:r>
      <w:r w:rsidR="009E5532">
        <w:rPr>
          <w:rFonts w:ascii="Times New Roman" w:eastAsia="Arial Unicode MS" w:hAnsi="Times New Roman" w:cs="Times New Roman"/>
          <w:kern w:val="1"/>
          <w:lang w:val="sr-Cyrl-RS" w:eastAsia="ar-SA"/>
        </w:rPr>
        <w:t xml:space="preserve"> </w:t>
      </w:r>
      <w:r w:rsidRPr="00602098">
        <w:rPr>
          <w:rFonts w:ascii="Times New Roman" w:eastAsia="Arial Unicode MS" w:hAnsi="Times New Roman" w:cs="Times New Roman"/>
          <w:kern w:val="1"/>
          <w:lang w:val="sr-Cyrl-RS" w:eastAsia="ar-SA"/>
        </w:rPr>
        <w:t xml:space="preserve">који је </w:t>
      </w:r>
      <w:r w:rsidR="003072EF">
        <w:rPr>
          <w:rFonts w:ascii="Times New Roman" w:eastAsia="Arial Unicode MS" w:hAnsi="Times New Roman" w:cs="Times New Roman"/>
          <w:kern w:val="1"/>
          <w:lang w:val="sr-Cyrl-RS" w:eastAsia="ar-SA"/>
        </w:rPr>
        <w:t xml:space="preserve">саставни део </w:t>
      </w:r>
      <w:r w:rsidRPr="00602098">
        <w:rPr>
          <w:rFonts w:ascii="Times New Roman" w:eastAsia="Arial Unicode MS" w:hAnsi="Times New Roman" w:cs="Times New Roman"/>
          <w:kern w:val="1"/>
          <w:lang w:val="sr-Cyrl-RS" w:eastAsia="ar-SA"/>
        </w:rPr>
        <w:t>конкурсне документације:</w:t>
      </w:r>
      <w:r w:rsidRPr="00602098">
        <w:rPr>
          <w:rFonts w:ascii="Times New Roman" w:eastAsia="Arial Unicode MS" w:hAnsi="Times New Roman" w:cs="Times New Roman"/>
          <w:b/>
          <w:kern w:val="1"/>
          <w:lang w:val="sr-Cyrl-RS" w:eastAsia="ar-SA"/>
        </w:rPr>
        <w:t xml:space="preserve"> </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Спортско рекреативни центар , ГО Лазаревац</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 xml:space="preserve">Спортско рекреативни центар у </w:t>
      </w:r>
      <w:proofErr w:type="spellStart"/>
      <w:r w:rsidRPr="0068549C">
        <w:rPr>
          <w:rFonts w:ascii="Times New Roman" w:eastAsia="Arial Unicode MS" w:hAnsi="Times New Roman" w:cs="Times New Roman"/>
          <w:kern w:val="1"/>
          <w:lang w:val="sr-Cyrl-RS" w:eastAsia="ar-SA"/>
        </w:rPr>
        <w:t>Алтини</w:t>
      </w:r>
      <w:proofErr w:type="spellEnd"/>
      <w:r w:rsidRPr="0068549C">
        <w:rPr>
          <w:rFonts w:ascii="Times New Roman" w:eastAsia="Arial Unicode MS" w:hAnsi="Times New Roman" w:cs="Times New Roman"/>
          <w:kern w:val="1"/>
          <w:lang w:val="sr-Cyrl-RS" w:eastAsia="ar-SA"/>
        </w:rPr>
        <w:t>, ГО Земун</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Спортско рекреативни центар, ГО Гроцка</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 xml:space="preserve">Спортско рекреативни центар у Борчи, </w:t>
      </w:r>
    </w:p>
    <w:p w:rsidR="00B322E4" w:rsidRPr="00B322E4" w:rsidRDefault="00B322E4" w:rsidP="00B322E4">
      <w:pPr>
        <w:spacing w:after="60"/>
        <w:contextualSpacing/>
        <w:jc w:val="both"/>
        <w:rPr>
          <w:rFonts w:ascii="Times New Roman" w:eastAsia="Arial Unicode MS" w:hAnsi="Times New Roman" w:cs="Times New Roman"/>
          <w:kern w:val="1"/>
          <w:lang w:val="sr-Cyrl-RS" w:eastAsia="ar-SA"/>
        </w:rPr>
      </w:pPr>
    </w:p>
    <w:p w:rsidR="00721716" w:rsidRPr="00F376B4" w:rsidRDefault="00721716" w:rsidP="00B93015">
      <w:pPr>
        <w:numPr>
          <w:ilvl w:val="0"/>
          <w:numId w:val="2"/>
        </w:numPr>
        <w:suppressAutoHyphens/>
        <w:spacing w:after="0" w:line="100" w:lineRule="atLeast"/>
        <w:rPr>
          <w:rFonts w:ascii="Times New Roman" w:eastAsia="Arial Unicode MS" w:hAnsi="Times New Roman" w:cs="Times New Roman"/>
          <w:noProof/>
          <w:kern w:val="1"/>
          <w:lang w:val="sr-Cyrl-CS" w:eastAsia="ar-SA"/>
        </w:rPr>
      </w:pPr>
      <w:r w:rsidRPr="00721716">
        <w:rPr>
          <w:rFonts w:ascii="Times New Roman" w:eastAsia="Arial Unicode MS" w:hAnsi="Times New Roman" w:cs="Times New Roman"/>
          <w:b/>
          <w:noProof/>
          <w:kern w:val="1"/>
          <w:lang w:val="sr-Cyrl-CS" w:eastAsia="ar-SA"/>
        </w:rPr>
        <w:t>ОБИМ ПОСЛА</w:t>
      </w:r>
    </w:p>
    <w:p w:rsidR="00F376B4" w:rsidRPr="00721716" w:rsidRDefault="00F376B4" w:rsidP="00F376B4">
      <w:pPr>
        <w:suppressAutoHyphens/>
        <w:spacing w:after="0" w:line="100" w:lineRule="atLeast"/>
        <w:rPr>
          <w:rFonts w:ascii="Times New Roman" w:eastAsia="Arial Unicode MS" w:hAnsi="Times New Roman" w:cs="Times New Roman"/>
          <w:noProof/>
          <w:kern w:val="1"/>
          <w:lang w:val="sr-Cyrl-CS" w:eastAsia="ar-SA"/>
        </w:rPr>
      </w:pPr>
    </w:p>
    <w:p w:rsidR="00721716" w:rsidRPr="00721716" w:rsidRDefault="00721716" w:rsidP="00721716">
      <w:pPr>
        <w:suppressAutoHyphens/>
        <w:spacing w:after="0" w:line="240" w:lineRule="auto"/>
        <w:jc w:val="both"/>
        <w:rPr>
          <w:rFonts w:ascii="Times New Roman" w:eastAsia="Arial Unicode MS" w:hAnsi="Times New Roman" w:cs="Times New Roman"/>
          <w:noProof/>
          <w:kern w:val="1"/>
          <w:lang w:val="sr-Cyrl-CS" w:eastAsia="ar-SA"/>
        </w:rPr>
      </w:pPr>
    </w:p>
    <w:p w:rsidR="00721716" w:rsidRPr="00721716" w:rsidRDefault="00721716" w:rsidP="00721716">
      <w:pPr>
        <w:numPr>
          <w:ilvl w:val="1"/>
          <w:numId w:val="2"/>
        </w:numPr>
        <w:suppressAutoHyphens/>
        <w:spacing w:after="0" w:line="100" w:lineRule="atLeast"/>
        <w:rPr>
          <w:rFonts w:ascii="Times New Roman" w:eastAsia="Times New Roman" w:hAnsi="Times New Roman" w:cs="Times New Roman"/>
          <w:b/>
          <w:noProof/>
          <w:lang w:val="sr-Cyrl-CS"/>
        </w:rPr>
      </w:pPr>
      <w:r w:rsidRPr="00721716">
        <w:rPr>
          <w:rFonts w:ascii="Times New Roman" w:eastAsia="Times New Roman" w:hAnsi="Times New Roman" w:cs="Times New Roman"/>
          <w:b/>
          <w:noProof/>
          <w:lang w:val="sr-Cyrl-CS"/>
        </w:rPr>
        <w:t>УСЛУГЕ ИЗРАДЕ ПОДЛОГА</w:t>
      </w:r>
    </w:p>
    <w:p w:rsidR="00721716" w:rsidRPr="00721716" w:rsidRDefault="00721716" w:rsidP="00721716">
      <w:pPr>
        <w:suppressAutoHyphens/>
        <w:spacing w:after="0" w:line="100" w:lineRule="atLeast"/>
        <w:rPr>
          <w:rFonts w:ascii="Times New Roman" w:eastAsia="Times New Roman" w:hAnsi="Times New Roman" w:cs="Times New Roman"/>
          <w:b/>
          <w:noProof/>
          <w:lang w:val="sr-Cyrl-CS"/>
        </w:rPr>
      </w:pPr>
    </w:p>
    <w:p w:rsidR="00721716" w:rsidRPr="00721716" w:rsidRDefault="00721716" w:rsidP="00B322E4">
      <w:pPr>
        <w:numPr>
          <w:ilvl w:val="4"/>
          <w:numId w:val="9"/>
        </w:numPr>
        <w:suppressAutoHyphens/>
        <w:spacing w:after="60" w:line="100" w:lineRule="atLeast"/>
        <w:jc w:val="both"/>
        <w:rPr>
          <w:rFonts w:ascii="Times New Roman" w:eastAsia="Times New Roman" w:hAnsi="Times New Roman" w:cs="Times New Roman"/>
          <w:noProof/>
          <w:lang w:val="sr-Cyrl-CS"/>
        </w:rPr>
      </w:pPr>
      <w:r w:rsidRPr="00721716">
        <w:rPr>
          <w:rFonts w:ascii="Times New Roman" w:eastAsia="Times New Roman" w:hAnsi="Times New Roman" w:cs="Times New Roman"/>
          <w:noProof/>
          <w:lang w:val="sr-Cyrl-CS"/>
        </w:rPr>
        <w:t>Геодетско снимање и израда оверене катастарско топографске подлоге у аналогној и дигиталној форми, а у складу са Законом.</w:t>
      </w:r>
    </w:p>
    <w:p w:rsidR="00721716" w:rsidRPr="00721716" w:rsidRDefault="00721716" w:rsidP="00B322E4">
      <w:pPr>
        <w:numPr>
          <w:ilvl w:val="4"/>
          <w:numId w:val="9"/>
        </w:numPr>
        <w:suppressAutoHyphens/>
        <w:spacing w:after="60" w:line="100" w:lineRule="atLeast"/>
        <w:jc w:val="both"/>
        <w:rPr>
          <w:rFonts w:ascii="Times New Roman" w:eastAsia="Times New Roman" w:hAnsi="Times New Roman" w:cs="Times New Roman"/>
          <w:noProof/>
          <w:lang w:val="sr-Cyrl-CS"/>
        </w:rPr>
      </w:pPr>
      <w:r w:rsidRPr="00721716">
        <w:rPr>
          <w:rFonts w:ascii="Times New Roman" w:eastAsia="Times New Roman" w:hAnsi="Times New Roman" w:cs="Times New Roman"/>
          <w:noProof/>
          <w:lang w:val="sr-Cyrl-CS"/>
        </w:rPr>
        <w:t>Израда пројекта препарцелације и геодетског обележавања за формирање грађевинске парцеле и прибављање уверења о формирању са пратећом копијом плана.</w:t>
      </w:r>
    </w:p>
    <w:p w:rsidR="00721716" w:rsidRPr="00721716" w:rsidRDefault="00721716" w:rsidP="00B322E4">
      <w:pPr>
        <w:numPr>
          <w:ilvl w:val="4"/>
          <w:numId w:val="9"/>
        </w:numPr>
        <w:suppressAutoHyphens/>
        <w:spacing w:after="60" w:line="100" w:lineRule="atLeast"/>
        <w:jc w:val="both"/>
        <w:rPr>
          <w:rFonts w:ascii="Times New Roman" w:eastAsia="Times New Roman" w:hAnsi="Times New Roman" w:cs="Times New Roman"/>
          <w:noProof/>
          <w:lang w:val="sr-Cyrl-CS"/>
        </w:rPr>
      </w:pPr>
      <w:r w:rsidRPr="00721716">
        <w:rPr>
          <w:rFonts w:ascii="Times New Roman" w:eastAsia="Times New Roman" w:hAnsi="Times New Roman" w:cs="Times New Roman"/>
          <w:noProof/>
          <w:lang w:val="sr-Cyrl-CS"/>
        </w:rPr>
        <w:t xml:space="preserve">Елаборат о геотехничким условима изградње </w:t>
      </w:r>
    </w:p>
    <w:p w:rsidR="00721716" w:rsidRDefault="00721716" w:rsidP="00721716">
      <w:pPr>
        <w:suppressAutoHyphens/>
        <w:spacing w:after="0" w:line="100" w:lineRule="atLeast"/>
        <w:ind w:left="1021"/>
        <w:rPr>
          <w:rFonts w:ascii="Times New Roman" w:eastAsia="Times New Roman" w:hAnsi="Times New Roman" w:cs="Times New Roman"/>
          <w:noProof/>
          <w:highlight w:val="yellow"/>
          <w:lang w:val="sr-Cyrl-CS"/>
        </w:rPr>
      </w:pPr>
    </w:p>
    <w:p w:rsidR="00F376B4" w:rsidRDefault="00F376B4" w:rsidP="00721716">
      <w:pPr>
        <w:suppressAutoHyphens/>
        <w:spacing w:after="0" w:line="100" w:lineRule="atLeast"/>
        <w:ind w:left="1021"/>
        <w:rPr>
          <w:rFonts w:ascii="Times New Roman" w:eastAsia="Times New Roman" w:hAnsi="Times New Roman" w:cs="Times New Roman"/>
          <w:noProof/>
          <w:highlight w:val="yellow"/>
          <w:lang w:val="sr-Cyrl-CS"/>
        </w:rPr>
      </w:pPr>
    </w:p>
    <w:p w:rsidR="000410A3" w:rsidRPr="00721716" w:rsidRDefault="000410A3" w:rsidP="00721716">
      <w:pPr>
        <w:suppressAutoHyphens/>
        <w:spacing w:after="0" w:line="100" w:lineRule="atLeast"/>
        <w:ind w:left="1021"/>
        <w:rPr>
          <w:rFonts w:ascii="Times New Roman" w:eastAsia="Times New Roman" w:hAnsi="Times New Roman" w:cs="Times New Roman"/>
          <w:noProof/>
          <w:highlight w:val="yellow"/>
          <w:lang w:val="sr-Cyrl-CS"/>
        </w:rPr>
      </w:pPr>
    </w:p>
    <w:p w:rsidR="001E46BD" w:rsidRPr="00997078" w:rsidRDefault="001E46BD" w:rsidP="00B322E4">
      <w:pPr>
        <w:numPr>
          <w:ilvl w:val="1"/>
          <w:numId w:val="2"/>
        </w:numPr>
        <w:suppressAutoHyphens/>
        <w:spacing w:after="0" w:line="100" w:lineRule="atLeast"/>
        <w:jc w:val="both"/>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t>УСЛУГЕ ИЗРАДЕ ТЕХНИЧКЕ ДОКУМЕНТАЦИЈЕ И ОБАВЕЗЕ ПРОЈЕКТАНТА</w:t>
      </w:r>
    </w:p>
    <w:p w:rsidR="001E46BD" w:rsidRPr="00997078" w:rsidRDefault="001E46BD" w:rsidP="001E46BD">
      <w:pPr>
        <w:tabs>
          <w:tab w:val="left" w:pos="0"/>
          <w:tab w:val="left" w:pos="142"/>
          <w:tab w:val="left" w:pos="283"/>
          <w:tab w:val="left" w:pos="425"/>
          <w:tab w:val="left" w:pos="2127"/>
          <w:tab w:val="left" w:pos="3544"/>
          <w:tab w:val="left" w:pos="5476"/>
        </w:tabs>
        <w:spacing w:after="0" w:line="240" w:lineRule="auto"/>
        <w:ind w:left="1134" w:right="2057" w:hanging="1134"/>
        <w:rPr>
          <w:rFonts w:ascii="Times New Roman" w:eastAsia="Times New Roman" w:hAnsi="Times New Roman" w:cs="Times New Roman"/>
          <w:b/>
          <w:noProof/>
          <w:lang w:val="sr-Cyrl-CS"/>
        </w:rPr>
      </w:pPr>
    </w:p>
    <w:p w:rsidR="001E46BD" w:rsidRPr="00997078" w:rsidRDefault="001E46BD" w:rsidP="00B322E4">
      <w:pPr>
        <w:tabs>
          <w:tab w:val="left" w:pos="0"/>
          <w:tab w:val="left" w:pos="3544"/>
        </w:tabs>
        <w:spacing w:after="0" w:line="240" w:lineRule="auto"/>
        <w:ind w:right="-34"/>
        <w:jc w:val="both"/>
        <w:rPr>
          <w:rFonts w:ascii="Times New Roman" w:eastAsia="Times New Roman" w:hAnsi="Times New Roman" w:cs="Times New Roman"/>
          <w:noProof/>
          <w:lang w:val="sr-Cyrl-CS"/>
        </w:rPr>
      </w:pPr>
      <w:r w:rsidRPr="00997078">
        <w:rPr>
          <w:rFonts w:ascii="Times New Roman" w:eastAsia="Times New Roman" w:hAnsi="Times New Roman" w:cs="Times New Roman"/>
          <w:noProof/>
          <w:lang w:val="sr-Cyrl-CS"/>
        </w:rPr>
        <w:t xml:space="preserve">Услуге ће се састојати из пројектовања, припрема цртежа, описа, спецификација, и координације у циљу израде </w:t>
      </w:r>
      <w:r w:rsidR="00352E63">
        <w:rPr>
          <w:rFonts w:ascii="Times New Roman" w:eastAsia="Times New Roman" w:hAnsi="Times New Roman" w:cs="Times New Roman"/>
          <w:noProof/>
          <w:lang w:val="sr-Cyrl-CS"/>
        </w:rPr>
        <w:t>пројектне документације</w:t>
      </w:r>
      <w:r w:rsidRPr="00997078">
        <w:rPr>
          <w:rFonts w:ascii="Times New Roman" w:eastAsia="Times New Roman" w:hAnsi="Times New Roman" w:cs="Times New Roman"/>
          <w:noProof/>
          <w:lang w:val="sr-Cyrl-CS"/>
        </w:rPr>
        <w:t>, и то: Архитектонски пројекат, пројекат спољашњег уређења; пројекат конструкције; пројекте инсталација као и све потребне посебне пројекте потребне за изградњу и добијање употребне дозволе за објекте као и за припадајуће спољно уређење.</w:t>
      </w:r>
    </w:p>
    <w:p w:rsidR="00721716" w:rsidRPr="00721716" w:rsidRDefault="00721716" w:rsidP="00721716">
      <w:pPr>
        <w:suppressAutoHyphens/>
        <w:spacing w:after="0" w:line="100" w:lineRule="atLeast"/>
        <w:rPr>
          <w:rFonts w:ascii="Times New Roman" w:eastAsia="Times New Roman" w:hAnsi="Times New Roman" w:cs="Times New Roman"/>
          <w:b/>
          <w:noProof/>
          <w:lang w:val="sr-Cyrl-CS"/>
        </w:rPr>
      </w:pPr>
    </w:p>
    <w:p w:rsidR="00BE162F" w:rsidRPr="00BE162F" w:rsidRDefault="00BE162F" w:rsidP="00BE162F">
      <w:pPr>
        <w:numPr>
          <w:ilvl w:val="2"/>
          <w:numId w:val="10"/>
        </w:numPr>
        <w:suppressAutoHyphens/>
        <w:spacing w:after="0" w:line="100" w:lineRule="atLeast"/>
        <w:rPr>
          <w:rFonts w:ascii="Times New Roman" w:eastAsia="Times New Roman" w:hAnsi="Times New Roman" w:cs="Times New Roman"/>
          <w:b/>
          <w:noProof/>
          <w:lang w:val="sr-Cyrl-CS"/>
        </w:rPr>
      </w:pPr>
      <w:r w:rsidRPr="00BE162F">
        <w:rPr>
          <w:rFonts w:ascii="Times New Roman" w:eastAsia="Times New Roman" w:hAnsi="Times New Roman" w:cs="Times New Roman"/>
          <w:b/>
          <w:noProof/>
          <w:lang w:val="sr-Cyrl-CS"/>
        </w:rPr>
        <w:t>ФАЗА ИДЕЈНОГ РЕШЕЊА</w:t>
      </w:r>
    </w:p>
    <w:p w:rsidR="00BE162F" w:rsidRPr="00BE162F" w:rsidRDefault="00BE162F" w:rsidP="00BE162F">
      <w:pPr>
        <w:suppressAutoHyphens/>
        <w:spacing w:after="0" w:line="100" w:lineRule="atLeast"/>
        <w:rPr>
          <w:rFonts w:ascii="Times New Roman" w:eastAsia="Times New Roman" w:hAnsi="Times New Roman" w:cs="Times New Roman"/>
          <w:noProof/>
          <w:lang w:val="sr-Cyrl-CS"/>
        </w:rPr>
      </w:pP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Идејно решење се израђује за потребе прибављања одобрења Инвеститора</w:t>
      </w:r>
      <w:r w:rsidR="008B6437">
        <w:rPr>
          <w:rFonts w:ascii="Times New Roman" w:eastAsia="Times New Roman" w:hAnsi="Times New Roman" w:cs="Times New Roman"/>
          <w:noProof/>
          <w:lang w:val="sr-Cyrl-CS"/>
        </w:rPr>
        <w:t xml:space="preserve">, </w:t>
      </w:r>
      <w:r w:rsidR="008B6437">
        <w:rPr>
          <w:rFonts w:ascii="Times New Roman" w:eastAsia="Times New Roman" w:hAnsi="Times New Roman" w:cs="Times New Roman"/>
          <w:noProof/>
        </w:rPr>
        <w:t xml:space="preserve">као део </w:t>
      </w:r>
      <w:r w:rsidR="008B6437">
        <w:rPr>
          <w:rFonts w:ascii="Times New Roman" w:eastAsia="Times New Roman" w:hAnsi="Times New Roman" w:cs="Times New Roman"/>
          <w:noProof/>
          <w:lang w:val="sr-Cyrl-RS"/>
        </w:rPr>
        <w:t>Урбанистичког пројекта</w:t>
      </w:r>
      <w:r w:rsidRPr="00BE162F">
        <w:rPr>
          <w:rFonts w:ascii="Times New Roman" w:eastAsia="Times New Roman" w:hAnsi="Times New Roman" w:cs="Times New Roman"/>
          <w:noProof/>
          <w:lang w:val="sr-Cyrl-CS"/>
        </w:rPr>
        <w:t xml:space="preserve"> и</w:t>
      </w:r>
      <w:r w:rsidR="008B6437">
        <w:rPr>
          <w:rFonts w:ascii="Times New Roman" w:eastAsia="Times New Roman" w:hAnsi="Times New Roman" w:cs="Times New Roman"/>
          <w:noProof/>
          <w:lang w:val="sr-Cyrl-CS"/>
        </w:rPr>
        <w:t xml:space="preserve"> прибављања</w:t>
      </w:r>
      <w:r w:rsidRPr="00BE162F">
        <w:rPr>
          <w:rFonts w:ascii="Times New Roman" w:eastAsia="Times New Roman" w:hAnsi="Times New Roman" w:cs="Times New Roman"/>
          <w:noProof/>
          <w:lang w:val="sr-Cyrl-CS"/>
        </w:rPr>
        <w:t xml:space="preserve"> локацијских услова.</w:t>
      </w: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Добављач ће по увођењу у посао израде техничке докуементације и рада Пројекту имати консултације са Инвеститором и Корисником на иницијалном састанку, на коме ће се анализирати/појаснити Пројектни задатак те сагледати просторне и функционалне потребе и ограничења и дефинисати Пројектни задаци за све струке.</w:t>
      </w: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Концептуална просторна организација, укључујући и спољно уређење мора бити достављена Инвеститору на преглед и одобрење пре наставка израде Идејног решења у складу са Правилником</w:t>
      </w:r>
      <w:r w:rsidR="00D277E6" w:rsidRPr="00D277E6">
        <w:t xml:space="preserve"> </w:t>
      </w:r>
      <w:r w:rsidR="00D277E6" w:rsidRPr="00D277E6">
        <w:rPr>
          <w:rFonts w:ascii="Times New Roman" w:eastAsia="Times New Roman" w:hAnsi="Times New Roman" w:cs="Times New Roman"/>
          <w:noProof/>
          <w:lang w:val="sr-Cyrl-CS"/>
        </w:rPr>
        <w:t>о садржини, начину и поступку израде и начину</w:t>
      </w:r>
      <w:r w:rsidR="00D277E6">
        <w:rPr>
          <w:rFonts w:ascii="Times New Roman" w:eastAsia="Times New Roman" w:hAnsi="Times New Roman" w:cs="Times New Roman"/>
          <w:noProof/>
          <w:lang w:val="sr-Cyrl-CS"/>
        </w:rPr>
        <w:t xml:space="preserve"> </w:t>
      </w:r>
      <w:r w:rsidR="00D277E6" w:rsidRPr="00D277E6">
        <w:rPr>
          <w:rFonts w:ascii="Times New Roman" w:eastAsia="Times New Roman" w:hAnsi="Times New Roman" w:cs="Times New Roman"/>
          <w:noProof/>
          <w:lang w:val="sr-Cyrl-CS"/>
        </w:rPr>
        <w:t>вршења контроле техничке документације према класи</w:t>
      </w:r>
      <w:r w:rsidR="00D277E6">
        <w:rPr>
          <w:rFonts w:ascii="Times New Roman" w:eastAsia="Times New Roman" w:hAnsi="Times New Roman" w:cs="Times New Roman"/>
          <w:noProof/>
          <w:lang w:val="sr-Cyrl-CS"/>
        </w:rPr>
        <w:t xml:space="preserve"> </w:t>
      </w:r>
      <w:r w:rsidR="00D277E6" w:rsidRPr="00D277E6">
        <w:rPr>
          <w:rFonts w:ascii="Times New Roman" w:eastAsia="Times New Roman" w:hAnsi="Times New Roman" w:cs="Times New Roman"/>
          <w:noProof/>
          <w:lang w:val="sr-Cyrl-CS"/>
        </w:rPr>
        <w:t>и намени објеката</w:t>
      </w:r>
      <w:r w:rsidRPr="00BE162F">
        <w:rPr>
          <w:rFonts w:ascii="Times New Roman" w:eastAsia="Times New Roman" w:hAnsi="Times New Roman" w:cs="Times New Roman"/>
          <w:noProof/>
          <w:lang w:val="sr-Cyrl-CS"/>
        </w:rPr>
        <w:t xml:space="preserve">. </w:t>
      </w: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 xml:space="preserve">Очекивани рок за израду концепта из тачке </w:t>
      </w:r>
      <w:r w:rsidR="009D7F76">
        <w:rPr>
          <w:rFonts w:ascii="Times New Roman" w:eastAsia="Times New Roman" w:hAnsi="Times New Roman" w:cs="Times New Roman"/>
          <w:noProof/>
          <w:lang w:val="sr-Cyrl-CS"/>
        </w:rPr>
        <w:t>(3)</w:t>
      </w:r>
      <w:r w:rsidRPr="00BE162F">
        <w:rPr>
          <w:rFonts w:ascii="Times New Roman" w:eastAsia="Times New Roman" w:hAnsi="Times New Roman" w:cs="Times New Roman"/>
          <w:noProof/>
          <w:lang w:val="sr-Cyrl-CS"/>
        </w:rPr>
        <w:t xml:space="preserve"> је </w:t>
      </w:r>
      <w:r w:rsidR="00C42E92">
        <w:rPr>
          <w:rFonts w:ascii="Times New Roman" w:eastAsia="Times New Roman" w:hAnsi="Times New Roman" w:cs="Times New Roman"/>
          <w:b/>
          <w:noProof/>
          <w:lang w:val="sr-Cyrl-CS"/>
        </w:rPr>
        <w:t>20</w:t>
      </w:r>
      <w:r w:rsidRPr="00BE162F">
        <w:rPr>
          <w:rFonts w:ascii="Times New Roman" w:eastAsia="Times New Roman" w:hAnsi="Times New Roman" w:cs="Times New Roman"/>
          <w:b/>
          <w:noProof/>
          <w:lang w:val="sr-Cyrl-CS"/>
        </w:rPr>
        <w:t xml:space="preserve"> календарских дана</w:t>
      </w:r>
      <w:r w:rsidRPr="00BE162F">
        <w:rPr>
          <w:rFonts w:ascii="Times New Roman" w:eastAsia="Times New Roman" w:hAnsi="Times New Roman" w:cs="Times New Roman"/>
          <w:noProof/>
          <w:lang w:val="sr-Cyrl-CS"/>
        </w:rPr>
        <w:t xml:space="preserve"> након иницијалног састанка и консултација са Инвеститором и Корисником.</w:t>
      </w:r>
    </w:p>
    <w:p w:rsidR="00BE162F" w:rsidRPr="00BE162F" w:rsidRDefault="00BE162F"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Идејно решење мора бити усклађено са планским документом и довољно за утврђивање услова за пројектовање и прикључење: БРГП, габарит, хоризонтална и вертикална регулација, положај на парцели, приступ парцели, унутрашња просторна организација, капацитети и начин прикључења на комуналну и другу инфраструктуру, спољно уређење.</w:t>
      </w:r>
    </w:p>
    <w:p w:rsidR="00BE162F" w:rsidRPr="00BE162F" w:rsidRDefault="00BE162F"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Идејно решење мора садржати и 3Д приказ објекта у окружењу.</w:t>
      </w:r>
    </w:p>
    <w:p w:rsidR="00BE162F" w:rsidRPr="00BE162F" w:rsidRDefault="00BE162F"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 xml:space="preserve">Максимални рок за израду Идејног решења за потребе прибављања локацијских услова је </w:t>
      </w:r>
      <w:r w:rsidR="009D0592">
        <w:rPr>
          <w:rFonts w:ascii="Times New Roman" w:eastAsia="Times New Roman" w:hAnsi="Times New Roman" w:cs="Times New Roman"/>
          <w:b/>
          <w:noProof/>
        </w:rPr>
        <w:t>30</w:t>
      </w:r>
      <w:r w:rsidRPr="00BE162F">
        <w:rPr>
          <w:rFonts w:ascii="Times New Roman" w:eastAsia="Times New Roman" w:hAnsi="Times New Roman" w:cs="Times New Roman"/>
          <w:b/>
          <w:noProof/>
          <w:lang w:val="sr-Cyrl-CS"/>
        </w:rPr>
        <w:t xml:space="preserve"> календарских дана </w:t>
      </w:r>
      <w:r w:rsidRPr="00BE162F">
        <w:rPr>
          <w:rFonts w:ascii="Times New Roman" w:eastAsia="Times New Roman" w:hAnsi="Times New Roman" w:cs="Times New Roman"/>
          <w:noProof/>
          <w:lang w:val="sr-Cyrl-CS"/>
        </w:rPr>
        <w:t>од иницијалног састанка и консултација са Инвеститором и Корисником.</w:t>
      </w:r>
    </w:p>
    <w:p w:rsidR="00BE162F" w:rsidRPr="00BE162F" w:rsidRDefault="00BE162F" w:rsidP="00BE162F">
      <w:pPr>
        <w:suppressAutoHyphens/>
        <w:spacing w:after="0" w:line="100" w:lineRule="atLeast"/>
        <w:rPr>
          <w:rFonts w:ascii="Times New Roman" w:eastAsia="Times New Roman" w:hAnsi="Times New Roman" w:cs="Times New Roman"/>
          <w:b/>
          <w:noProof/>
          <w:lang w:val="sr-Cyrl-CS"/>
        </w:rPr>
      </w:pPr>
    </w:p>
    <w:p w:rsidR="00BE162F" w:rsidRDefault="00BE162F" w:rsidP="00BE162F">
      <w:pPr>
        <w:suppressAutoHyphens/>
        <w:spacing w:after="60" w:line="100" w:lineRule="atLeast"/>
        <w:ind w:left="1588"/>
        <w:rPr>
          <w:rFonts w:ascii="Times New Roman" w:eastAsia="Times New Roman" w:hAnsi="Times New Roman" w:cs="Times New Roman"/>
          <w:b/>
          <w:noProof/>
          <w:lang w:val="sr-Cyrl-CS"/>
        </w:rPr>
      </w:pPr>
    </w:p>
    <w:p w:rsidR="00B322E4" w:rsidRPr="00BE162F" w:rsidRDefault="00B322E4" w:rsidP="00BE162F">
      <w:pPr>
        <w:suppressAutoHyphens/>
        <w:spacing w:after="60" w:line="100" w:lineRule="atLeast"/>
        <w:ind w:left="1588"/>
        <w:rPr>
          <w:rFonts w:ascii="Times New Roman" w:eastAsia="Times New Roman" w:hAnsi="Times New Roman" w:cs="Times New Roman"/>
          <w:b/>
          <w:noProof/>
          <w:lang w:val="sr-Cyrl-CS"/>
        </w:rPr>
      </w:pPr>
    </w:p>
    <w:p w:rsidR="0026638A" w:rsidRPr="00997078" w:rsidRDefault="0026638A" w:rsidP="0026638A">
      <w:pPr>
        <w:numPr>
          <w:ilvl w:val="2"/>
          <w:numId w:val="10"/>
        </w:numPr>
        <w:suppressAutoHyphens/>
        <w:spacing w:after="0" w:line="100" w:lineRule="atLeast"/>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t>ФАЗА ПРОЈЕКТА ПРИПРЕМНИХ РАДОВА</w:t>
      </w:r>
    </w:p>
    <w:p w:rsidR="0026638A" w:rsidRPr="00997078" w:rsidRDefault="0026638A"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240" w:lineRule="auto"/>
        <w:ind w:left="-284"/>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noProof/>
          <w:kern w:val="1"/>
          <w:lang w:val="sr-Cyrl-CS" w:eastAsia="ar-SA"/>
        </w:rPr>
        <w:t>Добављач ће одмах по одобрењу Идејног реше</w:t>
      </w:r>
      <w:r w:rsidR="000410A3">
        <w:rPr>
          <w:rFonts w:ascii="Times New Roman" w:eastAsia="Arial Unicode MS" w:hAnsi="Times New Roman" w:cs="Times New Roman"/>
          <w:noProof/>
          <w:kern w:val="1"/>
          <w:lang w:val="sr-Cyrl-CS" w:eastAsia="ar-SA"/>
        </w:rPr>
        <w:t>ња од стране Инвеститора отпо</w:t>
      </w:r>
      <w:r w:rsidRPr="00997078">
        <w:rPr>
          <w:rFonts w:ascii="Times New Roman" w:eastAsia="Arial Unicode MS" w:hAnsi="Times New Roman" w:cs="Times New Roman"/>
          <w:noProof/>
          <w:kern w:val="1"/>
          <w:lang w:val="sr-Cyrl-CS" w:eastAsia="ar-SA"/>
        </w:rPr>
        <w:t>чети са израдом</w:t>
      </w:r>
      <w:r w:rsidRPr="00997078">
        <w:rPr>
          <w:rFonts w:ascii="Times New Roman" w:eastAsia="Arial Unicode MS" w:hAnsi="Times New Roman" w:cs="Times New Roman"/>
          <w:b/>
          <w:noProof/>
          <w:kern w:val="1"/>
          <w:lang w:val="sr-Cyrl-CS" w:eastAsia="ar-SA"/>
        </w:rPr>
        <w:t xml:space="preserve"> Главног пројекта припремних радова и организације градилишта </w:t>
      </w:r>
      <w:r w:rsidRPr="00997078">
        <w:rPr>
          <w:rFonts w:ascii="Times New Roman" w:eastAsia="Arial Unicode MS" w:hAnsi="Times New Roman" w:cs="Times New Roman"/>
          <w:noProof/>
          <w:kern w:val="1"/>
          <w:lang w:val="sr-Cyrl-CS" w:eastAsia="ar-SA"/>
        </w:rPr>
        <w:t>у циљу обезбеђења потребних услова за извођење радова. Такав Главни пројекат ће уз Локацијске услове бити предат надлежним органима за грађевинску дозволу за припремне радове.</w:t>
      </w:r>
    </w:p>
    <w:p w:rsidR="0026638A" w:rsidRDefault="0026638A"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Pr="00997078"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B93015" w:rsidRPr="00997078" w:rsidRDefault="00B93015" w:rsidP="00F376B4">
      <w:pPr>
        <w:suppressAutoHyphens/>
        <w:spacing w:after="0" w:line="240" w:lineRule="auto"/>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2"/>
          <w:numId w:val="10"/>
        </w:numPr>
        <w:suppressAutoHyphens/>
        <w:spacing w:after="0" w:line="100" w:lineRule="atLeast"/>
        <w:ind w:left="426"/>
        <w:jc w:val="both"/>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t>ФАЗА ПРОЈЕКТА ЗА ГРАЂЕВИНСКУ ДОЗВОЛУ</w:t>
      </w:r>
    </w:p>
    <w:p w:rsidR="0026638A" w:rsidRPr="00997078" w:rsidRDefault="0026638A" w:rsidP="00B322E4">
      <w:pPr>
        <w:suppressAutoHyphens/>
        <w:spacing w:after="0" w:line="100" w:lineRule="atLeast"/>
        <w:ind w:left="426"/>
        <w:jc w:val="both"/>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t xml:space="preserve">      И ПРОЈЕКАТ ЗА ИЗВОЂЕЊЕ РАДОВА</w:t>
      </w:r>
    </w:p>
    <w:p w:rsidR="0026638A" w:rsidRPr="00997078" w:rsidRDefault="0026638A" w:rsidP="00B322E4">
      <w:pPr>
        <w:suppressAutoHyphens/>
        <w:spacing w:after="0" w:line="240" w:lineRule="auto"/>
        <w:ind w:left="426"/>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Пре почетка израде Главних пројеката Добављач ће доставити Списак књига (свезака) техничке документације коју ће Добављач израдити, по свим техничким фазама израде техничке документације– струкама, са дефинисаним одговорним Пројектантом за сваку књигу (свеску)</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На основу идејног пројекта који је одобрио Инвеститор, Добављач је обавезан да припреми документацију у обиму потребном  за исходовање Грађевинске дозволе, односно у обиму потребном за извођење радова на изградњи објекта . Документација ће се заснивати на разради и проширивању документације идејног пројекта и на основу достављених примедби и коментара идејног пројекта од стране Инвеститора.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обавезан да припреми 100% комплетну документацију укључујући комплетне, у потпуности дескриптивне, детаљне и усклађене цртеже и спецификације које су у потпуности у складу са захтевима одређеним за радове на пројекту.</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преузети пуну одговорност за пројектну документацију, укључујући и постојаност пројекта, спецификацију и пројектантски надзор над изградњом за све сегменте рада.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припремити Документа за изградњу довољно детаљно да задовољи сва прописана одобрења, да обезбеди добављачима и грађевинском особљу довољно упутстава да изводе Радове, и да опише функционисање завршених Радова.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Техничка документација, када се сматра спремна за преглед, биће предата Представнику Инвеститора на одобрење а пре подношења захтева за Грађевинску дозволу. „Период одобрења” значи период од највише 6 радних дана рачунајући од дана доставе на преглед и Добављачеву напомену да се та документа сматрају спремним како за оцењивање пре изградње тако и за употребу. Ако Инвеститора у овом периоду за оцењивање обавести Извођача да Документа о Изградњи не задовољавају Захтеве Инвеститора (у наведеном обиму), та документа ће бити поправљена, поново поднета и оцењена у складу са овим Чланом, о трошку Добављача.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За сваки део Радова, осим у обиму у ком је претходна сагласност Инвеститора већ добијена, уколико Добављач жели да измени пројекат или документ који је претходно био поднесен на оцену пре изградње, он ће одмах обавестити Инвеститора и затим поднети исправљена или нова документа на оцењивање пре изградње.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Цртежи и спецификације треба да садрже довољно информација и података који ће омогућити Инвеститору да одреди врсту и квалитет материјала  који су потребни за завршетак уговореног посла. </w:t>
      </w:r>
    </w:p>
    <w:p w:rsidR="0026638A" w:rsidRPr="00997078" w:rsidRDefault="0026638A" w:rsidP="00B322E4">
      <w:pPr>
        <w:suppressAutoHyphens/>
        <w:spacing w:after="60" w:line="100" w:lineRule="atLeast"/>
        <w:ind w:left="1588"/>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Спецификације ће бити компатибилне са техничким условима и захтевима Инвеститора из ове Конкурсне документације и биће посебно усклађене и детаљне у складу са пројектом. Спецификације ће садржати опис материјала, система и опреме, стручност, квалитет и критеријуме перформанси који су неопходни за изградњу пројекта.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Обим документације Пројекта за дозволу и Пројекта за извођење ће бити у складу са важећим законом и Правилником или следећим усвојеним релевантним документом који ће овај заменити.</w:t>
      </w:r>
    </w:p>
    <w:p w:rsidR="0026638A" w:rsidRPr="00997078" w:rsidRDefault="0026638A"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997078">
        <w:rPr>
          <w:rFonts w:ascii="Times New Roman" w:eastAsia="Times New Roman" w:hAnsi="Times New Roman" w:cs="Times New Roman"/>
          <w:noProof/>
          <w:lang w:val="sr-Cyrl-CS"/>
        </w:rPr>
        <w:lastRenderedPageBreak/>
        <w:t xml:space="preserve">Максимални рок за израду ПГД пројекта за потребе прибављања грађевинске дозволе надлежног </w:t>
      </w:r>
      <w:r w:rsidR="000410A3">
        <w:rPr>
          <w:rFonts w:ascii="Times New Roman" w:eastAsia="Times New Roman" w:hAnsi="Times New Roman" w:cs="Times New Roman"/>
          <w:noProof/>
          <w:lang w:val="sr-Cyrl-CS"/>
        </w:rPr>
        <w:t>органа</w:t>
      </w:r>
      <w:r w:rsidRPr="00997078">
        <w:rPr>
          <w:rFonts w:ascii="Times New Roman" w:eastAsia="Times New Roman" w:hAnsi="Times New Roman" w:cs="Times New Roman"/>
          <w:noProof/>
          <w:lang w:val="sr-Cyrl-CS"/>
        </w:rPr>
        <w:t xml:space="preserve"> је </w:t>
      </w:r>
      <w:r w:rsidR="00B416D6">
        <w:rPr>
          <w:rFonts w:ascii="Times New Roman" w:eastAsia="Times New Roman" w:hAnsi="Times New Roman" w:cs="Times New Roman"/>
          <w:b/>
          <w:noProof/>
        </w:rPr>
        <w:t>60</w:t>
      </w:r>
      <w:r w:rsidRPr="00997078">
        <w:rPr>
          <w:rFonts w:ascii="Times New Roman" w:eastAsia="Times New Roman" w:hAnsi="Times New Roman" w:cs="Times New Roman"/>
          <w:b/>
          <w:noProof/>
          <w:lang w:val="sr-Cyrl-CS"/>
        </w:rPr>
        <w:t xml:space="preserve"> календарских дана </w:t>
      </w:r>
      <w:r w:rsidRPr="00997078">
        <w:rPr>
          <w:rFonts w:ascii="Times New Roman" w:eastAsia="Times New Roman" w:hAnsi="Times New Roman" w:cs="Times New Roman"/>
          <w:noProof/>
          <w:lang w:val="sr-Cyrl-CS"/>
        </w:rPr>
        <w:t>од завршетка фазе идејног пројекта.</w:t>
      </w:r>
    </w:p>
    <w:p w:rsidR="0026638A" w:rsidRPr="00997078" w:rsidRDefault="0026638A"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997078">
        <w:rPr>
          <w:rFonts w:ascii="Times New Roman" w:eastAsia="Times New Roman" w:hAnsi="Times New Roman" w:cs="Times New Roman"/>
          <w:noProof/>
          <w:lang w:val="sr-Cyrl-CS"/>
        </w:rPr>
        <w:t xml:space="preserve">Рокови израде Пројекта за извођење морају бити усклађени са технологијом градње и потребним временом за преглед документације од стране Инвеститора а пре почетка израдње. Пројекти за извођење конструкције објекта морају бити завршени у року од </w:t>
      </w:r>
      <w:r w:rsidR="00B416D6">
        <w:rPr>
          <w:rFonts w:ascii="Times New Roman" w:eastAsia="Times New Roman" w:hAnsi="Times New Roman" w:cs="Times New Roman"/>
          <w:b/>
          <w:noProof/>
          <w:lang w:val="sr-Cyrl-CS"/>
        </w:rPr>
        <w:t>15</w:t>
      </w:r>
      <w:r w:rsidRPr="00997078">
        <w:rPr>
          <w:rFonts w:ascii="Times New Roman" w:eastAsia="Times New Roman" w:hAnsi="Times New Roman" w:cs="Times New Roman"/>
          <w:b/>
          <w:noProof/>
          <w:lang w:val="sr-Cyrl-CS"/>
        </w:rPr>
        <w:t xml:space="preserve"> календарских дана</w:t>
      </w:r>
      <w:r w:rsidRPr="00997078">
        <w:rPr>
          <w:rFonts w:ascii="Times New Roman" w:eastAsia="Times New Roman" w:hAnsi="Times New Roman" w:cs="Times New Roman"/>
          <w:noProof/>
          <w:lang w:val="sr-Cyrl-CS"/>
        </w:rPr>
        <w:t xml:space="preserve"> од предаје ПГД Инвеститору.</w:t>
      </w:r>
    </w:p>
    <w:p w:rsidR="0026638A" w:rsidRPr="00997078" w:rsidRDefault="0026638A" w:rsidP="00B322E4">
      <w:pPr>
        <w:suppressAutoHyphens/>
        <w:spacing w:after="0" w:line="100" w:lineRule="atLeast"/>
        <w:jc w:val="both"/>
        <w:rPr>
          <w:rFonts w:ascii="Times New Roman" w:eastAsia="Arial Unicode MS" w:hAnsi="Times New Roman" w:cs="Times New Roman"/>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ОРГАНИЗАЦИЈА ТЕХНИЧКЕ КОНТРОЛЕ ДОКУМЕНТАЦИЈЕ</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у обавези да сноси трошкове организације вршења Техничке контроле свих пројеката у складу са Законом.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Цена за ове радове мора бити укључена у цену израде Техничке документације и посебно исказана.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дужан да </w:t>
      </w:r>
      <w:r w:rsidRPr="00997078">
        <w:rPr>
          <w:rFonts w:ascii="Times New Roman" w:eastAsia="Arial Unicode MS" w:hAnsi="Times New Roman" w:cs="Times New Roman"/>
          <w:bCs/>
          <w:noProof/>
          <w:kern w:val="1"/>
          <w:lang w:val="sr-Cyrl-CS" w:eastAsia="ar-SA"/>
        </w:rPr>
        <w:t xml:space="preserve">ефикасно и правовремено </w:t>
      </w:r>
      <w:r w:rsidRPr="00997078">
        <w:rPr>
          <w:rFonts w:ascii="Times New Roman" w:eastAsia="Arial Unicode MS" w:hAnsi="Times New Roman" w:cs="Times New Roman"/>
          <w:noProof/>
          <w:kern w:val="1"/>
          <w:lang w:val="sr-Cyrl-CS" w:eastAsia="ar-SA"/>
        </w:rPr>
        <w:t>сарађује са вршиоцем техничке контроле документације, обзиром да је рок за вршење техничке контроле везан за време израде пројектне документације.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ће обезбедити да Извештај о извршеној техничкој контроли Главних пројеката буде достављен Инвеститору </w:t>
      </w:r>
      <w:r w:rsidR="00F406C1">
        <w:rPr>
          <w:rFonts w:ascii="Times New Roman" w:eastAsia="Arial Unicode MS" w:hAnsi="Times New Roman" w:cs="Times New Roman"/>
          <w:b/>
          <w:noProof/>
          <w:kern w:val="1"/>
          <w:lang w:val="sr-Cyrl-CS" w:eastAsia="ar-SA"/>
        </w:rPr>
        <w:t>у року од 15</w:t>
      </w:r>
      <w:r w:rsidRPr="00997078">
        <w:rPr>
          <w:rFonts w:ascii="Times New Roman" w:eastAsia="Arial Unicode MS" w:hAnsi="Times New Roman" w:cs="Times New Roman"/>
          <w:b/>
          <w:noProof/>
          <w:kern w:val="1"/>
          <w:lang w:val="sr-Cyrl-CS" w:eastAsia="ar-SA"/>
        </w:rPr>
        <w:t xml:space="preserve"> календарских дана</w:t>
      </w:r>
      <w:r w:rsidRPr="00997078">
        <w:rPr>
          <w:rFonts w:ascii="Times New Roman" w:eastAsia="Arial Unicode MS" w:hAnsi="Times New Roman" w:cs="Times New Roman"/>
          <w:noProof/>
          <w:kern w:val="1"/>
          <w:lang w:val="sr-Cyrl-CS" w:eastAsia="ar-SA"/>
        </w:rPr>
        <w:t xml:space="preserve"> од дана комплетирања пројеката за грађевинску дозволу.</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ИЗРАДА ПРОЈЕКАТА ИЗВЕДЕНОГ ОБЈЕКТА</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У случају евентуалних одступања током извођењу радова од пројеката на основу којих је издата Грађевинска дозвола у обиму која законски  предвиђају израду пројеката изведених објеката, као и у случају одступања која су битна за употребу, одржавање и сервисирање објекта, Добављач ће израдити Пројекте извед</w:t>
      </w:r>
      <w:r w:rsidR="000410A3">
        <w:rPr>
          <w:rFonts w:ascii="Times New Roman" w:eastAsia="Arial Unicode MS" w:hAnsi="Times New Roman" w:cs="Times New Roman"/>
          <w:noProof/>
          <w:kern w:val="1"/>
          <w:lang w:val="sr-Cyrl-CS" w:eastAsia="ar-SA"/>
        </w:rPr>
        <w:t>ен</w:t>
      </w:r>
      <w:r w:rsidRPr="00997078">
        <w:rPr>
          <w:rFonts w:ascii="Times New Roman" w:eastAsia="Arial Unicode MS" w:hAnsi="Times New Roman" w:cs="Times New Roman"/>
          <w:noProof/>
          <w:kern w:val="1"/>
          <w:lang w:val="sr-Cyrl-CS" w:eastAsia="ar-SA"/>
        </w:rPr>
        <w:t>ог објекта  за све пројекте који су предмет техничког пријема објекта а за потребе исходовања Употребне дозволе за објекат и за потребе несметаног функционисања и коришћења објекта.</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 xml:space="preserve">ОДГОВОРНОСТ ПРЕМА НАДЛЕЖНИМ ОРГАНИМА КОЈИ ИЗДАЈУ ОДОБРЕЊА </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припреми потребну документацију (цртеже, захтеве, описе и др.) за прибављање неопходних услова, сагласности и одобрења од релевантних органа власти, јавних комуналних и осталих предузећа, и  која се траже за време и након завршетка овог пројекта у складу са законским обавезама и разним грађевинским и другим прописима.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информише Инвеститора, у писаној форми,  о процесу, формалностима и поднесцима који су потребни, као и да помаже Инвеститору у процесу прибављања свих тих одобрења.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Инвеститор ће сносити трошкове неопходних административних такси и трошкове прибављања услова и сагласности надлежних органа.</w:t>
      </w:r>
    </w:p>
    <w:p w:rsidR="0026638A"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мора да води рачуна о испуњавању законских, техничких и безбедносних захтева како не би дошло до обуставе радова, новчаних казни, штете, грешака, недостатака и незгода. Добављач је обавезан да ради одговорно, компетентно и пажљиво.</w:t>
      </w:r>
    </w:p>
    <w:p w:rsidR="000410A3" w:rsidRDefault="000410A3" w:rsidP="000410A3">
      <w:pPr>
        <w:suppressAutoHyphens/>
        <w:spacing w:after="60" w:line="100" w:lineRule="atLeast"/>
        <w:ind w:left="1588"/>
        <w:jc w:val="both"/>
        <w:rPr>
          <w:rFonts w:ascii="Times New Roman" w:eastAsia="Arial Unicode MS" w:hAnsi="Times New Roman" w:cs="Times New Roman"/>
          <w:noProof/>
          <w:kern w:val="1"/>
          <w:lang w:val="sr-Cyrl-CS" w:eastAsia="ar-SA"/>
        </w:rPr>
      </w:pPr>
    </w:p>
    <w:p w:rsidR="000410A3" w:rsidRPr="00997078" w:rsidRDefault="000410A3" w:rsidP="000410A3">
      <w:pPr>
        <w:suppressAutoHyphens/>
        <w:spacing w:after="60" w:line="100" w:lineRule="atLeast"/>
        <w:ind w:left="1588"/>
        <w:jc w:val="both"/>
        <w:rPr>
          <w:rFonts w:ascii="Times New Roman" w:eastAsia="Arial Unicode MS" w:hAnsi="Times New Roman" w:cs="Times New Roman"/>
          <w:noProof/>
          <w:kern w:val="1"/>
          <w:lang w:val="sr-Cyrl-CS" w:eastAsia="ar-SA"/>
        </w:rPr>
      </w:pPr>
    </w:p>
    <w:p w:rsidR="0026638A" w:rsidRPr="00997078" w:rsidRDefault="0026638A" w:rsidP="00B322E4">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2"/>
          <w:numId w:val="10"/>
        </w:numPr>
        <w:suppressAutoHyphens/>
        <w:spacing w:after="0" w:line="100" w:lineRule="atLeast"/>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ВРЕМЕНСКИ ПЛАН / ДИНАМИКА ПРОЈЕКТОВАЊА</w:t>
      </w:r>
    </w:p>
    <w:p w:rsidR="0026638A" w:rsidRPr="00997078" w:rsidRDefault="0026638A" w:rsidP="00B322E4">
      <w:pPr>
        <w:suppressAutoHyphens/>
        <w:spacing w:after="0" w:line="100" w:lineRule="atLeast"/>
        <w:ind w:left="1021"/>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у обавези да сву наведену техничку документацију изради у уговореном року. Као почетак израде сматра се дан увођења Добављача у посао тј. заводни датум Записника о увођењу у посао, а укупан рок завршетка посла подразумева предају комплетне и верификоване техничке документације и изведене радове.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припреми предлог детаљног временског плана пројектовања укључујући и све </w:t>
      </w:r>
      <w:r w:rsidRPr="00EF6E8D">
        <w:rPr>
          <w:rFonts w:ascii="Times New Roman" w:eastAsia="Arial Unicode MS" w:hAnsi="Times New Roman" w:cs="Times New Roman"/>
          <w:b/>
          <w:noProof/>
          <w:kern w:val="1"/>
          <w:lang w:val="sr-Cyrl-CS" w:eastAsia="ar-SA"/>
        </w:rPr>
        <w:t>кључне догађаје</w:t>
      </w:r>
      <w:r w:rsidRPr="00997078">
        <w:rPr>
          <w:rFonts w:ascii="Times New Roman" w:eastAsia="Arial Unicode MS" w:hAnsi="Times New Roman" w:cs="Times New Roman"/>
          <w:noProof/>
          <w:kern w:val="1"/>
          <w:lang w:val="sr-Cyrl-CS" w:eastAsia="ar-SA"/>
        </w:rPr>
        <w:t xml:space="preserve"> и активности у припремању </w:t>
      </w:r>
      <w:r w:rsidRPr="00EF6E8D">
        <w:rPr>
          <w:rFonts w:ascii="Times New Roman" w:eastAsia="Arial Unicode MS" w:hAnsi="Times New Roman" w:cs="Times New Roman"/>
          <w:b/>
          <w:noProof/>
          <w:kern w:val="1"/>
          <w:lang w:val="sr-Cyrl-CS" w:eastAsia="ar-SA"/>
        </w:rPr>
        <w:t>свих фаза техничке документације</w:t>
      </w:r>
      <w:r w:rsidRPr="00997078">
        <w:rPr>
          <w:rFonts w:ascii="Times New Roman" w:eastAsia="Arial Unicode MS" w:hAnsi="Times New Roman" w:cs="Times New Roman"/>
          <w:noProof/>
          <w:kern w:val="1"/>
          <w:lang w:val="sr-Cyrl-CS" w:eastAsia="ar-SA"/>
        </w:rPr>
        <w:t xml:space="preserve">, као и време за преглед докумената од стране Инвеститора пре извођења радова и друга времена за остала подношења, одобрења и сагласности а све у складу са временским планом целокупног Пројекта. </w:t>
      </w:r>
    </w:p>
    <w:p w:rsidR="0026638A" w:rsidRPr="00997078" w:rsidRDefault="0026638A" w:rsidP="00B322E4">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2"/>
          <w:numId w:val="10"/>
        </w:numPr>
        <w:suppressAutoHyphens/>
        <w:spacing w:after="0" w:line="100" w:lineRule="atLeast"/>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ИЗВЕШТАВАЊЕ И КОМУНИКАЦИЈА СА ИНВЕСТИТОРОМ</w:t>
      </w:r>
    </w:p>
    <w:p w:rsidR="0026638A" w:rsidRPr="00997078" w:rsidRDefault="0026638A" w:rsidP="00B322E4">
      <w:pPr>
        <w:suppressAutoHyphens/>
        <w:spacing w:after="0" w:line="100" w:lineRule="atLeast"/>
        <w:ind w:left="1021"/>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У току фазе израде пројекта, Добављач је обавезан да доставља Инвеститору двонедељне извештаје о напретку пројектовања и процесу рада, као и да у писаној форми обавештава Инвеститора о координационим састанцима и дискутованој проблематици у форми записника.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У току фазе израде пројекта, Добављач је обавезан да често консултује Инвеститора и са њим координира рад у складу са његовим захтевима а у вези са временским оквиром, трошковима и квалитетом.</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у договору са Инвеститором направити измене које су неопходне како би испунио Инвеститорове захтеве.</w:t>
      </w:r>
    </w:p>
    <w:p w:rsidR="0026638A" w:rsidRPr="00997078" w:rsidRDefault="0026638A" w:rsidP="00B322E4">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2"/>
          <w:numId w:val="10"/>
        </w:numPr>
        <w:suppressAutoHyphens/>
        <w:spacing w:after="0" w:line="100" w:lineRule="atLeast"/>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ФАЗА НАДЗОРА ИЗГРАДЊЕ И ЗАВРШЕТКА ПРОЈЕКТА</w:t>
      </w:r>
    </w:p>
    <w:p w:rsidR="0026638A" w:rsidRPr="00997078" w:rsidRDefault="0026638A" w:rsidP="00B322E4">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Пројектант је обавезан са обезбеди све цртеже, спецификације и друге информације за које је одговоран према овом Уговору у складу са динамиком изградње.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Пројектант ће бити доступан за консултације са Инвеститором у току изградње.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пружати све услуге које су неопходне како би се прибавила сва потребна законска одобрења и друге дозволе које захтевају органи са регулаторним или законским овлашћењима, а који су надлежни за овај пројекат.</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обезбеди: </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Да Пројектант присуствује и учествује на састанцима који се тичу пројектовања, извођења  и координације.</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Да Пројектант одржава регистар пројектних цртежа који се користе током извођења радова.</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Да Пројектант пружи интерпретације и објашњења цртежа и спецификација. Такве интерпретације ће бити пружене без одлагања и биће у складу са наменом цртежа и спецификација. Када је потребно, то ће обухватати и припрему, репродукцију и дистрибуцију додатних цртежа и спецификација. </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Да Пројектант неће вршити измене одобрених цртежа и спецификација на лицу места без писмене сагласности Наручиоаца.</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Да се радови изводе у складу са одобреном пројектно-техничком документацијом, постојећим техничким прописима, нормативима и </w:t>
      </w:r>
      <w:r w:rsidRPr="00997078">
        <w:rPr>
          <w:rFonts w:ascii="Times New Roman" w:eastAsia="Arial Unicode MS" w:hAnsi="Times New Roman" w:cs="Times New Roman"/>
          <w:noProof/>
          <w:kern w:val="1"/>
          <w:lang w:val="sr-Cyrl-CS" w:eastAsia="ar-SA"/>
        </w:rPr>
        <w:lastRenderedPageBreak/>
        <w:t xml:space="preserve">стандардима који важе за изградњу предметних објеката, односно радова ове врсте, 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 </w:t>
      </w:r>
    </w:p>
    <w:p w:rsidR="0026638A" w:rsidRPr="00997078" w:rsidRDefault="000820A2"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Pr>
          <w:rFonts w:ascii="Times New Roman" w:eastAsia="Arial Unicode MS" w:hAnsi="Times New Roman" w:cs="Times New Roman"/>
          <w:noProof/>
          <w:kern w:val="1"/>
          <w:lang w:val="sr-Cyrl-CS" w:eastAsia="ar-SA"/>
        </w:rPr>
        <w:t xml:space="preserve">Да на </w:t>
      </w:r>
      <w:r w:rsidR="0026638A" w:rsidRPr="00997078">
        <w:rPr>
          <w:rFonts w:ascii="Times New Roman" w:eastAsia="Arial Unicode MS" w:hAnsi="Times New Roman" w:cs="Times New Roman"/>
          <w:noProof/>
          <w:kern w:val="1"/>
          <w:lang w:val="sr-Cyrl-CS" w:eastAsia="ar-SA"/>
        </w:rPr>
        <w:t xml:space="preserve">изведене радове добије позитиван налаз комисије за </w:t>
      </w:r>
      <w:r w:rsidR="0026638A" w:rsidRPr="00997078">
        <w:rPr>
          <w:rFonts w:ascii="Times New Roman" w:eastAsia="Arial Unicode MS" w:hAnsi="Times New Roman" w:cs="Times New Roman"/>
          <w:b/>
          <w:noProof/>
          <w:kern w:val="1"/>
          <w:lang w:val="sr-Cyrl-CS" w:eastAsia="ar-SA"/>
        </w:rPr>
        <w:t>технички преглед и употребну дозволу</w:t>
      </w:r>
      <w:r w:rsidR="0026638A" w:rsidRPr="00997078">
        <w:rPr>
          <w:rFonts w:ascii="Times New Roman" w:eastAsia="Arial Unicode MS" w:hAnsi="Times New Roman" w:cs="Times New Roman"/>
          <w:noProof/>
          <w:kern w:val="1"/>
          <w:lang w:val="sr-Cyrl-CS" w:eastAsia="ar-SA"/>
        </w:rPr>
        <w:t>.</w:t>
      </w:r>
    </w:p>
    <w:p w:rsidR="0026638A" w:rsidRPr="00997078" w:rsidRDefault="0026638A" w:rsidP="0026638A">
      <w:pPr>
        <w:suppressAutoHyphens/>
        <w:spacing w:after="60" w:line="100" w:lineRule="atLeast"/>
        <w:ind w:left="3600"/>
        <w:rPr>
          <w:rFonts w:ascii="Times New Roman" w:eastAsia="Arial Unicode MS" w:hAnsi="Times New Roman" w:cs="Times New Roman"/>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ДОСТАВА ТЕХНИЧКЕ ДОКУМЕНТАЦИЈЕ СВИХ ФАЗА ПРОЈЕКТОВАЊА</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ind w:left="426"/>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у обавези да формира документацију и Дирекцији за грађевинско земљиште и изградњу Београда Ј.П. преда:  у аналогној форми према табели у наставку:</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tbl>
      <w:tblPr>
        <w:tblStyle w:val="TableGrid0"/>
        <w:tblW w:w="0" w:type="auto"/>
        <w:tblInd w:w="-284" w:type="dxa"/>
        <w:tblLook w:val="04A0" w:firstRow="1" w:lastRow="0" w:firstColumn="1" w:lastColumn="0" w:noHBand="0" w:noVBand="1"/>
      </w:tblPr>
      <w:tblGrid>
        <w:gridCol w:w="6516"/>
        <w:gridCol w:w="2785"/>
      </w:tblGrid>
      <w:tr w:rsidR="0026638A" w:rsidRPr="00997078" w:rsidTr="00CE2AC9">
        <w:tc>
          <w:tcPr>
            <w:tcW w:w="6516" w:type="dxa"/>
          </w:tcPr>
          <w:p w:rsidR="0026638A" w:rsidRPr="00997078" w:rsidRDefault="0026638A" w:rsidP="00CE2AC9">
            <w:pPr>
              <w:suppressAutoHyphens/>
              <w:spacing w:after="60" w:line="100" w:lineRule="atLeast"/>
              <w:rPr>
                <w:noProof/>
                <w:sz w:val="22"/>
                <w:lang w:val="sr-Cyrl-CS"/>
              </w:rPr>
            </w:pPr>
            <w:r w:rsidRPr="00997078">
              <w:rPr>
                <w:noProof/>
                <w:sz w:val="22"/>
                <w:lang w:val="sr-Cyrl-CS"/>
              </w:rPr>
              <w:t>Геодетско снимање и израда оверене катастарско топографске подлоге у аналогној и дигиталној форми, а у складу са Законом.</w:t>
            </w:r>
          </w:p>
        </w:tc>
        <w:tc>
          <w:tcPr>
            <w:tcW w:w="2785" w:type="dxa"/>
          </w:tcPr>
          <w:p w:rsidR="0026638A" w:rsidRPr="00997078" w:rsidRDefault="0026638A" w:rsidP="00CE2AC9">
            <w:pPr>
              <w:suppressAutoHyphens/>
              <w:spacing w:line="100" w:lineRule="atLeast"/>
              <w:jc w:val="both"/>
              <w:rPr>
                <w:rFonts w:eastAsia="Arial Unicode MS"/>
                <w:noProof/>
                <w:kern w:val="1"/>
                <w:sz w:val="22"/>
                <w:lang w:val="sr-Cyrl-CS" w:eastAsia="ar-SA"/>
              </w:rPr>
            </w:pPr>
          </w:p>
          <w:p w:rsidR="0026638A" w:rsidRPr="00997078" w:rsidRDefault="0026638A" w:rsidP="00CE2AC9">
            <w:pPr>
              <w:suppressAutoHyphens/>
              <w:spacing w:line="100" w:lineRule="atLeast"/>
              <w:jc w:val="center"/>
              <w:rPr>
                <w:rFonts w:eastAsia="Arial Unicode MS"/>
                <w:noProof/>
                <w:kern w:val="1"/>
                <w:sz w:val="22"/>
                <w:lang w:val="sr-Cyrl-CS" w:eastAsia="ar-SA"/>
              </w:rPr>
            </w:pPr>
            <w:r w:rsidRPr="00997078">
              <w:rPr>
                <w:rFonts w:eastAsia="Arial Unicode MS"/>
                <w:noProof/>
                <w:kern w:val="1"/>
                <w:sz w:val="22"/>
                <w:lang w:val="sr-Cyrl-CS" w:eastAsia="ar-SA"/>
              </w:rPr>
              <w:t>1</w:t>
            </w:r>
          </w:p>
        </w:tc>
      </w:tr>
      <w:tr w:rsidR="0026638A" w:rsidRPr="00997078" w:rsidTr="00CE2AC9">
        <w:tc>
          <w:tcPr>
            <w:tcW w:w="6516" w:type="dxa"/>
          </w:tcPr>
          <w:p w:rsidR="0026638A" w:rsidRPr="00997078" w:rsidRDefault="0026638A" w:rsidP="00CE2AC9">
            <w:pPr>
              <w:spacing w:after="60"/>
              <w:rPr>
                <w:noProof/>
                <w:sz w:val="22"/>
                <w:lang w:val="sr-Cyrl-CS"/>
              </w:rPr>
            </w:pPr>
            <w:r w:rsidRPr="00997078">
              <w:rPr>
                <w:noProof/>
                <w:sz w:val="22"/>
                <w:lang w:val="sr-Cyrl-CS"/>
              </w:rPr>
              <w:t>Израда пројекта препарцелације и геодетског обележавања за формирање грађевинске парцеле и прибављање уверења о формирању са пратећом копијом плана.</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p>
          <w:p w:rsidR="0026638A" w:rsidRPr="00997078" w:rsidRDefault="0026638A" w:rsidP="00CE2AC9">
            <w:pPr>
              <w:suppressAutoHyphens/>
              <w:spacing w:line="100" w:lineRule="atLeast"/>
              <w:jc w:val="center"/>
              <w:rPr>
                <w:rFonts w:eastAsia="Arial Unicode MS"/>
                <w:noProof/>
                <w:kern w:val="1"/>
                <w:sz w:val="22"/>
                <w:lang w:val="sr-Cyrl-CS" w:eastAsia="ar-SA"/>
              </w:rPr>
            </w:pPr>
            <w:r w:rsidRPr="00997078">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rPr>
                <w:noProof/>
                <w:sz w:val="22"/>
                <w:lang w:val="sr-Cyrl-CS"/>
              </w:rPr>
            </w:pPr>
            <w:r w:rsidRPr="00997078">
              <w:rPr>
                <w:noProof/>
                <w:sz w:val="22"/>
                <w:lang w:val="sr-Cyrl-CS"/>
              </w:rPr>
              <w:t xml:space="preserve">Елаборат о геотехничким условима изградње </w:t>
            </w:r>
          </w:p>
        </w:tc>
        <w:tc>
          <w:tcPr>
            <w:tcW w:w="2785" w:type="dxa"/>
          </w:tcPr>
          <w:p w:rsidR="0026638A" w:rsidRPr="00F406C1" w:rsidRDefault="00F406C1" w:rsidP="00CE2AC9">
            <w:pPr>
              <w:suppressAutoHyphens/>
              <w:spacing w:line="100" w:lineRule="atLeast"/>
              <w:jc w:val="center"/>
              <w:rPr>
                <w:rFonts w:eastAsia="Arial Unicode MS"/>
                <w:noProof/>
                <w:kern w:val="1"/>
                <w:sz w:val="22"/>
                <w:lang w:eastAsia="ar-SA"/>
              </w:rPr>
            </w:pPr>
            <w:r>
              <w:rPr>
                <w:rFonts w:eastAsia="Arial Unicode MS"/>
                <w:noProof/>
                <w:kern w:val="1"/>
                <w:sz w:val="22"/>
                <w:lang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Идејно решење</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r w:rsidRPr="00997078">
              <w:rPr>
                <w:rFonts w:eastAsia="Arial Unicode MS"/>
                <w:noProof/>
                <w:kern w:val="1"/>
                <w:sz w:val="22"/>
                <w:lang w:val="sr-Cyrl-CS" w:eastAsia="ar-SA"/>
              </w:rPr>
              <w:t>2</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Пројекат припремних радова</w:t>
            </w:r>
          </w:p>
        </w:tc>
        <w:tc>
          <w:tcPr>
            <w:tcW w:w="2785" w:type="dxa"/>
          </w:tcPr>
          <w:p w:rsidR="0026638A" w:rsidRPr="00997078" w:rsidRDefault="000820A2"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Пројекат за грађевинску дозволу</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Пројекат за извођење</w:t>
            </w:r>
          </w:p>
        </w:tc>
        <w:tc>
          <w:tcPr>
            <w:tcW w:w="2785" w:type="dxa"/>
          </w:tcPr>
          <w:p w:rsidR="0026638A" w:rsidRPr="00997078" w:rsidRDefault="000820A2"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Плана превентивних мера заштите на раду</w:t>
            </w:r>
          </w:p>
        </w:tc>
        <w:tc>
          <w:tcPr>
            <w:tcW w:w="2785" w:type="dxa"/>
          </w:tcPr>
          <w:p w:rsidR="0026638A" w:rsidRPr="00997078" w:rsidRDefault="000820A2"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Пројекта изведеног стања (уколико дође до одступања од пројекта за Извођење радова)</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p>
          <w:p w:rsidR="0026638A" w:rsidRPr="00F406C1" w:rsidRDefault="00F406C1" w:rsidP="00CE2AC9">
            <w:pPr>
              <w:suppressAutoHyphens/>
              <w:spacing w:line="100" w:lineRule="atLeast"/>
              <w:jc w:val="center"/>
              <w:rPr>
                <w:rFonts w:eastAsia="Arial Unicode MS"/>
                <w:noProof/>
                <w:kern w:val="1"/>
                <w:sz w:val="22"/>
                <w:lang w:eastAsia="ar-SA"/>
              </w:rPr>
            </w:pPr>
            <w:r>
              <w:rPr>
                <w:rFonts w:eastAsia="Arial Unicode MS"/>
                <w:noProof/>
                <w:kern w:val="1"/>
                <w:sz w:val="22"/>
                <w:lang w:eastAsia="ar-SA"/>
              </w:rPr>
              <w:t>3</w:t>
            </w:r>
          </w:p>
        </w:tc>
      </w:tr>
    </w:tbl>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ind w:left="709"/>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Комплетну  техничку документацију (текстуалну, предмерску/предрачунску и графичку треба доставити документацију) треба доставити и у дигиталном облику (активна форма – дwг, доц, xлс и сл. формати и неактивна форма - ПДФ формат и сл, све у договору са Дирекцијом за грађевинско земљиште и изградњу Београда Ј.П), </w:t>
      </w:r>
      <w:r w:rsidRPr="00997078">
        <w:rPr>
          <w:rFonts w:ascii="Times New Roman" w:eastAsia="Arial Unicode MS" w:hAnsi="Times New Roman" w:cs="Times New Roman"/>
          <w:b/>
          <w:noProof/>
          <w:kern w:val="1"/>
          <w:lang w:val="sr-Cyrl-CS" w:eastAsia="ar-SA"/>
        </w:rPr>
        <w:t>на ЦД-у  у 3 примерка.</w:t>
      </w:r>
      <w:r w:rsidRPr="00997078">
        <w:rPr>
          <w:rFonts w:ascii="Times New Roman" w:eastAsia="Arial Unicode MS" w:hAnsi="Times New Roman" w:cs="Times New Roman"/>
          <w:noProof/>
          <w:kern w:val="1"/>
          <w:lang w:val="sr-Cyrl-CS" w:eastAsia="ar-SA"/>
        </w:rPr>
        <w:t xml:space="preserve"> </w:t>
      </w:r>
    </w:p>
    <w:p w:rsidR="0026638A" w:rsidRPr="00997078" w:rsidRDefault="0026638A" w:rsidP="00B322E4">
      <w:pPr>
        <w:numPr>
          <w:ilvl w:val="4"/>
          <w:numId w:val="10"/>
        </w:numPr>
        <w:suppressAutoHyphens/>
        <w:spacing w:after="60" w:line="100" w:lineRule="atLeast"/>
        <w:ind w:left="709"/>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у обавези да достави техничку документацију у дигиталној форми примерено обједињеној процедури електронским путем, сагласно важећем Закону о планирању и изградњи и другим подзаконским актима којима се ближе уређује ова област (правилницима, упутствима и сл.).</w:t>
      </w:r>
    </w:p>
    <w:p w:rsidR="0026638A" w:rsidRPr="00997078" w:rsidRDefault="0026638A" w:rsidP="00B322E4">
      <w:pPr>
        <w:numPr>
          <w:ilvl w:val="4"/>
          <w:numId w:val="10"/>
        </w:numPr>
        <w:suppressAutoHyphens/>
        <w:spacing w:after="60" w:line="100" w:lineRule="atLeast"/>
        <w:ind w:left="709"/>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Предмери/предрачуни морају да буду урађени у Еxцел-у. </w:t>
      </w:r>
    </w:p>
    <w:p w:rsidR="00DA45B3" w:rsidRDefault="00DA45B3" w:rsidP="00602098">
      <w:pPr>
        <w:suppressAutoHyphens/>
        <w:spacing w:after="0" w:line="100" w:lineRule="atLeast"/>
        <w:ind w:left="-284"/>
        <w:jc w:val="both"/>
        <w:rPr>
          <w:rFonts w:ascii="Times New Roman" w:eastAsia="Arial Unicode MS" w:hAnsi="Times New Roman" w:cs="Times New Roman"/>
          <w:kern w:val="1"/>
          <w:lang w:eastAsia="ar-SA"/>
        </w:rPr>
      </w:pPr>
    </w:p>
    <w:p w:rsidR="00B322E4" w:rsidRDefault="00B322E4" w:rsidP="00602098">
      <w:pPr>
        <w:suppressAutoHyphens/>
        <w:spacing w:after="0" w:line="100" w:lineRule="atLeast"/>
        <w:ind w:left="-284"/>
        <w:jc w:val="both"/>
        <w:rPr>
          <w:rFonts w:ascii="Times New Roman" w:eastAsia="Arial Unicode MS" w:hAnsi="Times New Roman" w:cs="Times New Roman"/>
          <w:kern w:val="1"/>
          <w:lang w:eastAsia="ar-SA"/>
        </w:rPr>
      </w:pPr>
    </w:p>
    <w:p w:rsidR="00B322E4" w:rsidRDefault="00B322E4" w:rsidP="00602098">
      <w:pPr>
        <w:suppressAutoHyphens/>
        <w:spacing w:after="0" w:line="100" w:lineRule="atLeast"/>
        <w:ind w:left="-284"/>
        <w:jc w:val="both"/>
        <w:rPr>
          <w:rFonts w:ascii="Times New Roman" w:eastAsia="Arial Unicode MS" w:hAnsi="Times New Roman" w:cs="Times New Roman"/>
          <w:kern w:val="1"/>
          <w:lang w:eastAsia="ar-SA"/>
        </w:rPr>
      </w:pPr>
    </w:p>
    <w:p w:rsidR="00B322E4" w:rsidRDefault="00B322E4" w:rsidP="00602098">
      <w:pPr>
        <w:suppressAutoHyphens/>
        <w:spacing w:after="0" w:line="100" w:lineRule="atLeast"/>
        <w:ind w:left="-284"/>
        <w:jc w:val="both"/>
        <w:rPr>
          <w:rFonts w:ascii="Times New Roman" w:eastAsia="Arial Unicode MS" w:hAnsi="Times New Roman" w:cs="Times New Roman"/>
          <w:kern w:val="1"/>
          <w:lang w:eastAsia="ar-SA"/>
        </w:rPr>
      </w:pPr>
    </w:p>
    <w:p w:rsidR="0026638A" w:rsidRPr="0026638A" w:rsidRDefault="0026638A" w:rsidP="0026638A">
      <w:pPr>
        <w:numPr>
          <w:ilvl w:val="1"/>
          <w:numId w:val="2"/>
        </w:numPr>
        <w:suppressAutoHyphens/>
        <w:spacing w:after="0" w:line="100" w:lineRule="atLeast"/>
        <w:ind w:left="567" w:hanging="113"/>
        <w:rPr>
          <w:rFonts w:ascii="Times New Roman" w:eastAsia="Arial Unicode MS" w:hAnsi="Times New Roman" w:cs="Times New Roman"/>
          <w:b/>
          <w:noProof/>
          <w:kern w:val="1"/>
          <w:lang w:val="sr-Cyrl-CS" w:eastAsia="ar-SA"/>
        </w:rPr>
      </w:pPr>
      <w:r w:rsidRPr="0026638A">
        <w:rPr>
          <w:rFonts w:ascii="Times New Roman" w:eastAsia="Times New Roman" w:hAnsi="Times New Roman" w:cs="Times New Roman"/>
          <w:b/>
          <w:noProof/>
          <w:lang w:val="sr-Cyrl-CS"/>
        </w:rPr>
        <w:t>ИЗВОЂЕЊЕ</w:t>
      </w:r>
      <w:r w:rsidRPr="0026638A">
        <w:rPr>
          <w:rFonts w:ascii="Times New Roman" w:hAnsi="Times New Roman" w:cs="Times New Roman"/>
          <w:b/>
          <w:caps/>
          <w:noProof/>
          <w:lang w:val="sr-Cyrl-CS"/>
        </w:rPr>
        <w:t xml:space="preserve"> радова И ОБАВЕЗЕ ИЗВОЂАЧА</w:t>
      </w:r>
    </w:p>
    <w:p w:rsidR="0026638A" w:rsidRPr="0026638A" w:rsidRDefault="0026638A" w:rsidP="0026638A">
      <w:pPr>
        <w:suppressAutoHyphens/>
        <w:spacing w:after="0" w:line="100" w:lineRule="atLeast"/>
        <w:ind w:left="454"/>
        <w:rPr>
          <w:rFonts w:ascii="Times New Roman" w:eastAsia="Arial Unicode MS" w:hAnsi="Times New Roman" w:cs="Times New Roman"/>
          <w:noProof/>
          <w:kern w:val="1"/>
          <w:u w:val="single"/>
          <w:lang w:val="sr-Cyrl-CS" w:eastAsia="ar-SA"/>
        </w:rPr>
      </w:pPr>
    </w:p>
    <w:p w:rsidR="0026638A" w:rsidRPr="0026638A"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Предвиђено је извођење свих радова по Техничкој документацији коју израђује Добављач, свих радова неопходних за правовремено добијање Употребне дозволе, и извршење свих активности и спровођење мера за поштовање и испуњење свих законских услова, процедура, стандарда и техничких услова за извођење радова до добијања Употребне дозволе.</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Добављач је </w:t>
      </w:r>
      <w:r w:rsidRPr="0026638A">
        <w:rPr>
          <w:rFonts w:ascii="Times New Roman" w:eastAsia="Arial Unicode MS" w:hAnsi="Times New Roman" w:cs="Times New Roman"/>
          <w:noProof/>
          <w:kern w:val="1"/>
          <w:lang w:val="sr-Cyrl-RS" w:eastAsia="ar-SA"/>
        </w:rPr>
        <w:t>обавезан да</w:t>
      </w:r>
      <w:r w:rsidRPr="0026638A">
        <w:rPr>
          <w:rFonts w:ascii="Times New Roman" w:eastAsia="Arial Unicode MS" w:hAnsi="Times New Roman" w:cs="Times New Roman"/>
          <w:noProof/>
          <w:kern w:val="1"/>
          <w:lang w:val="sr-Cyrl-CS" w:eastAsia="ar-SA"/>
        </w:rPr>
        <w:t xml:space="preserve"> сагледа обим и врсту предметног посла, оствари увид у расположиву планску документацију,  изврши експертски обилазак терена прегледа и </w:t>
      </w:r>
      <w:r w:rsidRPr="0026638A">
        <w:rPr>
          <w:rFonts w:ascii="Times New Roman" w:eastAsia="Arial Unicode MS" w:hAnsi="Times New Roman" w:cs="Times New Roman"/>
          <w:noProof/>
          <w:kern w:val="1"/>
          <w:lang w:val="sr-Cyrl-CS" w:eastAsia="ar-SA"/>
        </w:rPr>
        <w:lastRenderedPageBreak/>
        <w:t>провери градилиште, његову околину и ограничења и прикупи све расположиве информације, да процени обим и природу посла (услуга и радова), материјала, опреме и инсталације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ресурсе који су од утицаја за извођење радова, да се упозна у свему са обавезама које се односе на плаћање локалне комуналне таксе за раскопавање и заузеће саобраћајних површина и других такса, пореза и осталих накнада које су прописане законом и другим прописима органа власти и управе, да изврши увид у податке из катастра подземних инсталација.</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Добављач је сагласан да је прикупио све информације које су сваком искусном добављачу потребне у погледу ризика, непредвиђених расхода и свих других околности које могу да утичу или се могу одразити на извођење и завршетак посла.</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Подношењем понуде Добављач потврђује да је у потпуности упознат са напред наведеним и да посао може извести стручно и квалитетно, у уговореном року и по уговореној цени.</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Обзиром да ће тачан обухват извођења радова бити дефинисан Техничком документацијом, следеће групе радова које су побројане треба посматрати као Генерални показатељ Обима посла Извођења радова:</w:t>
      </w:r>
    </w:p>
    <w:p w:rsidR="0026638A" w:rsidRPr="0026638A" w:rsidRDefault="0026638A" w:rsidP="0026638A">
      <w:pPr>
        <w:suppressAutoHyphens/>
        <w:spacing w:after="0" w:line="100" w:lineRule="atLeast"/>
        <w:ind w:left="1021" w:firstLine="419"/>
        <w:jc w:val="both"/>
        <w:rPr>
          <w:rFonts w:ascii="Times New Roman" w:eastAsia="Arial Unicode MS" w:hAnsi="Times New Roman" w:cs="Times New Roman"/>
          <w:noProof/>
          <w:kern w:val="1"/>
          <w:lang w:val="sr-Cyrl-CS" w:eastAsia="ar-SA"/>
        </w:rPr>
      </w:pPr>
    </w:p>
    <w:p w:rsidR="0026638A" w:rsidRPr="00B322E4" w:rsidRDefault="0026638A" w:rsidP="00B322E4">
      <w:pPr>
        <w:numPr>
          <w:ilvl w:val="4"/>
          <w:numId w:val="12"/>
        </w:numPr>
        <w:suppressAutoHyphens/>
        <w:spacing w:after="60" w:line="100" w:lineRule="atLeast"/>
        <w:ind w:left="993"/>
        <w:rPr>
          <w:rFonts w:ascii="Times New Roman" w:eastAsia="Arial Unicode MS" w:hAnsi="Times New Roman" w:cs="Times New Roman"/>
          <w:b/>
          <w:noProof/>
          <w:kern w:val="1"/>
          <w:lang w:val="sr-Cyrl-CS" w:eastAsia="ar-SA"/>
        </w:rPr>
      </w:pPr>
      <w:r w:rsidRPr="00B322E4">
        <w:rPr>
          <w:rFonts w:ascii="Times New Roman" w:eastAsia="Arial Unicode MS" w:hAnsi="Times New Roman" w:cs="Times New Roman"/>
          <w:b/>
          <w:noProof/>
          <w:kern w:val="1"/>
          <w:lang w:val="sr-Cyrl-CS" w:eastAsia="ar-SA"/>
        </w:rPr>
        <w:t>Припремни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Чишћење и обележавање локације</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Формирање градилишта (ограда, капије, чуварска служба....)</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Формирање градилишне инфраструктуре (струја, вода, телефон, канцеларије, тоалети..)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Формирање осталих градилишних елемената</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Земљани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Бетонски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 xml:space="preserve">Армирано-бетонски радови </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Изолатерски радови</w:t>
      </w:r>
    </w:p>
    <w:p w:rsidR="0026638A" w:rsidRPr="00B322E4" w:rsidRDefault="0026638A" w:rsidP="00B322E4">
      <w:pPr>
        <w:suppressAutoHyphens/>
        <w:spacing w:after="0" w:line="100" w:lineRule="atLeast"/>
        <w:ind w:left="993" w:firstLine="419"/>
        <w:jc w:val="both"/>
        <w:rPr>
          <w:rFonts w:ascii="Times New Roman" w:eastAsia="Arial Unicode MS" w:hAnsi="Times New Roman" w:cs="Times New Roman"/>
          <w:noProof/>
          <w:kern w:val="1"/>
          <w:lang w:val="sr-Cyrl-CS" w:eastAsia="ar-SA"/>
        </w:rPr>
      </w:pPr>
    </w:p>
    <w:p w:rsidR="0026638A" w:rsidRPr="00B322E4" w:rsidRDefault="0026638A" w:rsidP="00B322E4">
      <w:pPr>
        <w:numPr>
          <w:ilvl w:val="4"/>
          <w:numId w:val="12"/>
        </w:numPr>
        <w:suppressAutoHyphens/>
        <w:spacing w:after="60" w:line="100" w:lineRule="atLeast"/>
        <w:ind w:left="993"/>
        <w:rPr>
          <w:rFonts w:ascii="Times New Roman" w:eastAsia="Arial Unicode MS" w:hAnsi="Times New Roman" w:cs="Times New Roman"/>
          <w:b/>
          <w:noProof/>
          <w:kern w:val="1"/>
          <w:lang w:val="sr-Cyrl-CS" w:eastAsia="ar-SA"/>
        </w:rPr>
      </w:pPr>
      <w:r w:rsidRPr="00B322E4">
        <w:rPr>
          <w:rFonts w:ascii="Times New Roman" w:eastAsia="Arial Unicode MS" w:hAnsi="Times New Roman" w:cs="Times New Roman"/>
          <w:b/>
          <w:noProof/>
          <w:kern w:val="1"/>
          <w:lang w:val="sr-Cyrl-CS" w:eastAsia="ar-SA"/>
        </w:rPr>
        <w:t>Извођење радова - Објекат</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Грађевински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Земљани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Бетонски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Армирано Бетонски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Челичарски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Тесарски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Зидарски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Грађевинско-занатски и занатски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Електроенергетски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Телекомуникациони системи</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 xml:space="preserve">Инсталације </w:t>
      </w:r>
      <w:r w:rsidR="00BF6008">
        <w:rPr>
          <w:rFonts w:ascii="Times New Roman" w:eastAsia="Arial Unicode MS" w:hAnsi="Times New Roman" w:cs="Times New Roman"/>
          <w:noProof/>
          <w:color w:val="000000"/>
          <w:kern w:val="1"/>
          <w:lang w:val="sr-Cyrl-CS" w:eastAsia="ar-SA"/>
        </w:rPr>
        <w:t>водовода и канализ</w:t>
      </w:r>
      <w:r w:rsidRPr="00BF6008">
        <w:rPr>
          <w:rFonts w:ascii="Times New Roman" w:eastAsia="Arial Unicode MS" w:hAnsi="Times New Roman" w:cs="Times New Roman"/>
          <w:noProof/>
          <w:color w:val="000000"/>
          <w:kern w:val="1"/>
          <w:lang w:val="sr-Cyrl-CS" w:eastAsia="ar-SA"/>
        </w:rPr>
        <w:t>ације и хидрантске мреже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Инсталације грејања, хлађења и вентилације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Инсталације стабилног система за гашење пожара</w:t>
      </w:r>
    </w:p>
    <w:p w:rsidR="0026638A" w:rsidRPr="0026638A" w:rsidRDefault="0026638A" w:rsidP="00B322E4">
      <w:pPr>
        <w:suppressAutoHyphens/>
        <w:spacing w:after="0" w:line="100" w:lineRule="atLeast"/>
        <w:ind w:left="993" w:firstLine="419"/>
        <w:jc w:val="both"/>
        <w:rPr>
          <w:rFonts w:ascii="Times New Roman" w:eastAsia="Arial Unicode MS" w:hAnsi="Times New Roman" w:cs="Times New Roman"/>
          <w:noProof/>
          <w:kern w:val="1"/>
          <w:lang w:val="sr-Cyrl-CS" w:eastAsia="ar-SA"/>
        </w:rPr>
      </w:pPr>
    </w:p>
    <w:p w:rsidR="0026638A" w:rsidRPr="0026638A" w:rsidRDefault="0026638A" w:rsidP="00B322E4">
      <w:pPr>
        <w:numPr>
          <w:ilvl w:val="4"/>
          <w:numId w:val="12"/>
        </w:numPr>
        <w:suppressAutoHyphens/>
        <w:spacing w:after="60" w:line="100" w:lineRule="atLeast"/>
        <w:ind w:left="993"/>
        <w:jc w:val="both"/>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Изградња Инфраструктуре унутар грађевинске парцеле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Спољно уређење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озелењавање и инвестиционо одржавање до техничког пријема</w:t>
      </w:r>
    </w:p>
    <w:p w:rsidR="0026638A" w:rsidRPr="00BF6008" w:rsidRDefault="0026638A" w:rsidP="00BF6008">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мобилијар и реквизити</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Сао</w:t>
      </w:r>
      <w:r w:rsidR="00BF6008">
        <w:rPr>
          <w:rFonts w:ascii="Times New Roman" w:eastAsia="Arial Unicode MS" w:hAnsi="Times New Roman" w:cs="Times New Roman"/>
          <w:noProof/>
          <w:kern w:val="1"/>
          <w:lang w:val="sr-Cyrl-CS" w:eastAsia="ar-SA"/>
        </w:rPr>
        <w:t>б</w:t>
      </w:r>
      <w:r w:rsidRPr="0026638A">
        <w:rPr>
          <w:rFonts w:ascii="Times New Roman" w:eastAsia="Arial Unicode MS" w:hAnsi="Times New Roman" w:cs="Times New Roman"/>
          <w:noProof/>
          <w:kern w:val="1"/>
          <w:lang w:val="sr-Cyrl-CS" w:eastAsia="ar-SA"/>
        </w:rPr>
        <w:t>раћајнице и стазе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геодетско обележавање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израда коловозне конструкције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израда конструкције стаза и тргова</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lastRenderedPageBreak/>
        <w:t>Сигнализација</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хоризонтална</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вертикална </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светлећа</w:t>
      </w:r>
    </w:p>
    <w:p w:rsidR="0026638A" w:rsidRPr="0026638A"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sz w:val="24"/>
          <w:szCs w:val="24"/>
          <w:lang w:val="sr-Cyrl-CS" w:eastAsia="ar-SA"/>
        </w:rPr>
      </w:pPr>
      <w:r w:rsidRPr="0026638A">
        <w:rPr>
          <w:rFonts w:ascii="Times New Roman" w:eastAsia="Arial Unicode MS" w:hAnsi="Times New Roman" w:cs="Times New Roman"/>
          <w:noProof/>
          <w:color w:val="000000"/>
          <w:kern w:val="1"/>
          <w:sz w:val="24"/>
          <w:szCs w:val="24"/>
          <w:lang w:val="sr-Cyrl-CS" w:eastAsia="ar-SA"/>
        </w:rPr>
        <w:t xml:space="preserve">Кабловска мрежа 10kV </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Грађевински радови</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Електромонтажни радови</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Снимање, испитивање и трошкови</w:t>
      </w:r>
    </w:p>
    <w:p w:rsidR="0026638A" w:rsidRPr="0026638A"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sz w:val="24"/>
          <w:szCs w:val="24"/>
          <w:lang w:val="sr-Cyrl-CS" w:eastAsia="ar-SA"/>
        </w:rPr>
      </w:pPr>
      <w:r w:rsidRPr="0026638A">
        <w:rPr>
          <w:rFonts w:ascii="Times New Roman" w:eastAsia="Arial Unicode MS" w:hAnsi="Times New Roman" w:cs="Times New Roman"/>
          <w:noProof/>
          <w:color w:val="000000"/>
          <w:kern w:val="1"/>
          <w:sz w:val="24"/>
          <w:szCs w:val="24"/>
          <w:lang w:val="sr-Cyrl-CS" w:eastAsia="ar-SA"/>
        </w:rPr>
        <w:t>Спољно осветљење</w:t>
      </w:r>
    </w:p>
    <w:p w:rsidR="0026638A" w:rsidRPr="0026638A" w:rsidRDefault="0026638A" w:rsidP="0026638A">
      <w:pPr>
        <w:suppressAutoHyphens/>
        <w:spacing w:after="0" w:line="100" w:lineRule="atLeast"/>
        <w:ind w:left="1021" w:firstLine="419"/>
        <w:jc w:val="both"/>
        <w:rPr>
          <w:rFonts w:ascii="Times New Roman" w:eastAsia="Arial Unicode MS" w:hAnsi="Times New Roman" w:cs="Times New Roman"/>
          <w:noProof/>
          <w:kern w:val="1"/>
          <w:lang w:val="sr-Cyrl-CS" w:eastAsia="ar-SA"/>
        </w:rPr>
      </w:pPr>
    </w:p>
    <w:p w:rsidR="0026638A" w:rsidRPr="0026638A" w:rsidRDefault="0026638A" w:rsidP="00B322E4">
      <w:pPr>
        <w:numPr>
          <w:ilvl w:val="4"/>
          <w:numId w:val="12"/>
        </w:numPr>
        <w:suppressAutoHyphens/>
        <w:spacing w:after="60" w:line="100" w:lineRule="atLeast"/>
        <w:ind w:left="993"/>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b/>
          <w:noProof/>
          <w:kern w:val="1"/>
          <w:lang w:val="sr-Cyrl-CS" w:eastAsia="ar-SA"/>
        </w:rPr>
        <w:t>Прикључење инфраструктуре на дефинисане прикључке</w:t>
      </w:r>
    </w:p>
    <w:p w:rsidR="0026638A" w:rsidRPr="0026638A" w:rsidRDefault="0026638A" w:rsidP="00B322E4">
      <w:pPr>
        <w:suppressAutoHyphens/>
        <w:spacing w:after="60" w:line="100" w:lineRule="atLeast"/>
        <w:ind w:left="993"/>
        <w:rPr>
          <w:rFonts w:ascii="Times New Roman" w:eastAsia="Arial Unicode MS" w:hAnsi="Times New Roman" w:cs="Times New Roman"/>
          <w:noProof/>
          <w:kern w:val="1"/>
          <w:lang w:val="sr-Cyrl-CS" w:eastAsia="ar-SA"/>
        </w:rPr>
      </w:pPr>
    </w:p>
    <w:p w:rsidR="0026638A" w:rsidRPr="0026638A" w:rsidRDefault="0026638A" w:rsidP="00B322E4">
      <w:pPr>
        <w:numPr>
          <w:ilvl w:val="4"/>
          <w:numId w:val="12"/>
        </w:numPr>
        <w:suppressAutoHyphens/>
        <w:spacing w:after="60" w:line="100" w:lineRule="atLeast"/>
        <w:ind w:left="993"/>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b/>
          <w:noProof/>
          <w:kern w:val="1"/>
          <w:lang w:val="sr-Cyrl-CS" w:eastAsia="ar-SA"/>
        </w:rPr>
        <w:t>Израда и прикупљање све неопходне документације за Изградњу објекта и Технички преглед објекта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Атести</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Испитивања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Тестирање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Упутства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Градилишна документација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Обука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Документација за инфраструктурна и остала прикључења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Све остало неопходно за Технички преглед</w:t>
      </w:r>
    </w:p>
    <w:p w:rsidR="00B322E4" w:rsidRPr="00BF6008" w:rsidRDefault="00B322E4" w:rsidP="00B322E4">
      <w:pPr>
        <w:suppressAutoHyphens/>
        <w:spacing w:after="0" w:line="100" w:lineRule="atLeast"/>
        <w:ind w:left="993"/>
        <w:jc w:val="both"/>
        <w:rPr>
          <w:rFonts w:ascii="Times New Roman" w:eastAsia="Arial Unicode MS" w:hAnsi="Times New Roman" w:cs="Times New Roman"/>
          <w:noProof/>
          <w:color w:val="000000"/>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ОРГАНИЗАЦИЈА ТЕХНИЧКОГ ПРЕГЛЕДА</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Организовање прегледа Противпожарне Полиције</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Организовање свих осталих неопходних прегледа и пријема</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Исходовање свих неопходних услова, сагласности, решења, дозвола и др.</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noProof/>
          <w:kern w:val="1"/>
          <w:lang w:val="sr-Cyrl-CS" w:eastAsia="ar-SA"/>
        </w:rPr>
        <w:t>Организовање</w:t>
      </w:r>
      <w:r w:rsidRPr="0026638A">
        <w:rPr>
          <w:rFonts w:ascii="Times New Roman" w:eastAsia="Arial Unicode MS" w:hAnsi="Times New Roman" w:cs="Times New Roman"/>
          <w:b/>
          <w:noProof/>
          <w:kern w:val="1"/>
          <w:lang w:val="sr-Cyrl-CS" w:eastAsia="ar-SA"/>
        </w:rPr>
        <w:t xml:space="preserve"> коначног Техничког прегледа</w:t>
      </w:r>
    </w:p>
    <w:p w:rsidR="0026638A" w:rsidRPr="0026638A" w:rsidRDefault="0026638A" w:rsidP="0026638A">
      <w:pPr>
        <w:suppressAutoHyphens/>
        <w:spacing w:after="0" w:line="100" w:lineRule="atLeast"/>
        <w:ind w:left="1021" w:firstLine="419"/>
        <w:jc w:val="both"/>
        <w:rPr>
          <w:rFonts w:ascii="Times New Roman" w:eastAsia="Arial Unicode MS" w:hAnsi="Times New Roman" w:cs="Times New Roman"/>
          <w:noProof/>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ОСТАЛЕ ОБАВЕЗЕ</w:t>
      </w:r>
    </w:p>
    <w:p w:rsidR="0026638A" w:rsidRPr="0026638A" w:rsidRDefault="0026638A" w:rsidP="00B322E4">
      <w:pPr>
        <w:numPr>
          <w:ilvl w:val="4"/>
          <w:numId w:val="16"/>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Обезбеђење канцеларије на градилишту за представника Наручиоца и Стручног надзора /Обезбеђивање електричне енергије, воде и сл. за потребе изградње објеката</w:t>
      </w:r>
    </w:p>
    <w:p w:rsidR="0026638A" w:rsidRPr="0026638A" w:rsidRDefault="0026638A" w:rsidP="00B322E4">
      <w:pPr>
        <w:numPr>
          <w:ilvl w:val="4"/>
          <w:numId w:val="16"/>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Плаћање трошкова електричне енергије, воде и сл. за потребе изградње објеката</w:t>
      </w:r>
    </w:p>
    <w:p w:rsidR="0026638A" w:rsidRPr="0026638A" w:rsidRDefault="0026638A" w:rsidP="00B322E4">
      <w:pPr>
        <w:numPr>
          <w:ilvl w:val="4"/>
          <w:numId w:val="16"/>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Обезбеђење и чување градилишта</w:t>
      </w:r>
    </w:p>
    <w:p w:rsidR="0026638A" w:rsidRPr="0026638A" w:rsidRDefault="0026638A" w:rsidP="00B322E4">
      <w:pPr>
        <w:suppressAutoHyphens/>
        <w:spacing w:after="60" w:line="100" w:lineRule="atLeast"/>
        <w:ind w:left="851"/>
        <w:jc w:val="both"/>
        <w:rPr>
          <w:rFonts w:ascii="Times New Roman" w:eastAsia="Arial Unicode MS" w:hAnsi="Times New Roman" w:cs="Times New Roman"/>
          <w:noProof/>
          <w:kern w:val="1"/>
          <w:lang w:val="sr-Cyrl-CS" w:eastAsia="ar-SA"/>
        </w:rPr>
      </w:pPr>
    </w:p>
    <w:p w:rsidR="0026638A" w:rsidRPr="0026638A" w:rsidRDefault="0026638A" w:rsidP="00B322E4">
      <w:pPr>
        <w:numPr>
          <w:ilvl w:val="2"/>
          <w:numId w:val="11"/>
        </w:numPr>
        <w:suppressAutoHyphens/>
        <w:spacing w:after="60" w:line="100" w:lineRule="atLeast"/>
        <w:ind w:left="851"/>
        <w:jc w:val="both"/>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ДИНАМИЧКИ ПЛАН И ОРГАНИЗАЦИЈА ГРАЂЕЊА</w:t>
      </w:r>
    </w:p>
    <w:p w:rsidR="0026638A" w:rsidRPr="0026638A" w:rsidRDefault="0026638A" w:rsidP="00B322E4">
      <w:pPr>
        <w:suppressAutoHyphens/>
        <w:spacing w:after="0" w:line="100" w:lineRule="atLeast"/>
        <w:ind w:left="851"/>
        <w:jc w:val="both"/>
        <w:rPr>
          <w:rFonts w:ascii="Times New Roman" w:eastAsia="Arial Unicode MS" w:hAnsi="Times New Roman" w:cs="Times New Roman"/>
          <w:noProof/>
          <w:kern w:val="1"/>
          <w:lang w:val="sr-Cyrl-CS" w:eastAsia="ar-SA"/>
        </w:rPr>
      </w:pP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Добављач </w:t>
      </w:r>
      <w:r w:rsidR="00352E63">
        <w:rPr>
          <w:rFonts w:ascii="Times New Roman" w:eastAsia="Arial Unicode MS" w:hAnsi="Times New Roman" w:cs="Times New Roman"/>
          <w:noProof/>
          <w:kern w:val="1"/>
          <w:lang w:val="sr-Cyrl-CS" w:eastAsia="ar-SA"/>
        </w:rPr>
        <w:t xml:space="preserve">је у обавези </w:t>
      </w:r>
      <w:r w:rsidR="00352E63" w:rsidRPr="00352E63">
        <w:rPr>
          <w:rFonts w:ascii="Times New Roman" w:eastAsia="Arial Unicode MS" w:hAnsi="Times New Roman" w:cs="Times New Roman"/>
          <w:bCs/>
          <w:iCs/>
          <w:noProof/>
          <w:kern w:val="1"/>
          <w:lang w:val="sr-Cyrl-RS" w:eastAsia="ar-SA"/>
        </w:rPr>
        <w:t>да најкасније до тренутка увођења у посао за извођење радова</w:t>
      </w:r>
      <w:r w:rsidR="00352E63">
        <w:rPr>
          <w:rFonts w:ascii="Times New Roman" w:eastAsia="Arial Unicode MS" w:hAnsi="Times New Roman" w:cs="Times New Roman"/>
          <w:noProof/>
          <w:kern w:val="1"/>
          <w:lang w:val="sr-Cyrl-CS" w:eastAsia="ar-SA"/>
        </w:rPr>
        <w:t xml:space="preserve">, тј. до </w:t>
      </w:r>
      <w:r w:rsidRPr="0026638A">
        <w:rPr>
          <w:rFonts w:ascii="Times New Roman" w:eastAsia="Arial Unicode MS" w:hAnsi="Times New Roman" w:cs="Times New Roman"/>
          <w:noProof/>
          <w:kern w:val="1"/>
          <w:lang w:val="sr-Cyrl-CS" w:eastAsia="ar-SA"/>
        </w:rPr>
        <w:t>дана потписивања Записника о увођењу у посао</w:t>
      </w:r>
      <w:r w:rsidR="00352E63">
        <w:rPr>
          <w:rFonts w:ascii="Times New Roman" w:eastAsia="Arial Unicode MS" w:hAnsi="Times New Roman" w:cs="Times New Roman"/>
          <w:noProof/>
          <w:kern w:val="1"/>
          <w:lang w:val="sr-Cyrl-CS" w:eastAsia="ar-SA"/>
        </w:rPr>
        <w:t>, достави</w:t>
      </w:r>
      <w:r w:rsidRPr="0026638A">
        <w:rPr>
          <w:rFonts w:ascii="Times New Roman" w:eastAsia="Arial Unicode MS" w:hAnsi="Times New Roman" w:cs="Times New Roman"/>
          <w:noProof/>
          <w:kern w:val="1"/>
          <w:lang w:val="sr-Cyrl-CS" w:eastAsia="ar-SA"/>
        </w:rPr>
        <w:t xml:space="preserve"> Инвеститору детаљни динамички план изградње и завршетка пројекта, који треба да се заснива на уговореном року завршетка свих обавеза Добављача, односно утврђеним међуроковима- кључним датумима или међуроковима који произилазе из технолошке условљености редоследа извршења радова.</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Инвеститор ће одобравати детаљни динамички план, а у току радова зависно од развоја ситуације може захтевати допуне и прераде истог. Извођач је обавезан да у погледу планирања извршења радова поступи по свим захтевима Инвеститора.</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припремити детаљне недељне динамике извођења радова, која обухватају међусобна преклапања како би се осигурао континуитет рада на Градилишту.</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lastRenderedPageBreak/>
        <w:t>У сваком т</w:t>
      </w:r>
      <w:r w:rsidR="00352E63">
        <w:rPr>
          <w:rFonts w:ascii="Times New Roman" w:eastAsia="Arial Unicode MS" w:hAnsi="Times New Roman" w:cs="Times New Roman"/>
          <w:noProof/>
          <w:kern w:val="1"/>
          <w:lang w:val="sr-Cyrl-CS" w:eastAsia="ar-SA"/>
        </w:rPr>
        <w:t>ренутку у току извођења радова,</w:t>
      </w:r>
      <w:r w:rsidRPr="0026638A">
        <w:rPr>
          <w:rFonts w:ascii="Times New Roman" w:eastAsia="Arial Unicode MS" w:hAnsi="Times New Roman" w:cs="Times New Roman"/>
          <w:noProof/>
          <w:kern w:val="1"/>
          <w:lang w:val="sr-Cyrl-CS" w:eastAsia="ar-SA"/>
        </w:rPr>
        <w:t xml:space="preserve"> Извођач радова ће имати одговарајућег Одговорног Извођача радова у складу са Законом о планирању и изградњи, као и</w:t>
      </w:r>
      <w:r w:rsidR="007B025C">
        <w:rPr>
          <w:rFonts w:ascii="Times New Roman" w:eastAsia="Arial Unicode MS" w:hAnsi="Times New Roman" w:cs="Times New Roman"/>
          <w:noProof/>
          <w:kern w:val="1"/>
          <w:lang w:val="sr-Cyrl-CS" w:eastAsia="ar-SA"/>
        </w:rPr>
        <w:t xml:space="preserve"> одговарајуће квалификоване инж</w:t>
      </w:r>
      <w:r w:rsidR="007B025C">
        <w:rPr>
          <w:rFonts w:ascii="Times New Roman" w:eastAsia="Arial Unicode MS" w:hAnsi="Times New Roman" w:cs="Times New Roman"/>
          <w:noProof/>
          <w:kern w:val="1"/>
          <w:lang w:val="sr-Cyrl-RS" w:eastAsia="ar-SA"/>
        </w:rPr>
        <w:t>е</w:t>
      </w:r>
      <w:r w:rsidRPr="0026638A">
        <w:rPr>
          <w:rFonts w:ascii="Times New Roman" w:eastAsia="Arial Unicode MS" w:hAnsi="Times New Roman" w:cs="Times New Roman"/>
          <w:noProof/>
          <w:kern w:val="1"/>
          <w:lang w:val="sr-Cyrl-CS" w:eastAsia="ar-SA"/>
        </w:rPr>
        <w:t>њере на локацији, који ће бити Одговорни извођачи радова појединих техничких фаза изградње објеката (Конструкција и грађевински радови, Грађевинско занатски радови, термотехничке инсталације, Електроенергетске инсталације, Телекомуникационе и сигналне инсталације, Инсталације Водовода и канализације, и др).</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Инвеститора задржава право да, о трошку Извођача радова, обустави радове уколико Одговорни извођач радова или било који од Одговорних извођача појединих техничких фаза изградње објеката није/нису присутни на локацији.</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у року од 5 дана од дана потписивања Записника о увођењу у посао изградње, поднети Инвеститору на одобрење име и детаље о особи коју Извођач намерава да именује као свог Представника.</w:t>
      </w:r>
      <w:r w:rsidRPr="0026638A">
        <w:rPr>
          <w:rFonts w:ascii="Times New Roman" w:hAnsi="Times New Roman" w:cs="Times New Roman"/>
          <w:lang w:val="en-US"/>
        </w:rPr>
        <w:t xml:space="preserve"> </w:t>
      </w:r>
      <w:r w:rsidRPr="0026638A">
        <w:rPr>
          <w:rFonts w:ascii="Times New Roman" w:eastAsia="Arial Unicode MS" w:hAnsi="Times New Roman" w:cs="Times New Roman"/>
          <w:noProof/>
          <w:kern w:val="1"/>
          <w:lang w:val="sr-Cyrl-CS" w:eastAsia="ar-SA"/>
        </w:rPr>
        <w:t>Представник Извођача је наименовано лице Извођача које ће испред Извођача руководити, контролисати, администрирати и планирати/координисати све уговорене радове Извођача у тесној сарадњи са Инвеститором и Надзорним органом.</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Представник Извођача ће бити одговоран за комуникацију и извештавање Инвеститора и Надзорног органа по свим питањима који се тичу уговорених радова и обавеза Извођача по потписаном уговору.</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Представник Извођача ће примати (у име Извођача) сва обавештења, инструкције, сагласности, одобрења, потврде, одлуке и остало општење наведено у Уговору. Кад год Представник Извођача намерава да буде одсутан са Градилишта, треба да именује одговарајуће лице као замену и о томе обавести Инвеститора.</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Представник Извођача ће присуствовати редовним састанцима у вези са напредовањем радова на градилишту са Инвеститором, Пројектантом и Надзорним органом, у договореним временским интервалима (не краћим од две недеље). </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благовремено прибавити детаљна упутства за руковање и одржавање, гаранције и инструкције произвођача, и планове који приказују промене извршене током изградње и разлику између оригиналног пројекта и готовог објекта и исте достави Инвеститору и Надзорном органу.</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омогућити несметано извођење радова изван градилишне ограде свим извођачима на изградњи јавне инфраструктуре.</w:t>
      </w:r>
    </w:p>
    <w:p w:rsidR="00B322E4" w:rsidRDefault="00B322E4" w:rsidP="0026638A">
      <w:pPr>
        <w:suppressAutoHyphens/>
        <w:spacing w:after="60" w:line="100" w:lineRule="atLeast"/>
        <w:rPr>
          <w:rFonts w:ascii="Times New Roman" w:eastAsia="Arial Unicode MS" w:hAnsi="Times New Roman" w:cs="Times New Roman"/>
          <w:noProof/>
          <w:kern w:val="1"/>
          <w:lang w:val="sr-Cyrl-CS" w:eastAsia="ar-SA"/>
        </w:rPr>
      </w:pPr>
      <w:bookmarkStart w:id="0" w:name="_GoBack"/>
      <w:bookmarkEnd w:id="0"/>
    </w:p>
    <w:p w:rsidR="00B322E4" w:rsidRPr="0026638A" w:rsidRDefault="00B322E4" w:rsidP="0026638A">
      <w:pPr>
        <w:suppressAutoHyphens/>
        <w:spacing w:after="60" w:line="100" w:lineRule="atLeast"/>
        <w:rPr>
          <w:rFonts w:ascii="Times New Roman" w:eastAsia="Arial Unicode MS" w:hAnsi="Times New Roman" w:cs="Times New Roman"/>
          <w:noProof/>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НАДЗОР</w:t>
      </w:r>
    </w:p>
    <w:p w:rsidR="0026638A" w:rsidRPr="0026638A" w:rsidRDefault="0026638A" w:rsidP="0026638A">
      <w:pPr>
        <w:suppressAutoHyphens/>
        <w:spacing w:after="60" w:line="100" w:lineRule="atLeast"/>
        <w:ind w:left="1021"/>
        <w:rPr>
          <w:rFonts w:ascii="Times New Roman" w:eastAsia="Arial Unicode MS" w:hAnsi="Times New Roman" w:cs="Times New Roman"/>
          <w:b/>
          <w:noProof/>
          <w:kern w:val="1"/>
          <w:lang w:val="sr-Cyrl-CS" w:eastAsia="ar-SA"/>
        </w:rPr>
      </w:pPr>
    </w:p>
    <w:p w:rsidR="0026638A" w:rsidRP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Инвеститор ће на градилишту обезбедити и стручни Надзор грађења објекта односно извршења радова, са дужностима и овлашћењима сагласно постојећем Закону.</w:t>
      </w:r>
    </w:p>
    <w:p w:rsidR="0026638A" w:rsidRP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дужан да активно сарађује са Надзорним органом, те обезбеди присуство овлашћеног Представника Извођач</w:t>
      </w:r>
      <w:r w:rsidR="007B025C">
        <w:rPr>
          <w:rFonts w:ascii="Times New Roman" w:eastAsia="Arial Unicode MS" w:hAnsi="Times New Roman" w:cs="Times New Roman"/>
          <w:noProof/>
          <w:kern w:val="1"/>
          <w:lang w:val="sr-Cyrl-CS" w:eastAsia="ar-SA"/>
        </w:rPr>
        <w:t>а  на састанцима који ће се одрж</w:t>
      </w:r>
      <w:r w:rsidRPr="0026638A">
        <w:rPr>
          <w:rFonts w:ascii="Times New Roman" w:eastAsia="Arial Unicode MS" w:hAnsi="Times New Roman" w:cs="Times New Roman"/>
          <w:noProof/>
          <w:kern w:val="1"/>
          <w:lang w:val="sr-Cyrl-CS" w:eastAsia="ar-SA"/>
        </w:rPr>
        <w:t>авати најмање једном у две недеље.</w:t>
      </w:r>
    </w:p>
    <w:p w:rsidR="0026638A" w:rsidRP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дужан да у току радова на градилишту уредно води и ажурира књигу инспекције, грађевинску књигу и грађевински дневник, те сву другу прописану документацију, као и да на градилишту чува сву Инвестиционо-техничку, уговорну, извођачку и осталу градилишну документацију, са свим атестима о извршеним испитивањима и анализама уграђеног грађевинског материјала и квалитету и количинама изведених Радова, као и да у свако доба дозволи преглед те документацији овлашћеним представницима Инвеститора и органима спољне контроле.</w:t>
      </w:r>
    </w:p>
    <w:p w:rsid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Извођач је дужан да најкасније 5 (пет) дана пре завршетка Радова на текућој активности из динамичког плана поднесе писмени извештај Стручном надзору и </w:t>
      </w:r>
      <w:r w:rsidRPr="0026638A">
        <w:rPr>
          <w:rFonts w:ascii="Times New Roman" w:eastAsia="Arial Unicode MS" w:hAnsi="Times New Roman" w:cs="Times New Roman"/>
          <w:noProof/>
          <w:kern w:val="1"/>
          <w:lang w:val="sr-Cyrl-CS" w:eastAsia="ar-SA"/>
        </w:rPr>
        <w:lastRenderedPageBreak/>
        <w:t>затражи, уписом у грађевински дневник, поступак контроле квалитета и утврђивање количине изведених Радова и њихов претходни пријем, посебно ако би се, даљим извођењем Радова онемогућио преглед тих изведених Радова (услед покривања и сл.). На  основу извршене контроле квалитета и количина изведених Радова ће се ажурирати грађевинска књига.</w:t>
      </w:r>
    </w:p>
    <w:p w:rsidR="00F376B4" w:rsidRPr="0026638A" w:rsidRDefault="00F376B4" w:rsidP="00F376B4">
      <w:pPr>
        <w:suppressAutoHyphens/>
        <w:spacing w:after="60" w:line="100" w:lineRule="atLeast"/>
        <w:ind w:left="851"/>
        <w:jc w:val="both"/>
        <w:rPr>
          <w:rFonts w:ascii="Times New Roman" w:eastAsia="Arial Unicode MS" w:hAnsi="Times New Roman" w:cs="Times New Roman"/>
          <w:noProof/>
          <w:kern w:val="1"/>
          <w:lang w:val="sr-Cyrl-CS" w:eastAsia="ar-SA"/>
        </w:rPr>
      </w:pPr>
    </w:p>
    <w:p w:rsidR="0026638A" w:rsidRPr="0026638A"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КВАЛИТЕТ МАТЕРИЈАЛА И РАДОВА</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обавезан да правовремено обезбеди све материјале за извођење привремених и сталних радова, водећи рачуна о стању на тржишту, процедури увоза и слично.</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обавезан да при набавци материјала обезбеди квалитет прописан овим Техничким условима, важећим стандардима и другим прописима и да о томе прибави одговарајуће атесте.</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 допреме на градилиште Извођач радова је обавезан да за сваки материјал прибави предходну сагласност Инвеститора и/или његовог Представника (Надзорног орган) који ће дати сагласност на основу одговарајућег атеста произвођача или резултата предходних испитивања на репрезентативним узорцима. Давање сагласности од стране Инвеститора не ослобађа Извођача одговорности за квалитет целокупне испоруке материјала, који Инвеститор може контролисати у сваком тренутку извршења радова.</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обавезан да сав материјал за који се прописаним поступком утврди да не одговара прописаном квалитету, уклони са градилишта о свом трошку.</w:t>
      </w:r>
    </w:p>
    <w:p w:rsid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такође обавезан да неквалитетно изведене радове доведе на ниво прописаног квалитета о свом трошку. Извођач може дати предлог методологије коју жели да примени у радовима поправки. Ови предлози подлежу одобрењу Надзорног органа, који ће поправак квалитета одобрити онда када буде извршен у потпуности у складу са овим условима.</w:t>
      </w:r>
    </w:p>
    <w:p w:rsidR="007B025C" w:rsidRPr="0026638A" w:rsidRDefault="007B025C" w:rsidP="00B322E4">
      <w:pPr>
        <w:spacing w:after="0"/>
        <w:jc w:val="both"/>
        <w:rPr>
          <w:rFonts w:ascii="Times New Roman" w:eastAsia="Arial Unicode MS" w:hAnsi="Times New Roman" w:cs="Times New Roman"/>
          <w:noProof/>
          <w:kern w:val="1"/>
          <w:lang w:val="sr-Cyrl-CS" w:eastAsia="ar-SA"/>
        </w:rPr>
      </w:pPr>
    </w:p>
    <w:p w:rsidR="00DA45B3" w:rsidRDefault="00DA45B3" w:rsidP="00602098">
      <w:pPr>
        <w:suppressAutoHyphens/>
        <w:spacing w:after="0" w:line="100" w:lineRule="atLeast"/>
        <w:ind w:left="-284"/>
        <w:jc w:val="both"/>
        <w:rPr>
          <w:rFonts w:ascii="Times New Roman" w:eastAsia="Arial Unicode MS" w:hAnsi="Times New Roman" w:cs="Times New Roman"/>
          <w:kern w:val="1"/>
          <w:lang w:eastAsia="ar-SA"/>
        </w:rPr>
      </w:pPr>
    </w:p>
    <w:p w:rsidR="0059305B" w:rsidRPr="0059305B" w:rsidRDefault="0059305B" w:rsidP="0059305B">
      <w:pPr>
        <w:numPr>
          <w:ilvl w:val="0"/>
          <w:numId w:val="2"/>
        </w:numPr>
        <w:suppressAutoHyphens/>
        <w:spacing w:after="0" w:line="100" w:lineRule="atLeast"/>
        <w:rPr>
          <w:rFonts w:ascii="Times New Roman" w:eastAsia="Arial Unicode MS" w:hAnsi="Times New Roman" w:cs="Times New Roman"/>
          <w:b/>
          <w:noProof/>
          <w:kern w:val="1"/>
          <w:lang w:val="sr-Cyrl-CS" w:eastAsia="ar-SA"/>
        </w:rPr>
      </w:pPr>
      <w:r w:rsidRPr="0059305B">
        <w:rPr>
          <w:rFonts w:ascii="Times New Roman" w:eastAsia="Arial Unicode MS" w:hAnsi="Times New Roman" w:cs="Times New Roman"/>
          <w:b/>
          <w:noProof/>
          <w:kern w:val="1"/>
          <w:lang w:val="sr-Cyrl-CS" w:eastAsia="ar-SA"/>
        </w:rPr>
        <w:t>ПРОЈЕКТНИ ЗАДАТАК</w:t>
      </w:r>
    </w:p>
    <w:p w:rsidR="0059305B" w:rsidRDefault="0059305B" w:rsidP="00602098">
      <w:pPr>
        <w:suppressAutoHyphens/>
        <w:spacing w:after="0" w:line="100" w:lineRule="atLeast"/>
        <w:ind w:left="-284"/>
        <w:jc w:val="both"/>
        <w:rPr>
          <w:rFonts w:ascii="Times New Roman" w:eastAsia="Arial Unicode MS" w:hAnsi="Times New Roman" w:cs="Times New Roman"/>
          <w:kern w:val="1"/>
          <w:lang w:eastAsia="ar-SA"/>
        </w:rPr>
      </w:pPr>
    </w:p>
    <w:p w:rsidR="00DA45B3" w:rsidRDefault="00DA45B3" w:rsidP="00C24096">
      <w:pPr>
        <w:suppressAutoHyphens/>
        <w:spacing w:after="0" w:line="100" w:lineRule="atLeast"/>
        <w:jc w:val="both"/>
        <w:rPr>
          <w:rFonts w:ascii="Times New Roman" w:eastAsia="Arial Unicode MS" w:hAnsi="Times New Roman" w:cs="Times New Roman"/>
          <w:kern w:val="1"/>
          <w:lang w:eastAsia="ar-SA"/>
        </w:rPr>
      </w:pPr>
    </w:p>
    <w:p w:rsidR="00602098" w:rsidRPr="00602098" w:rsidRDefault="00153A58" w:rsidP="00153A58">
      <w:pPr>
        <w:suppressAutoHyphens/>
        <w:spacing w:after="0" w:line="100" w:lineRule="atLeast"/>
        <w:jc w:val="both"/>
        <w:rPr>
          <w:rFonts w:ascii="Times New Roman" w:eastAsia="Arial Unicode MS" w:hAnsi="Times New Roman" w:cs="Times New Roman"/>
          <w:kern w:val="1"/>
          <w:lang w:val="en-US" w:eastAsia="ar-SA"/>
        </w:rPr>
      </w:pPr>
      <w:r>
        <w:rPr>
          <w:rFonts w:ascii="Times New Roman" w:eastAsia="Arial Unicode MS" w:hAnsi="Times New Roman" w:cs="Times New Roman"/>
          <w:kern w:val="1"/>
          <w:lang w:val="sr-Cyrl-RS" w:eastAsia="ar-SA"/>
        </w:rPr>
        <w:t>За сваку од локација</w:t>
      </w:r>
      <w:r w:rsidR="00602098" w:rsidRPr="00602098">
        <w:rPr>
          <w:rFonts w:ascii="Times New Roman" w:eastAsia="Arial Unicode MS" w:hAnsi="Times New Roman" w:cs="Times New Roman"/>
          <w:kern w:val="1"/>
          <w:lang w:val="sr-Cyrl-RS" w:eastAsia="ar-SA"/>
        </w:rPr>
        <w:t xml:space="preserve"> на којој </w:t>
      </w:r>
      <w:r>
        <w:rPr>
          <w:rFonts w:ascii="Times New Roman" w:eastAsia="Arial Unicode MS" w:hAnsi="Times New Roman" w:cs="Times New Roman"/>
          <w:kern w:val="1"/>
          <w:lang w:val="sr-Cyrl-RS" w:eastAsia="ar-SA"/>
        </w:rPr>
        <w:t xml:space="preserve">ће се </w:t>
      </w:r>
      <w:r w:rsidR="00602098" w:rsidRPr="00602098">
        <w:rPr>
          <w:rFonts w:ascii="Times New Roman" w:eastAsia="Arial Unicode MS" w:hAnsi="Times New Roman" w:cs="Times New Roman"/>
          <w:kern w:val="1"/>
          <w:lang w:val="sr-Cyrl-RS" w:eastAsia="ar-SA"/>
        </w:rPr>
        <w:t xml:space="preserve">градити </w:t>
      </w:r>
      <w:r w:rsidR="007B025C">
        <w:rPr>
          <w:rFonts w:ascii="Times New Roman" w:eastAsia="Arial Unicode MS" w:hAnsi="Times New Roman" w:cs="Times New Roman"/>
          <w:kern w:val="1"/>
          <w:lang w:val="sr-Cyrl-RS" w:eastAsia="ar-SA"/>
        </w:rPr>
        <w:t xml:space="preserve">спортски објекти </w:t>
      </w:r>
      <w:r>
        <w:rPr>
          <w:rFonts w:ascii="Times New Roman" w:eastAsia="Arial Unicode MS" w:hAnsi="Times New Roman" w:cs="Times New Roman"/>
          <w:kern w:val="1"/>
          <w:lang w:val="sr-Cyrl-RS" w:eastAsia="ar-SA"/>
        </w:rPr>
        <w:t>биће обезбеђен Пројектни задатак и Информација о локацији</w:t>
      </w:r>
      <w:r w:rsidR="00602098" w:rsidRPr="00602098">
        <w:rPr>
          <w:rFonts w:ascii="Times New Roman" w:eastAsia="Arial Unicode MS" w:hAnsi="Times New Roman" w:cs="Times New Roman"/>
          <w:kern w:val="1"/>
          <w:lang w:val="en-US" w:eastAsia="ar-SA"/>
        </w:rPr>
        <w:t>.</w:t>
      </w: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val="en-US" w:eastAsia="ar-SA"/>
        </w:rPr>
      </w:pPr>
    </w:p>
    <w:p w:rsidR="00602098" w:rsidRDefault="00FA1B76" w:rsidP="00FA1B76">
      <w:pPr>
        <w:suppressAutoHyphens/>
        <w:spacing w:after="0" w:line="100" w:lineRule="atLeast"/>
        <w:jc w:val="both"/>
        <w:rPr>
          <w:rFonts w:ascii="Times New Roman" w:eastAsia="Arial Unicode MS" w:hAnsi="Times New Roman" w:cs="Times New Roman"/>
          <w:kern w:val="1"/>
          <w:lang w:val="sr-Cyrl-RS" w:eastAsia="ar-SA"/>
        </w:rPr>
      </w:pPr>
      <w:r w:rsidRPr="00FA1B76">
        <w:rPr>
          <w:rFonts w:ascii="Times New Roman" w:eastAsia="Arial Unicode MS" w:hAnsi="Times New Roman" w:cs="Times New Roman"/>
          <w:kern w:val="1"/>
          <w:lang w:val="sr-Cyrl-RS" w:eastAsia="ar-SA"/>
        </w:rPr>
        <w:t xml:space="preserve">Објекти ће се пројектовати и градити </w:t>
      </w:r>
      <w:r w:rsidR="00AA0815">
        <w:rPr>
          <w:rFonts w:ascii="Times New Roman" w:eastAsia="Arial Unicode MS" w:hAnsi="Times New Roman" w:cs="Times New Roman"/>
          <w:kern w:val="1"/>
          <w:lang w:val="sr-Cyrl-RS" w:eastAsia="ar-SA"/>
        </w:rPr>
        <w:t xml:space="preserve">у складу </w:t>
      </w:r>
      <w:r w:rsidR="00C17D24">
        <w:rPr>
          <w:rFonts w:ascii="Times New Roman" w:eastAsia="Arial Unicode MS" w:hAnsi="Times New Roman" w:cs="Times New Roman"/>
          <w:kern w:val="1"/>
          <w:lang w:val="sr-Cyrl-RS" w:eastAsia="ar-SA"/>
        </w:rPr>
        <w:t>задатим Програмским садржајем из Пројектног задатка, Информацијом о локацији и позитивним законским прописима.</w:t>
      </w:r>
    </w:p>
    <w:p w:rsidR="002A38AB" w:rsidRDefault="002A38AB" w:rsidP="00FA1B76">
      <w:pPr>
        <w:suppressAutoHyphens/>
        <w:spacing w:after="0" w:line="100" w:lineRule="atLeast"/>
        <w:jc w:val="both"/>
        <w:rPr>
          <w:rFonts w:ascii="Times New Roman" w:eastAsia="Arial Unicode MS" w:hAnsi="Times New Roman" w:cs="Times New Roman"/>
          <w:kern w:val="1"/>
          <w:lang w:val="sr-Cyrl-RS" w:eastAsia="ar-SA"/>
        </w:rPr>
      </w:pPr>
    </w:p>
    <w:p w:rsidR="00462877" w:rsidRPr="006370E5" w:rsidRDefault="00462877" w:rsidP="00FA1B76">
      <w:pPr>
        <w:suppressAutoHyphens/>
        <w:spacing w:after="0" w:line="100" w:lineRule="atLeast"/>
        <w:jc w:val="both"/>
        <w:rPr>
          <w:rFonts w:ascii="Times New Roman" w:eastAsia="Arial Unicode MS" w:hAnsi="Times New Roman" w:cs="Times New Roman"/>
          <w:b/>
          <w:kern w:val="1"/>
          <w:lang w:val="sr-Cyrl-RS" w:eastAsia="ar-SA"/>
        </w:rPr>
      </w:pPr>
    </w:p>
    <w:p w:rsidR="00B61DA5" w:rsidRPr="00A26288" w:rsidRDefault="00B61DA5" w:rsidP="00462877">
      <w:pPr>
        <w:suppressAutoHyphens/>
        <w:spacing w:after="0" w:line="240" w:lineRule="auto"/>
        <w:jc w:val="both"/>
        <w:rPr>
          <w:rFonts w:ascii="Times New Roman" w:eastAsia="Arial Unicode MS" w:hAnsi="Times New Roman" w:cs="Times New Roman"/>
          <w:b/>
          <w:bCs/>
          <w:noProof/>
          <w:kern w:val="1"/>
          <w:lang w:val="sr-Cyrl-RS" w:eastAsia="ar-SA"/>
        </w:rPr>
      </w:pPr>
    </w:p>
    <w:sectPr w:rsidR="00B61DA5" w:rsidRPr="00A26288" w:rsidSect="00602098">
      <w:footerReference w:type="default" r:id="rId8"/>
      <w:pgSz w:w="11907" w:h="16840" w:code="9"/>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DB5" w:rsidRDefault="00901DB5" w:rsidP="00302C76">
      <w:pPr>
        <w:spacing w:after="0" w:line="240" w:lineRule="auto"/>
      </w:pPr>
      <w:r>
        <w:separator/>
      </w:r>
    </w:p>
  </w:endnote>
  <w:endnote w:type="continuationSeparator" w:id="0">
    <w:p w:rsidR="00901DB5" w:rsidRDefault="00901DB5" w:rsidP="0030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336">
    <w:altName w:val="Times New Roman"/>
    <w:charset w:val="EE"/>
    <w:family w:val="auto"/>
    <w:pitch w:val="variable"/>
  </w:font>
  <w:font w:name="TimesNewRomanPSMT">
    <w:altName w:val="Times New Roman"/>
    <w:charset w:val="EE"/>
    <w:family w:val="auto"/>
    <w:pitch w:val="variable"/>
  </w:font>
  <w:font w:name="Mangal">
    <w:altName w:val="ESRI NIMA VMAP1&amp;2 PT"/>
    <w:panose1 w:val="00000400000000000000"/>
    <w:charset w:val="01"/>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Frutiger">
    <w:altName w:val="Arial"/>
    <w:charset w:val="EE"/>
    <w:family w:val="swiss"/>
    <w:pitch w:val="variable"/>
    <w:sig w:usb0="00000000" w:usb1="80000000" w:usb2="00000008" w:usb3="00000000" w:csb0="000001FF" w:csb1="00000000"/>
  </w:font>
  <w:font w:name="WalbaumBucTEE">
    <w:altName w:val="Times New Roman"/>
    <w:charset w:val="00"/>
    <w:family w:val="auto"/>
    <w:pitch w:val="variable"/>
    <w:sig w:usb0="00000001" w:usb1="00000000" w:usb2="00000000" w:usb3="00000000" w:csb0="00000083" w:csb1="00000000"/>
  </w:font>
  <w:font w:name="Segoe UI">
    <w:panose1 w:val="020B0502040204020203"/>
    <w:charset w:val="EE"/>
    <w:family w:val="swiss"/>
    <w:pitch w:val="variable"/>
    <w:sig w:usb0="E4002EFF" w:usb1="C000E47F" w:usb2="00000009" w:usb3="00000000" w:csb0="000001FF" w:csb1="00000000"/>
  </w:font>
  <w:font w:name="CPKPAM+Arial">
    <w:altName w:val="Arial"/>
    <w:panose1 w:val="00000000000000000000"/>
    <w:charset w:val="00"/>
    <w:family w:val="swiss"/>
    <w:notTrueType/>
    <w:pitch w:val="default"/>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C76" w:rsidRPr="00B322E4" w:rsidRDefault="00302C76" w:rsidP="00302C76">
    <w:pPr>
      <w:pStyle w:val="Footer"/>
      <w:jc w:val="right"/>
      <w:rPr>
        <w:color w:val="5B9BD5" w:themeColor="accent1"/>
        <w:sz w:val="18"/>
        <w:szCs w:val="18"/>
      </w:rPr>
    </w:pPr>
    <w:r w:rsidRPr="00B322E4">
      <w:rPr>
        <w:color w:val="5B9BD5" w:themeColor="accent1"/>
        <w:sz w:val="18"/>
        <w:szCs w:val="18"/>
      </w:rPr>
      <w:fldChar w:fldCharType="begin"/>
    </w:r>
    <w:r w:rsidRPr="00B322E4">
      <w:rPr>
        <w:color w:val="5B9BD5" w:themeColor="accent1"/>
        <w:sz w:val="18"/>
        <w:szCs w:val="18"/>
      </w:rPr>
      <w:instrText xml:space="preserve"> PAGE  \* Arabic  \* MERGEFORMAT </w:instrText>
    </w:r>
    <w:r w:rsidRPr="00B322E4">
      <w:rPr>
        <w:color w:val="5B9BD5" w:themeColor="accent1"/>
        <w:sz w:val="18"/>
        <w:szCs w:val="18"/>
      </w:rPr>
      <w:fldChar w:fldCharType="separate"/>
    </w:r>
    <w:r w:rsidR="00352E63">
      <w:rPr>
        <w:noProof/>
        <w:color w:val="5B9BD5" w:themeColor="accent1"/>
        <w:sz w:val="18"/>
        <w:szCs w:val="18"/>
      </w:rPr>
      <w:t>1</w:t>
    </w:r>
    <w:r w:rsidRPr="00B322E4">
      <w:rPr>
        <w:color w:val="5B9BD5" w:themeColor="accent1"/>
        <w:sz w:val="18"/>
        <w:szCs w:val="18"/>
      </w:rPr>
      <w:fldChar w:fldCharType="end"/>
    </w:r>
    <w:r w:rsidRPr="00B322E4">
      <w:rPr>
        <w:color w:val="5B9BD5" w:themeColor="accent1"/>
        <w:sz w:val="18"/>
        <w:szCs w:val="18"/>
      </w:rPr>
      <w:t xml:space="preserve"> o</w:t>
    </w:r>
    <w:r w:rsidRPr="00B322E4">
      <w:rPr>
        <w:color w:val="5B9BD5" w:themeColor="accent1"/>
        <w:sz w:val="18"/>
        <w:szCs w:val="18"/>
        <w:lang w:val="sr-Cyrl-RS"/>
      </w:rPr>
      <w:t>д</w:t>
    </w:r>
    <w:r w:rsidRPr="00B322E4">
      <w:rPr>
        <w:color w:val="5B9BD5" w:themeColor="accent1"/>
        <w:sz w:val="18"/>
        <w:szCs w:val="18"/>
      </w:rPr>
      <w:t xml:space="preserve"> </w:t>
    </w:r>
    <w:r w:rsidRPr="00B322E4">
      <w:rPr>
        <w:color w:val="5B9BD5" w:themeColor="accent1"/>
        <w:sz w:val="18"/>
        <w:szCs w:val="18"/>
      </w:rPr>
      <w:fldChar w:fldCharType="begin"/>
    </w:r>
    <w:r w:rsidRPr="00B322E4">
      <w:rPr>
        <w:color w:val="5B9BD5" w:themeColor="accent1"/>
        <w:sz w:val="18"/>
        <w:szCs w:val="18"/>
      </w:rPr>
      <w:instrText xml:space="preserve"> NUMPAGES  \* Arabic  \* MERGEFORMAT </w:instrText>
    </w:r>
    <w:r w:rsidRPr="00B322E4">
      <w:rPr>
        <w:color w:val="5B9BD5" w:themeColor="accent1"/>
        <w:sz w:val="18"/>
        <w:szCs w:val="18"/>
      </w:rPr>
      <w:fldChar w:fldCharType="separate"/>
    </w:r>
    <w:r w:rsidR="00352E63">
      <w:rPr>
        <w:noProof/>
        <w:color w:val="5B9BD5" w:themeColor="accent1"/>
        <w:sz w:val="18"/>
        <w:szCs w:val="18"/>
      </w:rPr>
      <w:t>10</w:t>
    </w:r>
    <w:r w:rsidRPr="00B322E4">
      <w:rPr>
        <w:color w:val="5B9BD5" w:themeColor="accent1"/>
        <w:sz w:val="18"/>
        <w:szCs w:val="18"/>
      </w:rPr>
      <w:fldChar w:fldCharType="end"/>
    </w:r>
  </w:p>
  <w:p w:rsidR="00602098" w:rsidRDefault="006020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DB5" w:rsidRDefault="00901DB5" w:rsidP="00302C76">
      <w:pPr>
        <w:spacing w:after="0" w:line="240" w:lineRule="auto"/>
      </w:pPr>
      <w:r>
        <w:separator/>
      </w:r>
    </w:p>
  </w:footnote>
  <w:footnote w:type="continuationSeparator" w:id="0">
    <w:p w:rsidR="00901DB5" w:rsidRDefault="00901DB5" w:rsidP="00302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4A60FE4"/>
    <w:multiLevelType w:val="hybridMultilevel"/>
    <w:tmpl w:val="B4A2442E"/>
    <w:lvl w:ilvl="0" w:tplc="811CA5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E0D"/>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0A383D"/>
    <w:multiLevelType w:val="hybridMultilevel"/>
    <w:tmpl w:val="7684234C"/>
    <w:lvl w:ilvl="0" w:tplc="8C32CD8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AC7C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6F5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A20A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E1A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2A8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C0C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A66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AE2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9648F1"/>
    <w:multiLevelType w:val="hybridMultilevel"/>
    <w:tmpl w:val="2E4ED4AC"/>
    <w:lvl w:ilvl="0" w:tplc="3B209E98">
      <w:start w:val="1"/>
      <w:numFmt w:val="upperRoman"/>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tplc="DBD66182">
      <w:start w:val="1"/>
      <w:numFmt w:val="upperLetter"/>
      <w:suff w:val="nothing"/>
      <w:lvlText w:val="%2."/>
      <w:lvlJc w:val="left"/>
      <w:pPr>
        <w:ind w:left="-397" w:firstLine="226"/>
      </w:pPr>
      <w:rPr>
        <w:rFonts w:hint="default"/>
        <w:b/>
        <w:i w:val="0"/>
        <w:strike w:val="0"/>
        <w:dstrike w:val="0"/>
        <w:color w:val="000000"/>
        <w:sz w:val="24"/>
        <w:szCs w:val="24"/>
        <w:u w:val="none" w:color="000000"/>
        <w:bdr w:val="none" w:sz="0" w:space="0" w:color="auto"/>
        <w:shd w:val="clear" w:color="auto" w:fill="auto"/>
        <w:vertAlign w:val="baseline"/>
      </w:rPr>
    </w:lvl>
    <w:lvl w:ilvl="2" w:tplc="51D8260A">
      <w:start w:val="1"/>
      <w:numFmt w:val="bullet"/>
      <w:lvlText w:val="▪"/>
      <w:lvlJc w:val="left"/>
      <w:pPr>
        <w:ind w:left="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62DA36">
      <w:start w:val="1"/>
      <w:numFmt w:val="bullet"/>
      <w:lvlText w:val="•"/>
      <w:lvlJc w:val="left"/>
      <w:pPr>
        <w:ind w:left="1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3840C0">
      <w:start w:val="1"/>
      <w:numFmt w:val="bullet"/>
      <w:lvlText w:val="o"/>
      <w:lvlJc w:val="left"/>
      <w:pPr>
        <w:ind w:left="2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509A70">
      <w:start w:val="1"/>
      <w:numFmt w:val="bullet"/>
      <w:lvlText w:val="▪"/>
      <w:lvlJc w:val="left"/>
      <w:pPr>
        <w:ind w:left="2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B26988">
      <w:start w:val="1"/>
      <w:numFmt w:val="bullet"/>
      <w:lvlText w:val="•"/>
      <w:lvlJc w:val="left"/>
      <w:pPr>
        <w:ind w:left="3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4DD9A">
      <w:start w:val="1"/>
      <w:numFmt w:val="bullet"/>
      <w:lvlText w:val="o"/>
      <w:lvlJc w:val="left"/>
      <w:pPr>
        <w:ind w:left="4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1400CA">
      <w:start w:val="1"/>
      <w:numFmt w:val="bullet"/>
      <w:lvlText w:val="▪"/>
      <w:lvlJc w:val="left"/>
      <w:pPr>
        <w:ind w:left="4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BB237E"/>
    <w:multiLevelType w:val="hybridMultilevel"/>
    <w:tmpl w:val="802443A4"/>
    <w:lvl w:ilvl="0" w:tplc="5D74963E">
      <w:start w:val="1"/>
      <w:numFmt w:val="upperRoman"/>
      <w:lvlText w:val="%1"/>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803CE62E">
      <w:start w:val="1"/>
      <w:numFmt w:val="lowerLetter"/>
      <w:lvlText w:val="%2"/>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45BF8">
      <w:start w:val="1"/>
      <w:numFmt w:val="lowerRoman"/>
      <w:lvlText w:val="%3"/>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A509A">
      <w:start w:val="1"/>
      <w:numFmt w:val="decimal"/>
      <w:lvlText w:val="%4"/>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C695B6">
      <w:start w:val="1"/>
      <w:numFmt w:val="lowerLetter"/>
      <w:lvlText w:val="%5"/>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401CE">
      <w:start w:val="1"/>
      <w:numFmt w:val="lowerRoman"/>
      <w:lvlText w:val="%6"/>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A8D6A">
      <w:start w:val="1"/>
      <w:numFmt w:val="decimal"/>
      <w:lvlText w:val="%7"/>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C7826">
      <w:start w:val="1"/>
      <w:numFmt w:val="lowerLetter"/>
      <w:lvlText w:val="%8"/>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C52C2">
      <w:start w:val="1"/>
      <w:numFmt w:val="lowerRoman"/>
      <w:lvlText w:val="%9"/>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D24AED"/>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EF522C"/>
    <w:multiLevelType w:val="hybridMultilevel"/>
    <w:tmpl w:val="9568478E"/>
    <w:lvl w:ilvl="0" w:tplc="68087498">
      <w:start w:val="1"/>
      <w:numFmt w:val="decimal"/>
      <w:lvlText w:val="%1."/>
      <w:lvlJc w:val="left"/>
      <w:pPr>
        <w:ind w:left="1211" w:hanging="360"/>
      </w:pPr>
      <w:rPr>
        <w:rFonts w:hint="default"/>
        <w:b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8" w15:restartNumberingAfterBreak="0">
    <w:nsid w:val="301A060B"/>
    <w:multiLevelType w:val="hybridMultilevel"/>
    <w:tmpl w:val="42BA4BD6"/>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FE2F57"/>
    <w:multiLevelType w:val="hybridMultilevel"/>
    <w:tmpl w:val="C1DEE4E6"/>
    <w:lvl w:ilvl="0" w:tplc="D29C623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28741F"/>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3734B3"/>
    <w:multiLevelType w:val="hybridMultilevel"/>
    <w:tmpl w:val="DE8080BE"/>
    <w:lvl w:ilvl="0" w:tplc="0409000F">
      <w:start w:val="1"/>
      <w:numFmt w:val="decimal"/>
      <w:lvlText w:val="%1."/>
      <w:lvlJc w:val="left"/>
      <w:pPr>
        <w:tabs>
          <w:tab w:val="num" w:pos="720"/>
        </w:tabs>
        <w:ind w:left="720" w:hanging="360"/>
      </w:pPr>
    </w:lvl>
    <w:lvl w:ilvl="1" w:tplc="95AA39DE">
      <w:start w:val="1"/>
      <w:numFmt w:val="bullet"/>
      <w:lvlText w:val="-"/>
      <w:lvlJc w:val="left"/>
      <w:pPr>
        <w:tabs>
          <w:tab w:val="num" w:pos="630"/>
        </w:tabs>
        <w:ind w:left="630" w:hanging="360"/>
      </w:pPr>
      <w:rPr>
        <w:rFonts w:ascii="Calibri" w:eastAsia="Calibri" w:hAnsi="Calibri" w:cs="Calibri" w:hint="default"/>
      </w:rPr>
    </w:lvl>
    <w:lvl w:ilvl="2" w:tplc="04090019">
      <w:start w:val="1"/>
      <w:numFmt w:val="lowerLetter"/>
      <w:lvlText w:val="%3."/>
      <w:lvlJc w:val="left"/>
      <w:pPr>
        <w:tabs>
          <w:tab w:val="num" w:pos="2340"/>
        </w:tabs>
        <w:ind w:left="2340" w:hanging="360"/>
      </w:pPr>
    </w:lvl>
    <w:lvl w:ilvl="3" w:tplc="5194FF20">
      <w:start w:val="1"/>
      <w:numFmt w:val="decimal"/>
      <w:lvlText w:val="%4"/>
      <w:lvlJc w:val="left"/>
      <w:pPr>
        <w:tabs>
          <w:tab w:val="num" w:pos="2880"/>
        </w:tabs>
        <w:ind w:left="2880" w:hanging="360"/>
      </w:pPr>
      <w:rPr>
        <w:rFonts w:hint="default"/>
      </w:rPr>
    </w:lvl>
    <w:lvl w:ilvl="4" w:tplc="0CC8A8F2">
      <w:start w:val="1"/>
      <w:numFmt w:val="bullet"/>
      <w:lvlText w:val=""/>
      <w:lvlJc w:val="left"/>
      <w:pPr>
        <w:tabs>
          <w:tab w:val="num" w:pos="3600"/>
        </w:tabs>
        <w:ind w:left="3600" w:hanging="360"/>
      </w:pPr>
      <w:rPr>
        <w:rFonts w:ascii="Symbol" w:eastAsia="Times New Roman" w:hAnsi="Symbo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533EBE"/>
    <w:multiLevelType w:val="hybridMultilevel"/>
    <w:tmpl w:val="A2A4F764"/>
    <w:lvl w:ilvl="0" w:tplc="811CA5F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9B174C"/>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6D6FC5"/>
    <w:multiLevelType w:val="hybridMultilevel"/>
    <w:tmpl w:val="36C47C5A"/>
    <w:lvl w:ilvl="0" w:tplc="123AB880">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BA4D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ACF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ADC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AF7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CF1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E44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E2BD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6E2F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D843E7"/>
    <w:multiLevelType w:val="multilevel"/>
    <w:tmpl w:val="507E88D8"/>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D852D5"/>
    <w:multiLevelType w:val="multilevel"/>
    <w:tmpl w:val="507E88D8"/>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7287100"/>
    <w:multiLevelType w:val="hybridMultilevel"/>
    <w:tmpl w:val="96523C50"/>
    <w:lvl w:ilvl="0" w:tplc="95AA39DE">
      <w:start w:val="1"/>
      <w:numFmt w:val="bullet"/>
      <w:lvlText w:val="-"/>
      <w:lvlJc w:val="left"/>
      <w:pPr>
        <w:tabs>
          <w:tab w:val="num" w:pos="960"/>
        </w:tabs>
        <w:ind w:left="960" w:hanging="360"/>
      </w:pPr>
      <w:rPr>
        <w:rFonts w:ascii="Calibri" w:eastAsia="Calibri" w:hAnsi="Calibri" w:cs="Calibri" w:hint="default"/>
      </w:rPr>
    </w:lvl>
    <w:lvl w:ilvl="1" w:tplc="0409000F">
      <w:start w:val="1"/>
      <w:numFmt w:val="decimal"/>
      <w:lvlText w:val="%2."/>
      <w:lvlJc w:val="left"/>
      <w:pPr>
        <w:tabs>
          <w:tab w:val="num" w:pos="960"/>
        </w:tabs>
        <w:ind w:left="960" w:hanging="360"/>
      </w:pPr>
    </w:lvl>
    <w:lvl w:ilvl="2" w:tplc="549AFB06">
      <w:start w:val="10"/>
      <w:numFmt w:val="bullet"/>
      <w:lvlText w:val="-"/>
      <w:lvlJc w:val="left"/>
      <w:pPr>
        <w:ind w:left="2580" w:hanging="360"/>
      </w:pPr>
      <w:rPr>
        <w:rFonts w:ascii="Tahoma" w:eastAsia="Times New Roman" w:hAnsi="Tahoma" w:cs="Tahoma" w:hint="default"/>
      </w:rPr>
    </w:lvl>
    <w:lvl w:ilvl="3" w:tplc="F6EC4158">
      <w:start w:val="22"/>
      <w:numFmt w:val="decimal"/>
      <w:lvlText w:val="%4"/>
      <w:lvlJc w:val="left"/>
      <w:pPr>
        <w:ind w:left="3120" w:hanging="360"/>
      </w:pPr>
      <w:rPr>
        <w:rFonts w:hint="default"/>
      </w:r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9" w15:restartNumberingAfterBreak="0">
    <w:nsid w:val="5D65478A"/>
    <w:multiLevelType w:val="multilevel"/>
    <w:tmpl w:val="507E88D8"/>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E10040"/>
    <w:multiLevelType w:val="hybridMultilevel"/>
    <w:tmpl w:val="8782F5EC"/>
    <w:lvl w:ilvl="0" w:tplc="811CA5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7635C"/>
    <w:multiLevelType w:val="hybridMultilevel"/>
    <w:tmpl w:val="B87E42B4"/>
    <w:lvl w:ilvl="0" w:tplc="D1A2A8E4">
      <w:numFmt w:val="bullet"/>
      <w:lvlText w:val="-"/>
      <w:lvlJc w:val="left"/>
      <w:pPr>
        <w:ind w:left="436" w:hanging="360"/>
      </w:pPr>
      <w:rPr>
        <w:rFonts w:ascii="Arial" w:eastAsia="Times New Roman" w:hAnsi="Arial" w:cs="Arial" w:hint="default"/>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22" w15:restartNumberingAfterBreak="0">
    <w:nsid w:val="692A4456"/>
    <w:multiLevelType w:val="hybridMultilevel"/>
    <w:tmpl w:val="A47E14F2"/>
    <w:lvl w:ilvl="0" w:tplc="95AA39DE">
      <w:start w:val="1"/>
      <w:numFmt w:val="bullet"/>
      <w:lvlText w:val="-"/>
      <w:lvlJc w:val="left"/>
      <w:pPr>
        <w:tabs>
          <w:tab w:val="num" w:pos="960"/>
        </w:tabs>
        <w:ind w:left="960" w:hanging="360"/>
      </w:pPr>
      <w:rPr>
        <w:rFonts w:ascii="Calibri" w:eastAsia="Calibri" w:hAnsi="Calibri" w:cs="Calibri" w:hint="default"/>
      </w:rPr>
    </w:lvl>
    <w:lvl w:ilvl="1" w:tplc="930EEDEA">
      <w:start w:val="2"/>
      <w:numFmt w:val="decimal"/>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3" w15:restartNumberingAfterBreak="0">
    <w:nsid w:val="6D2D2324"/>
    <w:multiLevelType w:val="hybridMultilevel"/>
    <w:tmpl w:val="997244CC"/>
    <w:lvl w:ilvl="0" w:tplc="A50AE59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F79462C"/>
    <w:multiLevelType w:val="hybridMultilevel"/>
    <w:tmpl w:val="9DA08812"/>
    <w:lvl w:ilvl="0" w:tplc="95AA39DE">
      <w:start w:val="1"/>
      <w:numFmt w:val="bullet"/>
      <w:lvlText w:val="-"/>
      <w:lvlJc w:val="left"/>
      <w:pPr>
        <w:tabs>
          <w:tab w:val="num" w:pos="1080"/>
        </w:tabs>
        <w:ind w:left="1080" w:hanging="360"/>
      </w:pPr>
      <w:rPr>
        <w:rFonts w:ascii="Calibri" w:eastAsia="Calibri" w:hAnsi="Calibri" w:cs="Calibri" w:hint="default"/>
        <w:b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71F10CC9"/>
    <w:multiLevelType w:val="hybridMultilevel"/>
    <w:tmpl w:val="4C1A00E6"/>
    <w:lvl w:ilvl="0" w:tplc="95AA39DE">
      <w:start w:val="1"/>
      <w:numFmt w:val="bullet"/>
      <w:lvlText w:val="-"/>
      <w:lvlJc w:val="left"/>
      <w:pPr>
        <w:tabs>
          <w:tab w:val="num" w:pos="960"/>
        </w:tabs>
        <w:ind w:left="960" w:hanging="360"/>
      </w:pPr>
      <w:rPr>
        <w:rFonts w:ascii="Calibri" w:eastAsia="Calibri" w:hAnsi="Calibri" w:cs="Calibri" w:hint="default"/>
      </w:rPr>
    </w:lvl>
    <w:lvl w:ilvl="1" w:tplc="930EEDEA">
      <w:start w:val="2"/>
      <w:numFmt w:val="decimal"/>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6" w15:restartNumberingAfterBreak="0">
    <w:nsid w:val="762540E4"/>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6AA37D4"/>
    <w:multiLevelType w:val="hybridMultilevel"/>
    <w:tmpl w:val="F3C08ED4"/>
    <w:lvl w:ilvl="0" w:tplc="95AA39DE">
      <w:start w:val="1"/>
      <w:numFmt w:val="bullet"/>
      <w:lvlText w:val="-"/>
      <w:lvlJc w:val="left"/>
      <w:pPr>
        <w:tabs>
          <w:tab w:val="num" w:pos="643"/>
        </w:tabs>
        <w:ind w:left="643" w:hanging="360"/>
      </w:pPr>
      <w:rPr>
        <w:rFonts w:ascii="Calibri" w:eastAsia="Calibri" w:hAnsi="Calibri" w:cs="Calibri" w:hint="default"/>
      </w:rPr>
    </w:lvl>
    <w:lvl w:ilvl="1" w:tplc="0409000F">
      <w:start w:val="1"/>
      <w:numFmt w:val="decimal"/>
      <w:lvlText w:val="%2."/>
      <w:lvlJc w:val="left"/>
      <w:pPr>
        <w:tabs>
          <w:tab w:val="num" w:pos="630"/>
        </w:tabs>
        <w:ind w:left="630" w:hanging="360"/>
      </w:pPr>
    </w:lvl>
    <w:lvl w:ilvl="2" w:tplc="04090019">
      <w:start w:val="1"/>
      <w:numFmt w:val="lowerLetter"/>
      <w:lvlText w:val="%3."/>
      <w:lvlJc w:val="left"/>
      <w:pPr>
        <w:tabs>
          <w:tab w:val="num" w:pos="2340"/>
        </w:tabs>
        <w:ind w:left="2340" w:hanging="360"/>
      </w:pPr>
    </w:lvl>
    <w:lvl w:ilvl="3" w:tplc="5194FF20">
      <w:start w:val="1"/>
      <w:numFmt w:val="decimal"/>
      <w:lvlText w:val="%4"/>
      <w:lvlJc w:val="left"/>
      <w:pPr>
        <w:tabs>
          <w:tab w:val="num" w:pos="2880"/>
        </w:tabs>
        <w:ind w:left="2880" w:hanging="360"/>
      </w:pPr>
      <w:rPr>
        <w:rFonts w:hint="default"/>
      </w:rPr>
    </w:lvl>
    <w:lvl w:ilvl="4" w:tplc="0CC8A8F2">
      <w:start w:val="1"/>
      <w:numFmt w:val="bullet"/>
      <w:lvlText w:val=""/>
      <w:lvlJc w:val="left"/>
      <w:pPr>
        <w:tabs>
          <w:tab w:val="num" w:pos="3600"/>
        </w:tabs>
        <w:ind w:left="3600" w:hanging="360"/>
      </w:pPr>
      <w:rPr>
        <w:rFonts w:ascii="Symbol" w:eastAsia="Times New Roman" w:hAnsi="Symbo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5"/>
  </w:num>
  <w:num w:numId="4">
    <w:abstractNumId w:val="3"/>
  </w:num>
  <w:num w:numId="5">
    <w:abstractNumId w:val="7"/>
  </w:num>
  <w:num w:numId="6">
    <w:abstractNumId w:val="12"/>
  </w:num>
  <w:num w:numId="7">
    <w:abstractNumId w:val="23"/>
  </w:num>
  <w:num w:numId="8">
    <w:abstractNumId w:val="21"/>
  </w:num>
  <w:num w:numId="9">
    <w:abstractNumId w:val="19"/>
  </w:num>
  <w:num w:numId="10">
    <w:abstractNumId w:val="17"/>
  </w:num>
  <w:num w:numId="11">
    <w:abstractNumId w:val="16"/>
  </w:num>
  <w:num w:numId="12">
    <w:abstractNumId w:val="10"/>
  </w:num>
  <w:num w:numId="13">
    <w:abstractNumId w:val="8"/>
  </w:num>
  <w:num w:numId="14">
    <w:abstractNumId w:val="9"/>
  </w:num>
  <w:num w:numId="15">
    <w:abstractNumId w:val="6"/>
  </w:num>
  <w:num w:numId="16">
    <w:abstractNumId w:val="26"/>
  </w:num>
  <w:num w:numId="17">
    <w:abstractNumId w:val="14"/>
  </w:num>
  <w:num w:numId="18">
    <w:abstractNumId w:val="2"/>
  </w:num>
  <w:num w:numId="19">
    <w:abstractNumId w:val="27"/>
  </w:num>
  <w:num w:numId="20">
    <w:abstractNumId w:val="11"/>
  </w:num>
  <w:num w:numId="21">
    <w:abstractNumId w:val="24"/>
  </w:num>
  <w:num w:numId="22">
    <w:abstractNumId w:val="18"/>
  </w:num>
  <w:num w:numId="23">
    <w:abstractNumId w:val="25"/>
  </w:num>
  <w:num w:numId="24">
    <w:abstractNumId w:val="22"/>
  </w:num>
  <w:num w:numId="25">
    <w:abstractNumId w:val="1"/>
  </w:num>
  <w:num w:numId="26">
    <w:abstractNumId w:val="13"/>
  </w:num>
  <w:num w:numId="2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3C"/>
    <w:rsid w:val="0001790D"/>
    <w:rsid w:val="000410A3"/>
    <w:rsid w:val="000773AF"/>
    <w:rsid w:val="000820A2"/>
    <w:rsid w:val="00090A21"/>
    <w:rsid w:val="000A72FA"/>
    <w:rsid w:val="0010485B"/>
    <w:rsid w:val="00153A58"/>
    <w:rsid w:val="00181591"/>
    <w:rsid w:val="001818FA"/>
    <w:rsid w:val="001C4D7B"/>
    <w:rsid w:val="001E46BD"/>
    <w:rsid w:val="0026638A"/>
    <w:rsid w:val="002A38AB"/>
    <w:rsid w:val="002A5944"/>
    <w:rsid w:val="002B4A8D"/>
    <w:rsid w:val="002D3745"/>
    <w:rsid w:val="00302C76"/>
    <w:rsid w:val="003072EF"/>
    <w:rsid w:val="00325285"/>
    <w:rsid w:val="00352E63"/>
    <w:rsid w:val="0035746B"/>
    <w:rsid w:val="00362622"/>
    <w:rsid w:val="003C5E8D"/>
    <w:rsid w:val="003D42AE"/>
    <w:rsid w:val="004215DD"/>
    <w:rsid w:val="0043626E"/>
    <w:rsid w:val="00442726"/>
    <w:rsid w:val="00462877"/>
    <w:rsid w:val="004A70B0"/>
    <w:rsid w:val="004B0261"/>
    <w:rsid w:val="004D5F92"/>
    <w:rsid w:val="00525285"/>
    <w:rsid w:val="0053121C"/>
    <w:rsid w:val="00572226"/>
    <w:rsid w:val="0059305B"/>
    <w:rsid w:val="005C52D9"/>
    <w:rsid w:val="005D39BC"/>
    <w:rsid w:val="00602098"/>
    <w:rsid w:val="006370E5"/>
    <w:rsid w:val="00661599"/>
    <w:rsid w:val="0068549C"/>
    <w:rsid w:val="006906BD"/>
    <w:rsid w:val="006B3EE2"/>
    <w:rsid w:val="006D227D"/>
    <w:rsid w:val="006D3CC8"/>
    <w:rsid w:val="006D645C"/>
    <w:rsid w:val="006E0BA9"/>
    <w:rsid w:val="0071569E"/>
    <w:rsid w:val="00721716"/>
    <w:rsid w:val="0079789B"/>
    <w:rsid w:val="007B025C"/>
    <w:rsid w:val="007B0C3C"/>
    <w:rsid w:val="007B55D2"/>
    <w:rsid w:val="00810418"/>
    <w:rsid w:val="008636CD"/>
    <w:rsid w:val="00895B11"/>
    <w:rsid w:val="008B2A73"/>
    <w:rsid w:val="008B6437"/>
    <w:rsid w:val="008B668D"/>
    <w:rsid w:val="008C488D"/>
    <w:rsid w:val="008E3C70"/>
    <w:rsid w:val="008F00C3"/>
    <w:rsid w:val="008F51DD"/>
    <w:rsid w:val="00901DB5"/>
    <w:rsid w:val="00910F69"/>
    <w:rsid w:val="009260AE"/>
    <w:rsid w:val="00936FD7"/>
    <w:rsid w:val="0094363C"/>
    <w:rsid w:val="0096486A"/>
    <w:rsid w:val="009D0592"/>
    <w:rsid w:val="009D7F76"/>
    <w:rsid w:val="009E5532"/>
    <w:rsid w:val="00A153E9"/>
    <w:rsid w:val="00A26288"/>
    <w:rsid w:val="00A319BF"/>
    <w:rsid w:val="00AA0815"/>
    <w:rsid w:val="00AA7442"/>
    <w:rsid w:val="00B01622"/>
    <w:rsid w:val="00B05BEF"/>
    <w:rsid w:val="00B05CCA"/>
    <w:rsid w:val="00B1649C"/>
    <w:rsid w:val="00B322E4"/>
    <w:rsid w:val="00B40BAD"/>
    <w:rsid w:val="00B416D6"/>
    <w:rsid w:val="00B4352F"/>
    <w:rsid w:val="00B61DA5"/>
    <w:rsid w:val="00B93015"/>
    <w:rsid w:val="00BE162F"/>
    <w:rsid w:val="00BF19F4"/>
    <w:rsid w:val="00BF6008"/>
    <w:rsid w:val="00C17D24"/>
    <w:rsid w:val="00C24096"/>
    <w:rsid w:val="00C42E92"/>
    <w:rsid w:val="00C50BB5"/>
    <w:rsid w:val="00CB27B6"/>
    <w:rsid w:val="00CB4905"/>
    <w:rsid w:val="00CC42B7"/>
    <w:rsid w:val="00CD1702"/>
    <w:rsid w:val="00D277E6"/>
    <w:rsid w:val="00D431F7"/>
    <w:rsid w:val="00D6165D"/>
    <w:rsid w:val="00D655E2"/>
    <w:rsid w:val="00DA45B3"/>
    <w:rsid w:val="00DD579C"/>
    <w:rsid w:val="00E95E35"/>
    <w:rsid w:val="00EB4F66"/>
    <w:rsid w:val="00F3184B"/>
    <w:rsid w:val="00F376B4"/>
    <w:rsid w:val="00F406C1"/>
    <w:rsid w:val="00FA1B7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B982"/>
  <w15:chartTrackingRefBased/>
  <w15:docId w15:val="{105F57A6-5561-402D-B4F6-C53EDA99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7B0C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7B0C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qFormat/>
    <w:rsid w:val="00602098"/>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602098"/>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602098"/>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602098"/>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602098"/>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602098"/>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602098"/>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0C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7B0C3C"/>
    <w:rPr>
      <w:rFonts w:asciiTheme="majorHAnsi" w:eastAsiaTheme="majorEastAsia" w:hAnsiTheme="majorHAnsi" w:cstheme="majorBidi"/>
      <w:color w:val="2E74B5" w:themeColor="accent1" w:themeShade="BF"/>
      <w:sz w:val="26"/>
      <w:szCs w:val="26"/>
    </w:rPr>
  </w:style>
  <w:style w:type="table" w:customStyle="1" w:styleId="TableGrid">
    <w:name w:val="TableGrid"/>
    <w:rsid w:val="007B0C3C"/>
    <w:pPr>
      <w:spacing w:after="0" w:line="240" w:lineRule="auto"/>
    </w:pPr>
    <w:rPr>
      <w:rFonts w:eastAsiaTheme="minorEastAsia"/>
      <w:lang w:eastAsia="sr-Latn-RS"/>
    </w:rPr>
    <w:tblPr>
      <w:tblCellMar>
        <w:top w:w="0" w:type="dxa"/>
        <w:left w:w="0" w:type="dxa"/>
        <w:bottom w:w="0" w:type="dxa"/>
        <w:right w:w="0" w:type="dxa"/>
      </w:tblCellMar>
    </w:tblPr>
  </w:style>
  <w:style w:type="paragraph" w:styleId="ListParagraph">
    <w:name w:val="List Paragraph"/>
    <w:basedOn w:val="Normal"/>
    <w:uiPriority w:val="34"/>
    <w:qFormat/>
    <w:rsid w:val="007B0C3C"/>
    <w:pPr>
      <w:ind w:left="720"/>
      <w:contextualSpacing/>
    </w:pPr>
    <w:rPr>
      <w:rFonts w:ascii="Calibri" w:eastAsia="Calibri" w:hAnsi="Calibri" w:cs="Calibri"/>
      <w:color w:val="000000"/>
      <w:lang w:eastAsia="sr-Latn-RS"/>
    </w:rPr>
  </w:style>
  <w:style w:type="character" w:customStyle="1" w:styleId="Heading3Char">
    <w:name w:val="Heading 3 Char"/>
    <w:basedOn w:val="DefaultParagraphFont"/>
    <w:link w:val="Heading3"/>
    <w:rsid w:val="0060209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60209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60209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60209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60209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60209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60209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602098"/>
  </w:style>
  <w:style w:type="paragraph" w:styleId="BodyText">
    <w:name w:val="Body Text"/>
    <w:basedOn w:val="Normal"/>
    <w:link w:val="BodyTextChar"/>
    <w:uiPriority w:val="99"/>
    <w:qFormat/>
    <w:rsid w:val="00602098"/>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uiPriority w:val="99"/>
    <w:rsid w:val="00602098"/>
    <w:rPr>
      <w:rFonts w:ascii="Times New Roman" w:eastAsia="Arial Unicode MS" w:hAnsi="Times New Roman" w:cs="Times New Roman"/>
      <w:color w:val="000000"/>
      <w:kern w:val="1"/>
      <w:sz w:val="24"/>
      <w:szCs w:val="24"/>
      <w:lang w:eastAsia="ar-SA"/>
    </w:rPr>
  </w:style>
  <w:style w:type="character" w:customStyle="1" w:styleId="WW8Num2z0">
    <w:name w:val="WW8Num2z0"/>
    <w:rsid w:val="00602098"/>
    <w:rPr>
      <w:rFonts w:ascii="Symbol" w:hAnsi="Symbol" w:cs="Symbol"/>
    </w:rPr>
  </w:style>
  <w:style w:type="character" w:customStyle="1" w:styleId="WW8Num2z1">
    <w:name w:val="WW8Num2z1"/>
    <w:rsid w:val="00602098"/>
    <w:rPr>
      <w:rFonts w:ascii="Courier New" w:hAnsi="Courier New" w:cs="Courier New"/>
    </w:rPr>
  </w:style>
  <w:style w:type="character" w:customStyle="1" w:styleId="WW8Num2z2">
    <w:name w:val="WW8Num2z2"/>
    <w:rsid w:val="00602098"/>
    <w:rPr>
      <w:rFonts w:ascii="Wingdings" w:hAnsi="Wingdings" w:cs="Wingdings"/>
    </w:rPr>
  </w:style>
  <w:style w:type="character" w:customStyle="1" w:styleId="WW8Num3z1">
    <w:name w:val="WW8Num3z1"/>
    <w:rsid w:val="00602098"/>
    <w:rPr>
      <w:b/>
      <w:i w:val="0"/>
      <w:sz w:val="24"/>
      <w:szCs w:val="24"/>
    </w:rPr>
  </w:style>
  <w:style w:type="character" w:customStyle="1" w:styleId="WW8Num4z0">
    <w:name w:val="WW8Num4z0"/>
    <w:rsid w:val="00602098"/>
    <w:rPr>
      <w:rFonts w:cs="Arial"/>
      <w:i w:val="0"/>
      <w:sz w:val="24"/>
    </w:rPr>
  </w:style>
  <w:style w:type="character" w:customStyle="1" w:styleId="WW8Num4z1">
    <w:name w:val="WW8Num4z1"/>
    <w:rsid w:val="00602098"/>
    <w:rPr>
      <w:rFonts w:ascii="Courier New" w:hAnsi="Courier New" w:cs="Courier New"/>
    </w:rPr>
  </w:style>
  <w:style w:type="character" w:customStyle="1" w:styleId="WW8Num4z2">
    <w:name w:val="WW8Num4z2"/>
    <w:rsid w:val="00602098"/>
    <w:rPr>
      <w:rFonts w:ascii="Wingdings" w:hAnsi="Wingdings" w:cs="Wingdings"/>
    </w:rPr>
  </w:style>
  <w:style w:type="character" w:customStyle="1" w:styleId="WW8Num4z3">
    <w:name w:val="WW8Num4z3"/>
    <w:rsid w:val="00602098"/>
    <w:rPr>
      <w:rFonts w:ascii="Symbol" w:hAnsi="Symbol" w:cs="Symbol"/>
    </w:rPr>
  </w:style>
  <w:style w:type="character" w:customStyle="1" w:styleId="WW8Num5z0">
    <w:name w:val="WW8Num5z0"/>
    <w:rsid w:val="00602098"/>
    <w:rPr>
      <w:rFonts w:cs="Arial"/>
      <w:b w:val="0"/>
      <w:i w:val="0"/>
      <w:sz w:val="24"/>
    </w:rPr>
  </w:style>
  <w:style w:type="character" w:customStyle="1" w:styleId="WW8Num5z1">
    <w:name w:val="WW8Num5z1"/>
    <w:rsid w:val="00602098"/>
    <w:rPr>
      <w:rFonts w:ascii="Courier New" w:hAnsi="Courier New" w:cs="Courier New"/>
    </w:rPr>
  </w:style>
  <w:style w:type="character" w:customStyle="1" w:styleId="WW8Num5z2">
    <w:name w:val="WW8Num5z2"/>
    <w:rsid w:val="00602098"/>
    <w:rPr>
      <w:rFonts w:ascii="Wingdings" w:hAnsi="Wingdings" w:cs="Wingdings"/>
    </w:rPr>
  </w:style>
  <w:style w:type="character" w:customStyle="1" w:styleId="WW8Num6z0">
    <w:name w:val="WW8Num6z0"/>
    <w:rsid w:val="00602098"/>
    <w:rPr>
      <w:rFonts w:ascii="Symbol" w:hAnsi="Symbol" w:cs="Symbol"/>
    </w:rPr>
  </w:style>
  <w:style w:type="character" w:customStyle="1" w:styleId="WW8Num6z1">
    <w:name w:val="WW8Num6z1"/>
    <w:rsid w:val="00602098"/>
    <w:rPr>
      <w:rFonts w:ascii="Courier New" w:hAnsi="Courier New" w:cs="Courier New"/>
    </w:rPr>
  </w:style>
  <w:style w:type="character" w:customStyle="1" w:styleId="WW8Num6z2">
    <w:name w:val="WW8Num6z2"/>
    <w:rsid w:val="00602098"/>
    <w:rPr>
      <w:rFonts w:ascii="Wingdings" w:hAnsi="Wingdings" w:cs="Wingdings"/>
    </w:rPr>
  </w:style>
  <w:style w:type="character" w:customStyle="1" w:styleId="WW8Num8z1">
    <w:name w:val="WW8Num8z1"/>
    <w:rsid w:val="00602098"/>
    <w:rPr>
      <w:rFonts w:ascii="Courier New" w:hAnsi="Courier New" w:cs="Courier New"/>
    </w:rPr>
  </w:style>
  <w:style w:type="character" w:customStyle="1" w:styleId="WW8Num8z2">
    <w:name w:val="WW8Num8z2"/>
    <w:rsid w:val="00602098"/>
    <w:rPr>
      <w:rFonts w:ascii="Wingdings" w:hAnsi="Wingdings" w:cs="Wingdings"/>
    </w:rPr>
  </w:style>
  <w:style w:type="character" w:customStyle="1" w:styleId="WW8Num8z3">
    <w:name w:val="WW8Num8z3"/>
    <w:rsid w:val="00602098"/>
    <w:rPr>
      <w:rFonts w:ascii="Symbol" w:hAnsi="Symbol" w:cs="Symbol"/>
    </w:rPr>
  </w:style>
  <w:style w:type="character" w:customStyle="1" w:styleId="WW8Num9z0">
    <w:name w:val="WW8Num9z0"/>
    <w:rsid w:val="00602098"/>
    <w:rPr>
      <w:i w:val="0"/>
    </w:rPr>
  </w:style>
  <w:style w:type="character" w:customStyle="1" w:styleId="WW8Num9z1">
    <w:name w:val="WW8Num9z1"/>
    <w:rsid w:val="00602098"/>
    <w:rPr>
      <w:rFonts w:ascii="Courier New" w:hAnsi="Courier New" w:cs="Courier New"/>
    </w:rPr>
  </w:style>
  <w:style w:type="character" w:customStyle="1" w:styleId="WW8Num9z2">
    <w:name w:val="WW8Num9z2"/>
    <w:rsid w:val="00602098"/>
    <w:rPr>
      <w:rFonts w:ascii="Wingdings" w:hAnsi="Wingdings" w:cs="Wingdings"/>
    </w:rPr>
  </w:style>
  <w:style w:type="character" w:customStyle="1" w:styleId="WW8Num9z3">
    <w:name w:val="WW8Num9z3"/>
    <w:rsid w:val="00602098"/>
    <w:rPr>
      <w:rFonts w:ascii="Symbol" w:hAnsi="Symbol" w:cs="Symbol"/>
    </w:rPr>
  </w:style>
  <w:style w:type="character" w:customStyle="1" w:styleId="WW8Num10z1">
    <w:name w:val="WW8Num10z1"/>
    <w:rsid w:val="00602098"/>
    <w:rPr>
      <w:rFonts w:ascii="Courier New" w:hAnsi="Courier New" w:cs="Courier New"/>
    </w:rPr>
  </w:style>
  <w:style w:type="character" w:customStyle="1" w:styleId="WW8Num10z2">
    <w:name w:val="WW8Num10z2"/>
    <w:rsid w:val="00602098"/>
    <w:rPr>
      <w:rFonts w:ascii="Wingdings" w:hAnsi="Wingdings" w:cs="Wingdings"/>
    </w:rPr>
  </w:style>
  <w:style w:type="character" w:customStyle="1" w:styleId="WW8Num10z3">
    <w:name w:val="WW8Num10z3"/>
    <w:rsid w:val="00602098"/>
    <w:rPr>
      <w:rFonts w:ascii="Symbol" w:hAnsi="Symbol" w:cs="Symbol"/>
    </w:rPr>
  </w:style>
  <w:style w:type="character" w:customStyle="1" w:styleId="WW8Num5z3">
    <w:name w:val="WW8Num5z3"/>
    <w:rsid w:val="00602098"/>
    <w:rPr>
      <w:rFonts w:ascii="Symbol" w:hAnsi="Symbol" w:cs="Symbol"/>
    </w:rPr>
  </w:style>
  <w:style w:type="character" w:customStyle="1" w:styleId="WW8Num7z0">
    <w:name w:val="WW8Num7z0"/>
    <w:rsid w:val="00602098"/>
    <w:rPr>
      <w:b w:val="0"/>
      <w:i w:val="0"/>
      <w:color w:val="00000A"/>
    </w:rPr>
  </w:style>
  <w:style w:type="character" w:customStyle="1" w:styleId="WW8Num8z0">
    <w:name w:val="WW8Num8z0"/>
    <w:rsid w:val="00602098"/>
    <w:rPr>
      <w:rFonts w:ascii="Symbol" w:hAnsi="Symbol" w:cs="Symbol"/>
    </w:rPr>
  </w:style>
  <w:style w:type="character" w:customStyle="1" w:styleId="WW8Num11z0">
    <w:name w:val="WW8Num11z0"/>
    <w:rsid w:val="00602098"/>
    <w:rPr>
      <w:rFonts w:ascii="Wingdings" w:hAnsi="Wingdings" w:cs="Wingdings"/>
      <w:b w:val="0"/>
      <w:i w:val="0"/>
      <w:color w:val="00000A"/>
    </w:rPr>
  </w:style>
  <w:style w:type="character" w:customStyle="1" w:styleId="WW8Num11z1">
    <w:name w:val="WW8Num11z1"/>
    <w:rsid w:val="00602098"/>
    <w:rPr>
      <w:rFonts w:ascii="Courier New" w:hAnsi="Courier New" w:cs="Arial"/>
      <w:b w:val="0"/>
      <w:i w:val="0"/>
      <w:sz w:val="24"/>
    </w:rPr>
  </w:style>
  <w:style w:type="character" w:customStyle="1" w:styleId="WW8Num11z2">
    <w:name w:val="WW8Num11z2"/>
    <w:rsid w:val="00602098"/>
    <w:rPr>
      <w:rFonts w:ascii="Wingdings" w:hAnsi="Wingdings" w:cs="Wingdings"/>
    </w:rPr>
  </w:style>
  <w:style w:type="character" w:customStyle="1" w:styleId="WW8Num11z3">
    <w:name w:val="WW8Num11z3"/>
    <w:rsid w:val="00602098"/>
    <w:rPr>
      <w:rFonts w:ascii="Symbol" w:hAnsi="Symbol" w:cs="Symbol"/>
    </w:rPr>
  </w:style>
  <w:style w:type="character" w:customStyle="1" w:styleId="WW8Num12z0">
    <w:name w:val="WW8Num12z0"/>
    <w:rsid w:val="00602098"/>
    <w:rPr>
      <w:b w:val="0"/>
    </w:rPr>
  </w:style>
  <w:style w:type="character" w:customStyle="1" w:styleId="WW8Num12z1">
    <w:name w:val="WW8Num12z1"/>
    <w:rsid w:val="00602098"/>
    <w:rPr>
      <w:rFonts w:ascii="Courier New" w:hAnsi="Courier New" w:cs="Arial"/>
      <w:b w:val="0"/>
      <w:i w:val="0"/>
      <w:sz w:val="24"/>
    </w:rPr>
  </w:style>
  <w:style w:type="character" w:customStyle="1" w:styleId="WW8Num12z2">
    <w:name w:val="WW8Num12z2"/>
    <w:rsid w:val="00602098"/>
    <w:rPr>
      <w:rFonts w:ascii="Wingdings" w:hAnsi="Wingdings" w:cs="Wingdings"/>
    </w:rPr>
  </w:style>
  <w:style w:type="character" w:customStyle="1" w:styleId="WW8Num12z3">
    <w:name w:val="WW8Num12z3"/>
    <w:rsid w:val="00602098"/>
    <w:rPr>
      <w:rFonts w:ascii="Symbol" w:hAnsi="Symbol" w:cs="Symbol"/>
    </w:rPr>
  </w:style>
  <w:style w:type="character" w:customStyle="1" w:styleId="WW8Num14z0">
    <w:name w:val="WW8Num14z0"/>
    <w:rsid w:val="00602098"/>
    <w:rPr>
      <w:rFonts w:ascii="Wingdings" w:hAnsi="Wingdings" w:cs="Wingdings"/>
    </w:rPr>
  </w:style>
  <w:style w:type="character" w:customStyle="1" w:styleId="WW8Num14z1">
    <w:name w:val="WW8Num14z1"/>
    <w:rsid w:val="00602098"/>
    <w:rPr>
      <w:rFonts w:ascii="Courier New" w:hAnsi="Courier New" w:cs="Arial"/>
      <w:b w:val="0"/>
      <w:i w:val="0"/>
      <w:sz w:val="24"/>
    </w:rPr>
  </w:style>
  <w:style w:type="character" w:customStyle="1" w:styleId="WW8Num14z3">
    <w:name w:val="WW8Num14z3"/>
    <w:rsid w:val="00602098"/>
    <w:rPr>
      <w:rFonts w:ascii="Symbol" w:hAnsi="Symbol" w:cs="Symbol"/>
    </w:rPr>
  </w:style>
  <w:style w:type="character" w:customStyle="1" w:styleId="WW8Num15z1">
    <w:name w:val="WW8Num15z1"/>
    <w:rsid w:val="00602098"/>
    <w:rPr>
      <w:b/>
      <w:i w:val="0"/>
      <w:sz w:val="24"/>
      <w:szCs w:val="24"/>
    </w:rPr>
  </w:style>
  <w:style w:type="character" w:customStyle="1" w:styleId="WW8Num16z1">
    <w:name w:val="WW8Num16z1"/>
    <w:rsid w:val="00602098"/>
    <w:rPr>
      <w:rFonts w:ascii="Courier New" w:hAnsi="Courier New" w:cs="Arial"/>
      <w:b w:val="0"/>
      <w:i w:val="0"/>
      <w:sz w:val="24"/>
    </w:rPr>
  </w:style>
  <w:style w:type="character" w:customStyle="1" w:styleId="WW8Num16z2">
    <w:name w:val="WW8Num16z2"/>
    <w:rsid w:val="00602098"/>
    <w:rPr>
      <w:rFonts w:ascii="Wingdings" w:hAnsi="Wingdings" w:cs="Wingdings"/>
    </w:rPr>
  </w:style>
  <w:style w:type="character" w:customStyle="1" w:styleId="WW8Num16z3">
    <w:name w:val="WW8Num16z3"/>
    <w:rsid w:val="00602098"/>
    <w:rPr>
      <w:rFonts w:ascii="Symbol" w:hAnsi="Symbol" w:cs="Symbol"/>
    </w:rPr>
  </w:style>
  <w:style w:type="character" w:customStyle="1" w:styleId="DefaultParagraphFont1">
    <w:name w:val="Default Paragraph Font1"/>
    <w:rsid w:val="00602098"/>
  </w:style>
  <w:style w:type="character" w:customStyle="1" w:styleId="WW8Num7z1">
    <w:name w:val="WW8Num7z1"/>
    <w:rsid w:val="00602098"/>
    <w:rPr>
      <w:rFonts w:ascii="Courier New" w:hAnsi="Courier New" w:cs="Courier New"/>
    </w:rPr>
  </w:style>
  <w:style w:type="character" w:customStyle="1" w:styleId="WW8Num7z2">
    <w:name w:val="WW8Num7z2"/>
    <w:rsid w:val="00602098"/>
    <w:rPr>
      <w:rFonts w:ascii="Wingdings" w:hAnsi="Wingdings" w:cs="Wingdings"/>
    </w:rPr>
  </w:style>
  <w:style w:type="character" w:customStyle="1" w:styleId="WW8Num10z0">
    <w:name w:val="WW8Num10z0"/>
    <w:rsid w:val="00602098"/>
    <w:rPr>
      <w:rFonts w:ascii="Symbol" w:hAnsi="Symbol" w:cs="Symbol"/>
    </w:rPr>
  </w:style>
  <w:style w:type="character" w:customStyle="1" w:styleId="WW-DefaultParagraphFont">
    <w:name w:val="WW-Default Paragraph Font"/>
    <w:rsid w:val="00602098"/>
  </w:style>
  <w:style w:type="character" w:customStyle="1" w:styleId="WW-DefaultParagraphFont1">
    <w:name w:val="WW-Default Paragraph Font1"/>
    <w:rsid w:val="00602098"/>
  </w:style>
  <w:style w:type="character" w:customStyle="1" w:styleId="ListParagraphChar">
    <w:name w:val="List Paragraph Char"/>
    <w:uiPriority w:val="34"/>
    <w:rsid w:val="00602098"/>
  </w:style>
  <w:style w:type="character" w:customStyle="1" w:styleId="CommentReference1">
    <w:name w:val="Comment Reference1"/>
    <w:rsid w:val="00602098"/>
    <w:rPr>
      <w:sz w:val="16"/>
      <w:szCs w:val="16"/>
    </w:rPr>
  </w:style>
  <w:style w:type="character" w:customStyle="1" w:styleId="CommentTextChar">
    <w:name w:val="Comment Text Char"/>
    <w:uiPriority w:val="99"/>
    <w:rsid w:val="00602098"/>
    <w:rPr>
      <w:sz w:val="20"/>
      <w:szCs w:val="20"/>
    </w:rPr>
  </w:style>
  <w:style w:type="character" w:customStyle="1" w:styleId="CommentSubjectChar">
    <w:name w:val="Comment Subject Char"/>
    <w:uiPriority w:val="99"/>
    <w:rsid w:val="00602098"/>
    <w:rPr>
      <w:b/>
      <w:bCs/>
      <w:sz w:val="20"/>
      <w:szCs w:val="20"/>
    </w:rPr>
  </w:style>
  <w:style w:type="character" w:customStyle="1" w:styleId="BalloonTextChar">
    <w:name w:val="Balloon Text Char"/>
    <w:uiPriority w:val="99"/>
    <w:rsid w:val="00602098"/>
    <w:rPr>
      <w:rFonts w:ascii="Tahoma" w:hAnsi="Tahoma" w:cs="Tahoma"/>
      <w:sz w:val="16"/>
      <w:szCs w:val="16"/>
    </w:rPr>
  </w:style>
  <w:style w:type="character" w:customStyle="1" w:styleId="BodyText2Char">
    <w:name w:val="Body Text 2 Char"/>
    <w:rsid w:val="00602098"/>
    <w:rPr>
      <w:sz w:val="24"/>
      <w:szCs w:val="24"/>
    </w:rPr>
  </w:style>
  <w:style w:type="character" w:customStyle="1" w:styleId="BodyText2Char1">
    <w:name w:val="Body Text 2 Char1"/>
    <w:basedOn w:val="WW-DefaultParagraphFont1"/>
    <w:rsid w:val="00602098"/>
  </w:style>
  <w:style w:type="character" w:customStyle="1" w:styleId="BodyText3Char">
    <w:name w:val="Body Text 3 Char"/>
    <w:rsid w:val="00602098"/>
    <w:rPr>
      <w:rFonts w:ascii="Times New Roman" w:eastAsia="Times New Roman" w:hAnsi="Times New Roman" w:cs="Times New Roman"/>
      <w:sz w:val="16"/>
      <w:szCs w:val="16"/>
    </w:rPr>
  </w:style>
  <w:style w:type="character" w:customStyle="1" w:styleId="NoSpacingChar">
    <w:name w:val="No Spacing Char"/>
    <w:uiPriority w:val="1"/>
    <w:rsid w:val="00602098"/>
    <w:rPr>
      <w:rFonts w:cs="font336"/>
      <w:lang w:val="en-US"/>
    </w:rPr>
  </w:style>
  <w:style w:type="character" w:customStyle="1" w:styleId="HeaderChar">
    <w:name w:val="Header Char"/>
    <w:basedOn w:val="WW-DefaultParagraphFont1"/>
    <w:uiPriority w:val="99"/>
    <w:rsid w:val="00602098"/>
  </w:style>
  <w:style w:type="character" w:customStyle="1" w:styleId="FooterChar">
    <w:name w:val="Footer Char"/>
    <w:basedOn w:val="WW-DefaultParagraphFont1"/>
    <w:uiPriority w:val="99"/>
    <w:rsid w:val="00602098"/>
  </w:style>
  <w:style w:type="character" w:customStyle="1" w:styleId="ListLabel1">
    <w:name w:val="ListLabel 1"/>
    <w:rsid w:val="00602098"/>
    <w:rPr>
      <w:rFonts w:cs="Courier New"/>
    </w:rPr>
  </w:style>
  <w:style w:type="character" w:customStyle="1" w:styleId="ListLabel2">
    <w:name w:val="ListLabel 2"/>
    <w:rsid w:val="00602098"/>
    <w:rPr>
      <w:b/>
      <w:i w:val="0"/>
      <w:sz w:val="24"/>
      <w:szCs w:val="24"/>
    </w:rPr>
  </w:style>
  <w:style w:type="character" w:customStyle="1" w:styleId="ListLabel3">
    <w:name w:val="ListLabel 3"/>
    <w:rsid w:val="00602098"/>
    <w:rPr>
      <w:rFonts w:cs="Arial"/>
      <w:i w:val="0"/>
      <w:sz w:val="24"/>
    </w:rPr>
  </w:style>
  <w:style w:type="character" w:customStyle="1" w:styleId="ListLabel4">
    <w:name w:val="ListLabel 4"/>
    <w:rsid w:val="00602098"/>
    <w:rPr>
      <w:rFonts w:cs="Arial"/>
      <w:b w:val="0"/>
      <w:i w:val="0"/>
      <w:sz w:val="24"/>
    </w:rPr>
  </w:style>
  <w:style w:type="character" w:customStyle="1" w:styleId="ListLabel5">
    <w:name w:val="ListLabel 5"/>
    <w:rsid w:val="00602098"/>
    <w:rPr>
      <w:rFonts w:cs="Calibri"/>
    </w:rPr>
  </w:style>
  <w:style w:type="character" w:customStyle="1" w:styleId="ListLabel6">
    <w:name w:val="ListLabel 6"/>
    <w:rsid w:val="00602098"/>
    <w:rPr>
      <w:b w:val="0"/>
      <w:i w:val="0"/>
      <w:color w:val="00000A"/>
    </w:rPr>
  </w:style>
  <w:style w:type="character" w:customStyle="1" w:styleId="ListLabel7">
    <w:name w:val="ListLabel 7"/>
    <w:rsid w:val="00602098"/>
    <w:rPr>
      <w:rFonts w:eastAsia="TimesNewRomanPSMT" w:cs="Times New Roman"/>
    </w:rPr>
  </w:style>
  <w:style w:type="character" w:customStyle="1" w:styleId="ListLabel8">
    <w:name w:val="ListLabel 8"/>
    <w:rsid w:val="00602098"/>
    <w:rPr>
      <w:i w:val="0"/>
    </w:rPr>
  </w:style>
  <w:style w:type="character" w:customStyle="1" w:styleId="NumberingSymbols">
    <w:name w:val="Numbering Symbols"/>
    <w:rsid w:val="00602098"/>
  </w:style>
  <w:style w:type="character" w:customStyle="1" w:styleId="FootnoteCharacters">
    <w:name w:val="Footnote Characters"/>
    <w:rsid w:val="00602098"/>
    <w:rPr>
      <w:vertAlign w:val="superscript"/>
    </w:rPr>
  </w:style>
  <w:style w:type="paragraph" w:customStyle="1" w:styleId="Heading">
    <w:name w:val="Heading"/>
    <w:basedOn w:val="Normal"/>
    <w:next w:val="BodyText"/>
    <w:rsid w:val="00602098"/>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List">
    <w:name w:val="List"/>
    <w:basedOn w:val="BodyText"/>
    <w:rsid w:val="00602098"/>
    <w:rPr>
      <w:rFonts w:cs="Mangal"/>
    </w:rPr>
  </w:style>
  <w:style w:type="paragraph" w:styleId="Caption">
    <w:name w:val="caption"/>
    <w:basedOn w:val="Normal"/>
    <w:qFormat/>
    <w:rsid w:val="00602098"/>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602098"/>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602098"/>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602098"/>
    <w:rPr>
      <w:b/>
      <w:bCs/>
    </w:rPr>
  </w:style>
  <w:style w:type="paragraph" w:styleId="BalloonText">
    <w:name w:val="Balloon Text"/>
    <w:basedOn w:val="Normal"/>
    <w:link w:val="BalloonTextChar1"/>
    <w:uiPriority w:val="99"/>
    <w:rsid w:val="00602098"/>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uiPriority w:val="99"/>
    <w:rsid w:val="0060209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602098"/>
    <w:pPr>
      <w:suppressLineNumbers/>
      <w:suppressAutoHyphens/>
      <w:spacing w:before="480" w:line="100" w:lineRule="atLeast"/>
    </w:pPr>
    <w:rPr>
      <w:rFonts w:ascii="Cambria" w:eastAsia="Arial Unicode MS" w:hAnsi="Cambria" w:cs="font336"/>
      <w:b/>
      <w:bCs/>
      <w:color w:val="365F91"/>
      <w:kern w:val="1"/>
      <w:lang w:val="en-US" w:eastAsia="ar-SA"/>
    </w:rPr>
  </w:style>
  <w:style w:type="paragraph" w:styleId="BodyText2">
    <w:name w:val="Body Text 2"/>
    <w:basedOn w:val="Normal"/>
    <w:link w:val="BodyText2Char2"/>
    <w:rsid w:val="00602098"/>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60209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602098"/>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602098"/>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60209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60209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uiPriority w:val="99"/>
    <w:rsid w:val="0060209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2"/>
    <w:uiPriority w:val="99"/>
    <w:rsid w:val="0060209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rsid w:val="00602098"/>
  </w:style>
  <w:style w:type="paragraph" w:customStyle="1" w:styleId="TableContents">
    <w:name w:val="Table Contents"/>
    <w:basedOn w:val="Normal"/>
    <w:rsid w:val="00602098"/>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602098"/>
    <w:pPr>
      <w:jc w:val="center"/>
    </w:pPr>
    <w:rPr>
      <w:b/>
      <w:bCs/>
    </w:rPr>
  </w:style>
  <w:style w:type="table" w:styleId="TableGrid0">
    <w:name w:val="Table Grid"/>
    <w:basedOn w:val="TableNormal"/>
    <w:rsid w:val="0060209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02098"/>
    <w:rPr>
      <w:color w:val="0000FF"/>
      <w:u w:val="single"/>
    </w:rPr>
  </w:style>
  <w:style w:type="paragraph" w:styleId="BodyTextIndent3">
    <w:name w:val="Body Text Indent 3"/>
    <w:basedOn w:val="Normal"/>
    <w:link w:val="BodyTextIndent3Char"/>
    <w:unhideWhenUsed/>
    <w:rsid w:val="00602098"/>
    <w:pPr>
      <w:suppressAutoHyphens/>
      <w:spacing w:after="120" w:line="100" w:lineRule="atLeast"/>
      <w:ind w:left="283"/>
    </w:pPr>
    <w:rPr>
      <w:rFonts w:ascii="Times New Roman" w:eastAsia="Arial Unicode MS" w:hAnsi="Times New Roman" w:cs="Times New Roman"/>
      <w:color w:val="000000"/>
      <w:kern w:val="1"/>
      <w:sz w:val="16"/>
      <w:szCs w:val="16"/>
      <w:lang w:eastAsia="ar-SA"/>
    </w:rPr>
  </w:style>
  <w:style w:type="character" w:customStyle="1" w:styleId="BodyTextIndent3Char">
    <w:name w:val="Body Text Indent 3 Char"/>
    <w:basedOn w:val="DefaultParagraphFont"/>
    <w:link w:val="BodyTextIndent3"/>
    <w:rsid w:val="00602098"/>
    <w:rPr>
      <w:rFonts w:ascii="Times New Roman" w:eastAsia="Arial Unicode MS" w:hAnsi="Times New Roman" w:cs="Times New Roman"/>
      <w:color w:val="000000"/>
      <w:kern w:val="1"/>
      <w:sz w:val="16"/>
      <w:szCs w:val="16"/>
      <w:lang w:eastAsia="ar-SA"/>
    </w:rPr>
  </w:style>
  <w:style w:type="paragraph" w:styleId="Title">
    <w:name w:val="Title"/>
    <w:basedOn w:val="Normal"/>
    <w:next w:val="Subtitle"/>
    <w:link w:val="TitleChar"/>
    <w:qFormat/>
    <w:rsid w:val="00602098"/>
    <w:pPr>
      <w:suppressAutoHyphens/>
      <w:spacing w:after="0" w:line="240" w:lineRule="auto"/>
      <w:jc w:val="center"/>
    </w:pPr>
    <w:rPr>
      <w:rFonts w:ascii="Times New Roman" w:eastAsia="Times New Roman" w:hAnsi="Times New Roman" w:cs="Times New Roman"/>
      <w:b/>
      <w:bCs/>
      <w:sz w:val="24"/>
      <w:szCs w:val="20"/>
      <w:lang w:val="sr-Cyrl-CS" w:eastAsia="ar-SA"/>
    </w:rPr>
  </w:style>
  <w:style w:type="character" w:customStyle="1" w:styleId="TitleChar">
    <w:name w:val="Title Char"/>
    <w:basedOn w:val="DefaultParagraphFont"/>
    <w:link w:val="Title"/>
    <w:rsid w:val="00602098"/>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602098"/>
    <w:pPr>
      <w:suppressAutoHyphens/>
      <w:spacing w:after="60" w:line="100" w:lineRule="atLeast"/>
      <w:jc w:val="center"/>
      <w:outlineLvl w:val="1"/>
    </w:pPr>
    <w:rPr>
      <w:rFonts w:ascii="Cambria" w:eastAsia="Times New Roman" w:hAnsi="Cambria" w:cs="Times New Roman"/>
      <w:color w:val="000000"/>
      <w:kern w:val="1"/>
      <w:sz w:val="24"/>
      <w:szCs w:val="24"/>
      <w:lang w:eastAsia="ar-SA"/>
    </w:rPr>
  </w:style>
  <w:style w:type="character" w:customStyle="1" w:styleId="SubtitleChar">
    <w:name w:val="Subtitle Char"/>
    <w:basedOn w:val="DefaultParagraphFont"/>
    <w:link w:val="Subtitle"/>
    <w:rsid w:val="00602098"/>
    <w:rPr>
      <w:rFonts w:ascii="Cambria" w:eastAsia="Times New Roman" w:hAnsi="Cambria" w:cs="Times New Roman"/>
      <w:color w:val="000000"/>
      <w:kern w:val="1"/>
      <w:sz w:val="24"/>
      <w:szCs w:val="24"/>
      <w:lang w:eastAsia="ar-SA"/>
    </w:rPr>
  </w:style>
  <w:style w:type="paragraph" w:customStyle="1" w:styleId="Default">
    <w:name w:val="Default"/>
    <w:link w:val="DefaultChar"/>
    <w:qFormat/>
    <w:rsid w:val="0060209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link w:val="Default"/>
    <w:locked/>
    <w:rsid w:val="00602098"/>
    <w:rPr>
      <w:rFonts w:ascii="Times New Roman" w:eastAsia="Times New Roman" w:hAnsi="Times New Roman" w:cs="Times New Roman"/>
      <w:color w:val="000000"/>
      <w:sz w:val="24"/>
      <w:szCs w:val="24"/>
      <w:lang w:val="en-US"/>
    </w:rPr>
  </w:style>
  <w:style w:type="paragraph" w:styleId="NormalWeb">
    <w:name w:val="Normal (Web)"/>
    <w:basedOn w:val="Normal"/>
    <w:link w:val="NormalWebChar"/>
    <w:uiPriority w:val="99"/>
    <w:unhideWhenUsed/>
    <w:rsid w:val="00602098"/>
    <w:pPr>
      <w:spacing w:after="90"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602098"/>
    <w:rPr>
      <w:rFonts w:ascii="Times New Roman" w:eastAsia="Times New Roman" w:hAnsi="Times New Roman" w:cs="Times New Roman"/>
      <w:sz w:val="24"/>
      <w:szCs w:val="24"/>
      <w:lang w:val="x-none" w:eastAsia="x-none"/>
    </w:rPr>
  </w:style>
  <w:style w:type="paragraph" w:styleId="CommentText">
    <w:name w:val="annotation text"/>
    <w:basedOn w:val="Normal"/>
    <w:link w:val="CommentTextChar1"/>
    <w:uiPriority w:val="99"/>
    <w:unhideWhenUsed/>
    <w:rsid w:val="00602098"/>
    <w:pPr>
      <w:suppressAutoHyphens/>
      <w:spacing w:after="0" w:line="100" w:lineRule="atLeast"/>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uiPriority w:val="99"/>
    <w:rsid w:val="00602098"/>
    <w:rPr>
      <w:rFonts w:ascii="Times New Roman" w:eastAsia="Arial Unicode MS" w:hAnsi="Times New Roman" w:cs="Times New Roman"/>
      <w:color w:val="000000"/>
      <w:kern w:val="1"/>
      <w:sz w:val="20"/>
      <w:szCs w:val="20"/>
      <w:lang w:eastAsia="ar-SA"/>
    </w:rPr>
  </w:style>
  <w:style w:type="paragraph" w:customStyle="1" w:styleId="ListParagraph1">
    <w:name w:val="List Paragraph1"/>
    <w:basedOn w:val="Normal"/>
    <w:qFormat/>
    <w:rsid w:val="00602098"/>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styleId="CommentReference">
    <w:name w:val="annotation reference"/>
    <w:uiPriority w:val="99"/>
    <w:semiHidden/>
    <w:unhideWhenUsed/>
    <w:rsid w:val="00602098"/>
    <w:rPr>
      <w:sz w:val="16"/>
      <w:szCs w:val="16"/>
    </w:rPr>
  </w:style>
  <w:style w:type="paragraph" w:styleId="CommentSubject">
    <w:name w:val="annotation subject"/>
    <w:basedOn w:val="CommentText"/>
    <w:next w:val="CommentText"/>
    <w:link w:val="CommentSubjectChar1"/>
    <w:uiPriority w:val="99"/>
    <w:semiHidden/>
    <w:unhideWhenUsed/>
    <w:rsid w:val="00602098"/>
    <w:rPr>
      <w:b/>
      <w:bCs/>
    </w:rPr>
  </w:style>
  <w:style w:type="character" w:customStyle="1" w:styleId="CommentSubjectChar1">
    <w:name w:val="Comment Subject Char1"/>
    <w:basedOn w:val="CommentTextChar1"/>
    <w:link w:val="CommentSubject"/>
    <w:uiPriority w:val="99"/>
    <w:semiHidden/>
    <w:rsid w:val="00602098"/>
    <w:rPr>
      <w:rFonts w:ascii="Times New Roman" w:eastAsia="Arial Unicode MS" w:hAnsi="Times New Roman" w:cs="Times New Roman"/>
      <w:b/>
      <w:bCs/>
      <w:color w:val="000000"/>
      <w:kern w:val="1"/>
      <w:sz w:val="20"/>
      <w:szCs w:val="20"/>
      <w:lang w:eastAsia="ar-SA"/>
    </w:rPr>
  </w:style>
  <w:style w:type="paragraph" w:customStyle="1" w:styleId="bulets">
    <w:name w:val="bulets"/>
    <w:basedOn w:val="Normal"/>
    <w:rsid w:val="00602098"/>
    <w:pPr>
      <w:numPr>
        <w:numId w:val="6"/>
      </w:numPr>
      <w:spacing w:after="0" w:line="240" w:lineRule="auto"/>
    </w:pPr>
    <w:rPr>
      <w:rFonts w:ascii="Times New Roman" w:eastAsia="Times New Roman" w:hAnsi="Times New Roman" w:cs="Times New Roman"/>
      <w:sz w:val="24"/>
      <w:szCs w:val="24"/>
      <w:lang w:val="en-US"/>
    </w:rPr>
  </w:style>
  <w:style w:type="character" w:styleId="Strong">
    <w:name w:val="Strong"/>
    <w:qFormat/>
    <w:rsid w:val="00602098"/>
    <w:rPr>
      <w:b/>
      <w:bCs/>
    </w:rPr>
  </w:style>
  <w:style w:type="paragraph" w:styleId="BodyTextIndent">
    <w:name w:val="Body Text Indent"/>
    <w:basedOn w:val="Normal"/>
    <w:link w:val="BodyTextIndentChar"/>
    <w:unhideWhenUsed/>
    <w:rsid w:val="00602098"/>
    <w:pPr>
      <w:suppressAutoHyphens/>
      <w:spacing w:after="120" w:line="100" w:lineRule="atLeast"/>
      <w:ind w:left="283"/>
    </w:pPr>
    <w:rPr>
      <w:rFonts w:ascii="Times New Roman" w:eastAsia="Arial Unicode MS" w:hAnsi="Times New Roman" w:cs="Times New Roman"/>
      <w:color w:val="000000"/>
      <w:kern w:val="1"/>
      <w:sz w:val="24"/>
      <w:szCs w:val="24"/>
      <w:lang w:eastAsia="ar-SA"/>
    </w:rPr>
  </w:style>
  <w:style w:type="character" w:customStyle="1" w:styleId="BodyTextIndentChar">
    <w:name w:val="Body Text Indent Char"/>
    <w:basedOn w:val="DefaultParagraphFont"/>
    <w:link w:val="BodyTextIndent"/>
    <w:rsid w:val="00602098"/>
    <w:rPr>
      <w:rFonts w:ascii="Times New Roman" w:eastAsia="Arial Unicode MS" w:hAnsi="Times New Roman" w:cs="Times New Roman"/>
      <w:color w:val="000000"/>
      <w:kern w:val="1"/>
      <w:sz w:val="24"/>
      <w:szCs w:val="24"/>
      <w:lang w:eastAsia="ar-SA"/>
    </w:rPr>
  </w:style>
  <w:style w:type="character" w:styleId="Emphasis">
    <w:name w:val="Emphasis"/>
    <w:uiPriority w:val="20"/>
    <w:qFormat/>
    <w:rsid w:val="00602098"/>
    <w:rPr>
      <w:i/>
      <w:iCs/>
    </w:rPr>
  </w:style>
  <w:style w:type="character" w:customStyle="1" w:styleId="PlainTextChar">
    <w:name w:val="Plain Text Char"/>
    <w:link w:val="PlainText"/>
    <w:rsid w:val="00602098"/>
    <w:rPr>
      <w:rFonts w:ascii="Consolas" w:hAnsi="Consolas"/>
    </w:rPr>
  </w:style>
  <w:style w:type="paragraph" w:styleId="PlainText">
    <w:name w:val="Plain Text"/>
    <w:basedOn w:val="Normal"/>
    <w:link w:val="PlainTextChar"/>
    <w:rsid w:val="00602098"/>
    <w:pPr>
      <w:spacing w:after="0" w:line="240" w:lineRule="auto"/>
    </w:pPr>
    <w:rPr>
      <w:rFonts w:ascii="Consolas" w:hAnsi="Consolas"/>
    </w:rPr>
  </w:style>
  <w:style w:type="character" w:customStyle="1" w:styleId="PlainTextChar1">
    <w:name w:val="Plain Text Char1"/>
    <w:basedOn w:val="DefaultParagraphFont"/>
    <w:uiPriority w:val="99"/>
    <w:semiHidden/>
    <w:rsid w:val="00602098"/>
    <w:rPr>
      <w:rFonts w:ascii="Consolas" w:hAnsi="Consolas"/>
      <w:sz w:val="21"/>
      <w:szCs w:val="21"/>
    </w:rPr>
  </w:style>
  <w:style w:type="paragraph" w:customStyle="1" w:styleId="Alineja">
    <w:name w:val="Alineja"/>
    <w:basedOn w:val="Normal"/>
    <w:rsid w:val="00602098"/>
    <w:pPr>
      <w:spacing w:after="0" w:line="260" w:lineRule="atLeast"/>
      <w:ind w:left="737" w:hanging="737"/>
    </w:pPr>
    <w:rPr>
      <w:rFonts w:ascii="Frutiger" w:eastAsia="Times New Roman" w:hAnsi="Frutiger" w:cs="Times New Roman"/>
      <w:szCs w:val="20"/>
      <w:lang w:val="sl-SI" w:eastAsia="sl-SI"/>
    </w:rPr>
  </w:style>
  <w:style w:type="paragraph" w:customStyle="1" w:styleId="AlinejaBold">
    <w:name w:val="Alineja + Bold"/>
    <w:basedOn w:val="Alineja"/>
    <w:next w:val="Normal"/>
    <w:rsid w:val="00602098"/>
    <w:rPr>
      <w:b/>
    </w:rPr>
  </w:style>
  <w:style w:type="paragraph" w:customStyle="1" w:styleId="AlinejaBoldPraznavrstica">
    <w:name w:val="Alineja + Bold + Prazna vrstica"/>
    <w:basedOn w:val="AlinejaBold"/>
    <w:next w:val="Normal"/>
    <w:rsid w:val="00602098"/>
    <w:pPr>
      <w:spacing w:after="260"/>
    </w:pPr>
  </w:style>
  <w:style w:type="paragraph" w:customStyle="1" w:styleId="Alinejapraznavrstica">
    <w:name w:val="Alineja + prazna vrstica"/>
    <w:basedOn w:val="Alineja"/>
    <w:next w:val="Normal"/>
    <w:rsid w:val="00602098"/>
    <w:pPr>
      <w:spacing w:after="260"/>
    </w:pPr>
  </w:style>
  <w:style w:type="paragraph" w:customStyle="1" w:styleId="Alineja1">
    <w:name w:val="Alineja 1"/>
    <w:basedOn w:val="Alineja"/>
    <w:rsid w:val="00602098"/>
    <w:pPr>
      <w:ind w:hanging="567"/>
    </w:pPr>
  </w:style>
  <w:style w:type="paragraph" w:customStyle="1" w:styleId="ALineja1praznavrstica">
    <w:name w:val="ALineja 1 + prazna vrstica"/>
    <w:basedOn w:val="Alineja1"/>
    <w:next w:val="Normal"/>
    <w:rsid w:val="00602098"/>
    <w:pPr>
      <w:spacing w:after="260"/>
    </w:pPr>
  </w:style>
  <w:style w:type="paragraph" w:customStyle="1" w:styleId="DatumStevilka">
    <w:name w:val="Datum &amp; Stevilka"/>
    <w:basedOn w:val="Normal"/>
    <w:next w:val="Normal"/>
    <w:rsid w:val="00602098"/>
    <w:pPr>
      <w:spacing w:after="0" w:line="240" w:lineRule="atLeast"/>
    </w:pPr>
    <w:rPr>
      <w:rFonts w:ascii="Frutiger" w:eastAsia="Times New Roman" w:hAnsi="Frutiger" w:cs="Times New Roman"/>
      <w:sz w:val="18"/>
      <w:szCs w:val="20"/>
      <w:lang w:val="sl-SI" w:eastAsia="sl-SI"/>
    </w:rPr>
  </w:style>
  <w:style w:type="paragraph" w:customStyle="1" w:styleId="izobrazba">
    <w:name w:val="izobrazba"/>
    <w:basedOn w:val="Normal"/>
    <w:rsid w:val="00602098"/>
    <w:pPr>
      <w:spacing w:after="0" w:line="260" w:lineRule="atLeast"/>
    </w:pPr>
    <w:rPr>
      <w:rFonts w:ascii="Frutiger" w:eastAsia="Times New Roman" w:hAnsi="Frutiger" w:cs="Times New Roman"/>
      <w:szCs w:val="20"/>
      <w:lang w:val="sl-SI" w:eastAsia="sl-SI"/>
    </w:rPr>
  </w:style>
  <w:style w:type="paragraph" w:customStyle="1" w:styleId="Izobrazba0">
    <w:name w:val="Izobrazba"/>
    <w:basedOn w:val="Normal"/>
    <w:next w:val="Normal"/>
    <w:rsid w:val="00602098"/>
    <w:pPr>
      <w:tabs>
        <w:tab w:val="left" w:pos="7230"/>
      </w:tabs>
      <w:spacing w:after="0" w:line="260" w:lineRule="atLeast"/>
    </w:pPr>
    <w:rPr>
      <w:rFonts w:ascii="Frutiger" w:eastAsia="Times New Roman" w:hAnsi="Frutiger" w:cs="Times New Roman"/>
      <w:szCs w:val="20"/>
      <w:lang w:val="sl-SI" w:eastAsia="sl-SI"/>
    </w:rPr>
  </w:style>
  <w:style w:type="paragraph" w:customStyle="1" w:styleId="Naslov-pogodba">
    <w:name w:val="Naslov - pogodba"/>
    <w:basedOn w:val="Normal"/>
    <w:next w:val="Normal"/>
    <w:rsid w:val="00602098"/>
    <w:pPr>
      <w:spacing w:after="0" w:line="360" w:lineRule="atLeast"/>
    </w:pPr>
    <w:rPr>
      <w:rFonts w:ascii="WalbaumBucTEE" w:eastAsia="Times New Roman" w:hAnsi="WalbaumBucTEE" w:cs="Times New Roman"/>
      <w:sz w:val="32"/>
      <w:szCs w:val="20"/>
      <w:lang w:val="sl-SI" w:eastAsia="sl-SI"/>
    </w:rPr>
  </w:style>
  <w:style w:type="paragraph" w:customStyle="1" w:styleId="Naslov-ponudba">
    <w:name w:val="Naslov - ponudba"/>
    <w:basedOn w:val="Normal"/>
    <w:next w:val="Normal"/>
    <w:rsid w:val="00602098"/>
    <w:pPr>
      <w:spacing w:after="0" w:line="360" w:lineRule="atLeast"/>
    </w:pPr>
    <w:rPr>
      <w:rFonts w:ascii="WalbaumBucTEE" w:eastAsia="Times New Roman" w:hAnsi="WalbaumBucTEE" w:cs="Times New Roman"/>
      <w:sz w:val="32"/>
      <w:szCs w:val="20"/>
      <w:lang w:val="sl-SI" w:eastAsia="sl-SI"/>
    </w:rPr>
  </w:style>
  <w:style w:type="paragraph" w:customStyle="1" w:styleId="Naslov-zadeva">
    <w:name w:val="Naslov - zadeva"/>
    <w:basedOn w:val="Normal"/>
    <w:next w:val="Normal"/>
    <w:rsid w:val="00602098"/>
    <w:pPr>
      <w:spacing w:after="0" w:line="260" w:lineRule="atLeast"/>
    </w:pPr>
    <w:rPr>
      <w:rFonts w:ascii="Frutiger" w:eastAsia="Times New Roman" w:hAnsi="Frutiger" w:cs="Times New Roman"/>
      <w:b/>
      <w:szCs w:val="20"/>
      <w:lang w:val="sl-SI" w:eastAsia="sl-SI"/>
    </w:rPr>
  </w:style>
  <w:style w:type="paragraph" w:customStyle="1" w:styleId="Naslovnik">
    <w:name w:val="Naslovnik"/>
    <w:basedOn w:val="Normal"/>
    <w:next w:val="Normal"/>
    <w:rsid w:val="00602098"/>
    <w:pPr>
      <w:spacing w:after="0" w:line="260" w:lineRule="atLeast"/>
    </w:pPr>
    <w:rPr>
      <w:rFonts w:ascii="Frutiger" w:eastAsia="Times New Roman" w:hAnsi="Frutiger" w:cs="Times New Roman"/>
      <w:b/>
      <w:szCs w:val="20"/>
      <w:lang w:val="sl-SI" w:eastAsia="sl-SI"/>
    </w:rPr>
  </w:style>
  <w:style w:type="paragraph" w:customStyle="1" w:styleId="Normalpraznavrstica">
    <w:name w:val="Normal + prazna vrstica"/>
    <w:basedOn w:val="Normal"/>
    <w:next w:val="Normal"/>
    <w:rsid w:val="00602098"/>
    <w:pPr>
      <w:spacing w:after="260" w:line="260" w:lineRule="atLeast"/>
    </w:pPr>
    <w:rPr>
      <w:rFonts w:ascii="Frutiger" w:eastAsia="Times New Roman" w:hAnsi="Frutiger" w:cs="Times New Roman"/>
      <w:szCs w:val="20"/>
      <w:lang w:val="sl-SI" w:eastAsia="sl-SI"/>
    </w:rPr>
  </w:style>
  <w:style w:type="character" w:styleId="PageNumber">
    <w:name w:val="page number"/>
    <w:rsid w:val="00602098"/>
  </w:style>
  <w:style w:type="paragraph" w:customStyle="1" w:styleId="Registracija">
    <w:name w:val="Registracija"/>
    <w:basedOn w:val="Normal"/>
    <w:rsid w:val="00602098"/>
    <w:pPr>
      <w:spacing w:after="0" w:line="240" w:lineRule="auto"/>
      <w:jc w:val="right"/>
    </w:pPr>
    <w:rPr>
      <w:rFonts w:ascii="Frutiger" w:eastAsia="Times New Roman" w:hAnsi="Frutiger" w:cs="Times New Roman"/>
      <w:sz w:val="12"/>
      <w:szCs w:val="20"/>
      <w:lang w:val="sl-SI" w:eastAsia="sl-SI"/>
    </w:rPr>
  </w:style>
  <w:style w:type="paragraph" w:styleId="BodyTextIndent2">
    <w:name w:val="Body Text Indent 2"/>
    <w:basedOn w:val="Normal"/>
    <w:link w:val="BodyTextIndent2Char"/>
    <w:rsid w:val="00602098"/>
    <w:pPr>
      <w:tabs>
        <w:tab w:val="left" w:pos="567"/>
        <w:tab w:val="left" w:pos="1134"/>
        <w:tab w:val="left" w:pos="1701"/>
        <w:tab w:val="left" w:pos="2268"/>
        <w:tab w:val="left" w:pos="2835"/>
        <w:tab w:val="left" w:pos="3402"/>
        <w:tab w:val="left" w:pos="3969"/>
      </w:tabs>
      <w:spacing w:after="0" w:line="240" w:lineRule="auto"/>
      <w:ind w:left="567" w:hanging="567"/>
      <w:jc w:val="both"/>
    </w:pPr>
    <w:rPr>
      <w:rFonts w:ascii="Frutiger" w:eastAsia="Times New Roman" w:hAnsi="Frutiger" w:cs="Times New Roman"/>
      <w:sz w:val="24"/>
      <w:szCs w:val="20"/>
      <w:lang w:val="en-GB" w:eastAsia="sl-SI"/>
    </w:rPr>
  </w:style>
  <w:style w:type="character" w:customStyle="1" w:styleId="BodyTextIndent2Char">
    <w:name w:val="Body Text Indent 2 Char"/>
    <w:basedOn w:val="DefaultParagraphFont"/>
    <w:link w:val="BodyTextIndent2"/>
    <w:rsid w:val="00602098"/>
    <w:rPr>
      <w:rFonts w:ascii="Frutiger" w:eastAsia="Times New Roman" w:hAnsi="Frutiger" w:cs="Times New Roman"/>
      <w:sz w:val="24"/>
      <w:szCs w:val="20"/>
      <w:lang w:val="en-GB" w:eastAsia="sl-SI"/>
    </w:rPr>
  </w:style>
  <w:style w:type="paragraph" w:customStyle="1" w:styleId="glava">
    <w:name w:val="glava"/>
    <w:basedOn w:val="Normal"/>
    <w:rsid w:val="00602098"/>
    <w:pPr>
      <w:spacing w:after="0" w:line="220" w:lineRule="atLeast"/>
      <w:jc w:val="right"/>
      <w:outlineLvl w:val="0"/>
    </w:pPr>
    <w:rPr>
      <w:rFonts w:ascii="Frutiger" w:eastAsia="Times New Roman" w:hAnsi="Frutiger" w:cs="Times New Roman"/>
      <w:w w:val="95"/>
      <w:sz w:val="17"/>
      <w:szCs w:val="20"/>
      <w:lang w:val="sl-SI" w:eastAsia="sl-SI"/>
    </w:rPr>
  </w:style>
  <w:style w:type="paragraph" w:customStyle="1" w:styleId="ldglava">
    <w:name w:val="ld_glava"/>
    <w:basedOn w:val="Normal"/>
    <w:rsid w:val="00602098"/>
    <w:pPr>
      <w:pBdr>
        <w:top w:val="single" w:sz="6" w:space="1" w:color="auto"/>
        <w:bottom w:val="single" w:sz="6" w:space="1" w:color="auto"/>
      </w:pBdr>
      <w:spacing w:after="0" w:line="260" w:lineRule="atLeast"/>
    </w:pPr>
    <w:rPr>
      <w:rFonts w:ascii="Frutiger" w:eastAsia="Times New Roman" w:hAnsi="Frutiger" w:cs="Times New Roman"/>
      <w:szCs w:val="20"/>
      <w:lang w:val="sl-SI" w:eastAsia="sl-SI"/>
    </w:rPr>
  </w:style>
  <w:style w:type="paragraph" w:styleId="Date">
    <w:name w:val="Date"/>
    <w:basedOn w:val="Normal"/>
    <w:next w:val="Normal"/>
    <w:link w:val="DateChar"/>
    <w:rsid w:val="00602098"/>
    <w:pPr>
      <w:spacing w:after="0" w:line="240" w:lineRule="auto"/>
      <w:jc w:val="both"/>
    </w:pPr>
    <w:rPr>
      <w:rFonts w:ascii="Times New Roman" w:eastAsia="Times New Roman" w:hAnsi="Times New Roman" w:cs="Times New Roman"/>
      <w:sz w:val="24"/>
      <w:szCs w:val="20"/>
      <w:lang w:val="sl-SI" w:eastAsia="sl-SI"/>
    </w:rPr>
  </w:style>
  <w:style w:type="character" w:customStyle="1" w:styleId="DateChar">
    <w:name w:val="Date Char"/>
    <w:basedOn w:val="DefaultParagraphFont"/>
    <w:link w:val="Date"/>
    <w:rsid w:val="00602098"/>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602098"/>
    <w:rPr>
      <w:lang w:val="sl-SI"/>
    </w:rPr>
  </w:style>
  <w:style w:type="paragraph" w:styleId="FootnoteText">
    <w:name w:val="footnote text"/>
    <w:basedOn w:val="Normal"/>
    <w:link w:val="FootnoteTextChar"/>
    <w:semiHidden/>
    <w:rsid w:val="00602098"/>
    <w:pPr>
      <w:spacing w:after="0" w:line="240" w:lineRule="auto"/>
    </w:pPr>
    <w:rPr>
      <w:lang w:val="sl-SI"/>
    </w:rPr>
  </w:style>
  <w:style w:type="character" w:customStyle="1" w:styleId="FootnoteTextChar1">
    <w:name w:val="Footnote Text Char1"/>
    <w:basedOn w:val="DefaultParagraphFont"/>
    <w:uiPriority w:val="99"/>
    <w:semiHidden/>
    <w:rsid w:val="00602098"/>
    <w:rPr>
      <w:sz w:val="20"/>
      <w:szCs w:val="20"/>
    </w:rPr>
  </w:style>
  <w:style w:type="character" w:customStyle="1" w:styleId="DocumentMapChar">
    <w:name w:val="Document Map Char"/>
    <w:link w:val="DocumentMap"/>
    <w:semiHidden/>
    <w:rsid w:val="00602098"/>
    <w:rPr>
      <w:rFonts w:ascii="Tahoma" w:hAnsi="Tahoma" w:cs="Tahoma"/>
      <w:shd w:val="clear" w:color="auto" w:fill="000080"/>
      <w:lang w:val="sl-SI" w:eastAsia="sl-SI"/>
    </w:rPr>
  </w:style>
  <w:style w:type="paragraph" w:styleId="DocumentMap">
    <w:name w:val="Document Map"/>
    <w:basedOn w:val="Normal"/>
    <w:link w:val="DocumentMapChar"/>
    <w:semiHidden/>
    <w:rsid w:val="00602098"/>
    <w:pPr>
      <w:shd w:val="clear" w:color="auto" w:fill="000080"/>
      <w:spacing w:after="0"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602098"/>
    <w:rPr>
      <w:rFonts w:ascii="Segoe UI" w:hAnsi="Segoe UI" w:cs="Segoe UI"/>
      <w:sz w:val="16"/>
      <w:szCs w:val="16"/>
    </w:rPr>
  </w:style>
  <w:style w:type="paragraph" w:styleId="NormalIndent">
    <w:name w:val="Normal Indent"/>
    <w:basedOn w:val="Normal"/>
    <w:rsid w:val="00602098"/>
    <w:pPr>
      <w:spacing w:after="0" w:line="240" w:lineRule="auto"/>
    </w:pPr>
    <w:rPr>
      <w:rFonts w:ascii="Times New Roman" w:eastAsia="Times New Roman" w:hAnsi="Times New Roman" w:cs="Times New Roman"/>
      <w:sz w:val="20"/>
      <w:szCs w:val="20"/>
      <w:lang w:val="sl-SI" w:eastAsia="sl-SI"/>
    </w:rPr>
  </w:style>
  <w:style w:type="paragraph" w:customStyle="1" w:styleId="esegmentp">
    <w:name w:val="esegment_p"/>
    <w:basedOn w:val="Normal"/>
    <w:rsid w:val="00602098"/>
    <w:pPr>
      <w:spacing w:after="210" w:line="240" w:lineRule="auto"/>
      <w:ind w:firstLine="240"/>
      <w:jc w:val="both"/>
    </w:pPr>
    <w:rPr>
      <w:rFonts w:ascii="Times New Roman" w:eastAsia="Times New Roman" w:hAnsi="Times New Roman" w:cs="Times New Roman"/>
      <w:color w:val="313131"/>
      <w:sz w:val="24"/>
      <w:szCs w:val="24"/>
      <w:lang w:val="sl-SI" w:eastAsia="sl-SI"/>
    </w:rPr>
  </w:style>
  <w:style w:type="paragraph" w:customStyle="1" w:styleId="esegmenth4">
    <w:name w:val="esegment_h4"/>
    <w:basedOn w:val="Normal"/>
    <w:rsid w:val="00602098"/>
    <w:pPr>
      <w:spacing w:after="210" w:line="240" w:lineRule="auto"/>
      <w:jc w:val="center"/>
    </w:pPr>
    <w:rPr>
      <w:rFonts w:ascii="Times New Roman" w:eastAsia="Times New Roman" w:hAnsi="Times New Roman" w:cs="Times New Roman"/>
      <w:b/>
      <w:bCs/>
      <w:color w:val="313131"/>
      <w:sz w:val="24"/>
      <w:szCs w:val="24"/>
      <w:lang w:val="sl-SI" w:eastAsia="sl-SI"/>
    </w:rPr>
  </w:style>
  <w:style w:type="paragraph" w:styleId="HTMLPreformatted">
    <w:name w:val="HTML Preformatted"/>
    <w:basedOn w:val="Normal"/>
    <w:link w:val="HTMLPreformattedChar"/>
    <w:rsid w:val="00602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602098"/>
    <w:rPr>
      <w:rFonts w:ascii="Courier New" w:eastAsia="Times New Roman" w:hAnsi="Courier New" w:cs="Courier New"/>
      <w:sz w:val="20"/>
      <w:szCs w:val="20"/>
      <w:lang w:val="sl-SI" w:eastAsia="sl-SI"/>
    </w:rPr>
  </w:style>
  <w:style w:type="paragraph" w:customStyle="1" w:styleId="telobesedila1">
    <w:name w:val="telo besedila 1"/>
    <w:basedOn w:val="Normal"/>
    <w:rsid w:val="00602098"/>
    <w:pPr>
      <w:spacing w:after="0" w:line="240" w:lineRule="auto"/>
      <w:jc w:val="both"/>
    </w:pPr>
    <w:rPr>
      <w:rFonts w:ascii="Courier New" w:eastAsia="Times New Roman" w:hAnsi="Courier New" w:cs="Times New Roman"/>
      <w:sz w:val="24"/>
      <w:szCs w:val="20"/>
      <w:lang w:val="sl-SI" w:eastAsia="sl-SI"/>
    </w:rPr>
  </w:style>
  <w:style w:type="paragraph" w:customStyle="1" w:styleId="CM5">
    <w:name w:val="CM5"/>
    <w:basedOn w:val="Default"/>
    <w:next w:val="Default"/>
    <w:uiPriority w:val="99"/>
    <w:rsid w:val="00602098"/>
    <w:pPr>
      <w:widowControl w:val="0"/>
    </w:pPr>
    <w:rPr>
      <w:rFonts w:ascii="CPKPAM+Arial" w:hAnsi="CPKPAM+Arial"/>
      <w:color w:val="auto"/>
    </w:rPr>
  </w:style>
  <w:style w:type="paragraph" w:customStyle="1" w:styleId="BodyText21">
    <w:name w:val="Body Text 21"/>
    <w:basedOn w:val="Normal"/>
    <w:rsid w:val="00602098"/>
    <w:pPr>
      <w:spacing w:after="0" w:line="240" w:lineRule="auto"/>
      <w:jc w:val="both"/>
    </w:pPr>
    <w:rPr>
      <w:rFonts w:ascii="Cir Times_New_Roman" w:eastAsia="Times New Roman" w:hAnsi="Cir Times_New_Roman" w:cs="Times New Roman"/>
      <w:sz w:val="24"/>
      <w:szCs w:val="24"/>
      <w:lang w:val="en-GB" w:eastAsia="zh-CN"/>
    </w:rPr>
  </w:style>
  <w:style w:type="character" w:styleId="FollowedHyperlink">
    <w:name w:val="FollowedHyperlink"/>
    <w:uiPriority w:val="99"/>
    <w:unhideWhenUsed/>
    <w:rsid w:val="00602098"/>
    <w:rPr>
      <w:color w:val="800080"/>
      <w:u w:val="single"/>
    </w:rPr>
  </w:style>
  <w:style w:type="paragraph" w:customStyle="1" w:styleId="xl65">
    <w:name w:val="xl65"/>
    <w:basedOn w:val="Normal"/>
    <w:rsid w:val="00602098"/>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60209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8">
    <w:name w:val="xl68"/>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9">
    <w:name w:val="xl69"/>
    <w:basedOn w:val="Normal"/>
    <w:rsid w:val="0060209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70">
    <w:name w:val="xl70"/>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71">
    <w:name w:val="xl71"/>
    <w:basedOn w:val="Normal"/>
    <w:rsid w:val="0060209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2">
    <w:name w:val="xl72"/>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60209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74">
    <w:name w:val="xl74"/>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602098"/>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60209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8">
    <w:name w:val="xl78"/>
    <w:basedOn w:val="Normal"/>
    <w:rsid w:val="0060209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9">
    <w:name w:val="xl79"/>
    <w:basedOn w:val="Normal"/>
    <w:rsid w:val="00602098"/>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0">
    <w:name w:val="xl80"/>
    <w:basedOn w:val="Normal"/>
    <w:rsid w:val="00602098"/>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1">
    <w:name w:val="xl81"/>
    <w:basedOn w:val="Normal"/>
    <w:rsid w:val="00602098"/>
    <w:pPr>
      <w:spacing w:before="100" w:beforeAutospacing="1" w:after="100" w:afterAutospacing="1" w:line="240" w:lineRule="auto"/>
    </w:pPr>
    <w:rPr>
      <w:rFonts w:ascii="Arial" w:eastAsia="Times New Roman" w:hAnsi="Arial" w:cs="Arial"/>
      <w:sz w:val="24"/>
      <w:szCs w:val="24"/>
      <w:lang w:val="en-US"/>
    </w:rPr>
  </w:style>
  <w:style w:type="paragraph" w:customStyle="1" w:styleId="xl82">
    <w:name w:val="xl82"/>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3">
    <w:name w:val="xl83"/>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4">
    <w:name w:val="xl84"/>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5">
    <w:name w:val="xl85"/>
    <w:basedOn w:val="Normal"/>
    <w:rsid w:val="00602098"/>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6">
    <w:name w:val="xl86"/>
    <w:basedOn w:val="Normal"/>
    <w:rsid w:val="0060209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87">
    <w:name w:val="xl87"/>
    <w:basedOn w:val="Normal"/>
    <w:rsid w:val="0060209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8">
    <w:name w:val="xl88"/>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9">
    <w:name w:val="xl89"/>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0">
    <w:name w:val="xl90"/>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1">
    <w:name w:val="xl91"/>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2">
    <w:name w:val="xl92"/>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3">
    <w:name w:val="xl93"/>
    <w:basedOn w:val="Normal"/>
    <w:rsid w:val="00602098"/>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4">
    <w:name w:val="xl94"/>
    <w:basedOn w:val="Normal"/>
    <w:rsid w:val="0060209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5">
    <w:name w:val="xl95"/>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96">
    <w:name w:val="xl96"/>
    <w:basedOn w:val="Normal"/>
    <w:rsid w:val="00602098"/>
    <w:pPr>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97">
    <w:name w:val="xl97"/>
    <w:basedOn w:val="Normal"/>
    <w:rsid w:val="00602098"/>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8">
    <w:name w:val="xl98"/>
    <w:basedOn w:val="Normal"/>
    <w:rsid w:val="00602098"/>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9">
    <w:name w:val="xl99"/>
    <w:basedOn w:val="Normal"/>
    <w:rsid w:val="00602098"/>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0">
    <w:name w:val="xl100"/>
    <w:basedOn w:val="Normal"/>
    <w:rsid w:val="00602098"/>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1">
    <w:name w:val="xl101"/>
    <w:basedOn w:val="Normal"/>
    <w:rsid w:val="00602098"/>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2">
    <w:name w:val="xl102"/>
    <w:basedOn w:val="Normal"/>
    <w:rsid w:val="00602098"/>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3">
    <w:name w:val="xl103"/>
    <w:basedOn w:val="Normal"/>
    <w:rsid w:val="0060209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4">
    <w:name w:val="xl104"/>
    <w:basedOn w:val="Normal"/>
    <w:rsid w:val="0060209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5">
    <w:name w:val="xl105"/>
    <w:basedOn w:val="Normal"/>
    <w:rsid w:val="0060209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6">
    <w:name w:val="xl106"/>
    <w:basedOn w:val="Normal"/>
    <w:rsid w:val="0060209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7">
    <w:name w:val="xl107"/>
    <w:basedOn w:val="Normal"/>
    <w:rsid w:val="0060209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8">
    <w:name w:val="xl108"/>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9">
    <w:name w:val="xl109"/>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0">
    <w:name w:val="xl110"/>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1">
    <w:name w:val="xl111"/>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2">
    <w:name w:val="xl112"/>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3">
    <w:name w:val="xl113"/>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4">
    <w:name w:val="xl114"/>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5">
    <w:name w:val="xl115"/>
    <w:basedOn w:val="Normal"/>
    <w:rsid w:val="00602098"/>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116">
    <w:name w:val="xl116"/>
    <w:basedOn w:val="Normal"/>
    <w:rsid w:val="00602098"/>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17">
    <w:name w:val="xl117"/>
    <w:basedOn w:val="Normal"/>
    <w:rsid w:val="00602098"/>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57">
    <w:name w:val="xl157"/>
    <w:basedOn w:val="Normal"/>
    <w:rsid w:val="0060209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02098"/>
    <w:pPr>
      <w:widowControl w:val="0"/>
      <w:spacing w:after="0" w:line="240" w:lineRule="auto"/>
    </w:pPr>
    <w:rPr>
      <w:rFonts w:ascii="Times New Roman" w:eastAsia="Times New Roman" w:hAnsi="Times New Roman" w:cs="Times New Roman"/>
      <w:lang w:val="en-US"/>
    </w:rPr>
  </w:style>
  <w:style w:type="character" w:customStyle="1" w:styleId="FooterChar2">
    <w:name w:val="Footer Char2"/>
    <w:basedOn w:val="DefaultParagraphFont"/>
    <w:link w:val="Footer"/>
    <w:uiPriority w:val="99"/>
    <w:rsid w:val="00602098"/>
    <w:rPr>
      <w:rFonts w:ascii="Times New Roman" w:eastAsia="Arial Unicode MS" w:hAnsi="Times New Roman" w:cs="Times New Roman"/>
      <w:color w:val="000000"/>
      <w:kern w:val="1"/>
      <w:sz w:val="24"/>
      <w:szCs w:val="24"/>
      <w:lang w:eastAsia="ar-SA"/>
    </w:rPr>
  </w:style>
  <w:style w:type="table" w:customStyle="1" w:styleId="TableGrid1">
    <w:name w:val="Table Grid1"/>
    <w:basedOn w:val="TableNormal"/>
    <w:next w:val="TableGrid0"/>
    <w:uiPriority w:val="39"/>
    <w:rsid w:val="00602098"/>
    <w:pPr>
      <w:spacing w:after="0" w:line="240" w:lineRule="auto"/>
    </w:pPr>
    <w:rPr>
      <w:rFonts w:eastAsiaTheme="minorEastAsia"/>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602098"/>
    <w:pPr>
      <w:spacing w:after="0" w:line="240" w:lineRule="auto"/>
    </w:pPr>
    <w:rPr>
      <w:rFonts w:eastAsiaTheme="minorEastAsia"/>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98"/>
    <w:pPr>
      <w:spacing w:after="0" w:line="240" w:lineRule="auto"/>
    </w:pPr>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AC5FF-E4EF-4879-9E67-CE3D78D3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Dejana Stanojević</dc:creator>
  <cp:keywords/>
  <dc:description/>
  <cp:lastModifiedBy>Maja Vukadinović</cp:lastModifiedBy>
  <cp:revision>3</cp:revision>
  <dcterms:created xsi:type="dcterms:W3CDTF">2022-05-06T08:51:00Z</dcterms:created>
  <dcterms:modified xsi:type="dcterms:W3CDTF">2022-05-06T08:59:00Z</dcterms:modified>
</cp:coreProperties>
</file>