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D2C8" w14:textId="654EE705" w:rsidR="00657612" w:rsidRPr="0003060D" w:rsidRDefault="0003060D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ТЕХНИЧКА СПЕЦИФИКАЦИЈА</w:t>
      </w:r>
    </w:p>
    <w:p w14:paraId="442FE28B" w14:textId="77777777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F6482A7" w14:textId="60113124" w:rsidR="007E69F9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ОПРЕМАЊЕ МУЗЕЈА КОШАРКЕ СА ПРАТЕЋИМ РАДОВИМА</w:t>
      </w:r>
    </w:p>
    <w:p w14:paraId="7BD1ECAD" w14:textId="4E4FC566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Бр. ЈН 0009/2024</w:t>
      </w:r>
    </w:p>
    <w:p w14:paraId="1096FCFB" w14:textId="77777777" w:rsidR="0093316D" w:rsidRDefault="0093316D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B22776E" w14:textId="74FEBBBE" w:rsidR="00657612" w:rsidRDefault="0093316D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Локација извођења радова: Музеј кошарке, Ул. Цара Душана бб, Чачак</w:t>
      </w:r>
    </w:p>
    <w:p w14:paraId="3D04C47A" w14:textId="77777777" w:rsidR="00657612" w:rsidRDefault="00657612" w:rsidP="00657612">
      <w:pPr>
        <w:pStyle w:val="Header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tbl>
      <w:tblPr>
        <w:tblStyle w:val="TableGrid"/>
        <w:tblW w:w="14864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785"/>
        <w:gridCol w:w="12049"/>
        <w:gridCol w:w="993"/>
        <w:gridCol w:w="993"/>
        <w:gridCol w:w="44"/>
      </w:tblGrid>
      <w:tr w:rsidR="0003060D" w:rsidRPr="0011622A" w14:paraId="0A968CCD" w14:textId="77777777" w:rsidTr="0003060D">
        <w:trPr>
          <w:gridAfter w:val="1"/>
          <w:wAfter w:w="44" w:type="dxa"/>
        </w:trPr>
        <w:tc>
          <w:tcPr>
            <w:tcW w:w="785" w:type="dxa"/>
            <w:shd w:val="clear" w:color="auto" w:fill="83CAEB" w:themeFill="accent1" w:themeFillTint="66"/>
          </w:tcPr>
          <w:p w14:paraId="60B913BB" w14:textId="77777777" w:rsidR="0003060D" w:rsidRPr="0011622A" w:rsidRDefault="0003060D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Поз.</w:t>
            </w:r>
          </w:p>
        </w:tc>
        <w:tc>
          <w:tcPr>
            <w:tcW w:w="12049" w:type="dxa"/>
            <w:shd w:val="clear" w:color="auto" w:fill="83CAEB" w:themeFill="accent1" w:themeFillTint="66"/>
          </w:tcPr>
          <w:p w14:paraId="3736E738" w14:textId="77777777" w:rsidR="0003060D" w:rsidRPr="0011622A" w:rsidRDefault="0003060D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Опис</w:t>
            </w:r>
          </w:p>
        </w:tc>
        <w:tc>
          <w:tcPr>
            <w:tcW w:w="993" w:type="dxa"/>
            <w:shd w:val="clear" w:color="auto" w:fill="83CAEB" w:themeFill="accent1" w:themeFillTint="66"/>
          </w:tcPr>
          <w:p w14:paraId="5051139A" w14:textId="6882D05C" w:rsidR="0003060D" w:rsidRPr="0011622A" w:rsidRDefault="0003060D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Јединица мере</w:t>
            </w:r>
          </w:p>
        </w:tc>
        <w:tc>
          <w:tcPr>
            <w:tcW w:w="993" w:type="dxa"/>
            <w:shd w:val="clear" w:color="auto" w:fill="83CAEB" w:themeFill="accent1" w:themeFillTint="66"/>
          </w:tcPr>
          <w:p w14:paraId="5169E6FE" w14:textId="77777777" w:rsidR="0003060D" w:rsidRPr="0011622A" w:rsidRDefault="0003060D" w:rsidP="00657612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Кол.</w:t>
            </w:r>
          </w:p>
        </w:tc>
      </w:tr>
      <w:tr w:rsidR="0003060D" w:rsidRPr="0011622A" w14:paraId="292B8569" w14:textId="2F64F993" w:rsidTr="0003060D">
        <w:trPr>
          <w:trHeight w:val="521"/>
        </w:trPr>
        <w:tc>
          <w:tcPr>
            <w:tcW w:w="785" w:type="dxa"/>
            <w:shd w:val="clear" w:color="auto" w:fill="E8E8E8" w:themeFill="background2"/>
          </w:tcPr>
          <w:p w14:paraId="4CA45476" w14:textId="77777777" w:rsidR="0003060D" w:rsidRPr="0011622A" w:rsidRDefault="0003060D" w:rsidP="00657612">
            <w:pPr>
              <w:ind w:right="-251"/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  I</w:t>
            </w:r>
          </w:p>
        </w:tc>
        <w:tc>
          <w:tcPr>
            <w:tcW w:w="14079" w:type="dxa"/>
            <w:gridSpan w:val="4"/>
            <w:shd w:val="clear" w:color="auto" w:fill="E8E8E8" w:themeFill="background2"/>
          </w:tcPr>
          <w:p w14:paraId="5749115A" w14:textId="47F2C252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Опремање</w:t>
            </w:r>
          </w:p>
        </w:tc>
      </w:tr>
      <w:tr w:rsidR="0003060D" w:rsidRPr="0011622A" w14:paraId="2A5DF06C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5A9CD36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E324FB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Инфо пулт.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Израда, допремање и монтажа инфо пулта у пријемном делу. Инфо пулт се састоји од постоља и горњег елемента. </w:t>
            </w:r>
            <w:r>
              <w:rPr>
                <w:rFonts w:ascii="Times New Roman" w:hAnsi="Times New Roman" w:cs="Times New Roman"/>
                <w:lang w:val="sr-Cyrl-RS"/>
              </w:rPr>
              <w:t>Максималне</w:t>
            </w:r>
            <w:r w:rsidRPr="00D179A2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димензије габарита инфо пулта 500х60х110цм (д/ш/в).  Пулт је постављен на анкеровано постоље у завршној обради од медијапана, димензије постоља 280х35х60цм, на челичној по</w:t>
            </w:r>
            <w:r>
              <w:rPr>
                <w:rFonts w:ascii="Times New Roman" w:hAnsi="Times New Roman" w:cs="Times New Roman"/>
                <w:lang w:val="sr-Cyrl-RS"/>
              </w:rPr>
              <w:t>т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конструкцији која носи пулт. При изради и анкерисању постоља водити рачуна о инсталацијама подног грејања. Завршни материјал израде пулта </w:t>
            </w:r>
            <w:r w:rsidRPr="0011622A">
              <w:rPr>
                <w:rFonts w:ascii="Times New Roman" w:hAnsi="Times New Roman" w:cs="Times New Roman"/>
                <w:lang w:val="de-DE"/>
              </w:rPr>
              <w:t>Fiberglass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у технологији </w:t>
            </w:r>
            <w:r w:rsidRPr="0011622A">
              <w:rPr>
                <w:rFonts w:ascii="Times New Roman" w:hAnsi="Times New Roman" w:cs="Times New Roman"/>
              </w:rPr>
              <w:t>FRP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</w:t>
            </w:r>
            <w:r w:rsidRPr="0011622A">
              <w:rPr>
                <w:rFonts w:ascii="Times New Roman" w:hAnsi="Times New Roman" w:cs="Times New Roman"/>
              </w:rPr>
              <w:t>Fiber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Reinforced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Polymer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) са припремом одговарајућих алата и израде у јединственом комаду. Дебљину материјала прилагодити потребама и условима коришћења. Завршна боја елемента пулта је златна, РАЛ 1036 или слично. Потконструкција пулта је од челичних поцинкованих </w:t>
            </w:r>
            <w:r>
              <w:rPr>
                <w:rFonts w:ascii="Times New Roman" w:hAnsi="Times New Roman" w:cs="Times New Roman"/>
                <w:lang w:val="sr-Cyrl-RS"/>
              </w:rPr>
              <w:t xml:space="preserve">30х30х1,5мм </w:t>
            </w:r>
            <w:r w:rsidRPr="0011622A">
              <w:rPr>
                <w:rFonts w:ascii="Times New Roman" w:hAnsi="Times New Roman" w:cs="Times New Roman"/>
                <w:lang w:val="sr-Cyrl-RS"/>
              </w:rPr>
              <w:t>цеви. Пулт је ошупљен  за складиштење материјала. На горњем делу инфо пулта постоје 2 розетне, радијуса 60 мм за ком</w:t>
            </w:r>
            <w:r>
              <w:rPr>
                <w:rFonts w:ascii="Times New Roman" w:hAnsi="Times New Roman" w:cs="Times New Roman"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јутерске каблове, у  свему према пројекту и упутствима пројектанта. </w:t>
            </w:r>
          </w:p>
          <w:p w14:paraId="4B28AA58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721BD8C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3157DF8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0629673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0DD2EA8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053D18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Фотеље.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и допремање фотеља тип </w:t>
            </w:r>
            <w:r w:rsidRPr="0011622A">
              <w:rPr>
                <w:rFonts w:ascii="Times New Roman" w:hAnsi="Times New Roman" w:cs="Times New Roman"/>
                <w:bCs/>
              </w:rPr>
              <w:t>Accento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Ø 53мм </w:t>
            </w:r>
            <w:r w:rsidRPr="0011622A">
              <w:rPr>
                <w:rFonts w:ascii="Times New Roman" w:hAnsi="Times New Roman" w:cs="Times New Roman"/>
                <w:bCs/>
              </w:rPr>
              <w:t>Entr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é</w:t>
            </w:r>
            <w:r w:rsidRPr="0011622A">
              <w:rPr>
                <w:rFonts w:ascii="Times New Roman" w:hAnsi="Times New Roman" w:cs="Times New Roman"/>
                <w:bCs/>
              </w:rPr>
              <w:t>e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pouf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Ø 53мм, </w:t>
            </w:r>
            <w:r w:rsidRPr="0011622A">
              <w:rPr>
                <w:rFonts w:ascii="Times New Roman" w:hAnsi="Times New Roman" w:cs="Times New Roman"/>
                <w:bCs/>
              </w:rPr>
              <w:t>RAL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2000 </w:t>
            </w:r>
            <w:r w:rsidRPr="0011622A">
              <w:rPr>
                <w:rFonts w:ascii="Times New Roman" w:hAnsi="Times New Roman" w:cs="Times New Roman"/>
                <w:bCs/>
              </w:rPr>
              <w:t>Yellow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orange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 или слично,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за пријемни део. </w:t>
            </w:r>
            <w:r w:rsidRPr="0011622A">
              <w:rPr>
                <w:rFonts w:ascii="Times New Roman" w:hAnsi="Times New Roman" w:cs="Times New Roman"/>
                <w:lang w:val="sr-Cyrl-RS"/>
              </w:rPr>
              <w:t>У свему према пројекту и упутствима пројектанта.</w:t>
            </w:r>
          </w:p>
          <w:p w14:paraId="5A9AE51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035284B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0FBAE5A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4</w:t>
            </w:r>
          </w:p>
        </w:tc>
      </w:tr>
      <w:tr w:rsidR="0003060D" w:rsidRPr="0011622A" w14:paraId="4D13A1BF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D69EAF7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368103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Радни сто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Израда, допремање и монтажа радног стола  за радника обезбеђења у улазном ходнику. Димензије стола 120х50х75цм (д/ш/в). Материјал постоља је од две лучно савијене металне цеви на гуменим подметачима, Ø 60мм, боја конструкције РАЛ 9003, радне плоче од универа, димензија 120х50х4цм (д/ш/в)  произвођач 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Egger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</w:rPr>
              <w:t>W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908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2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или слично. 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 </w:t>
            </w:r>
          </w:p>
          <w:p w14:paraId="2A4241C8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4AE2538C" w14:textId="77777777" w:rsidR="0003060D" w:rsidRPr="0011622A" w:rsidRDefault="0003060D" w:rsidP="00CD542B">
            <w:pPr>
              <w:rPr>
                <w:rFonts w:ascii="Times New Roman" w:hAnsi="Times New Roman" w:cs="Times New Roman"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67ABFD0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5B5384EE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530F57B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246220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Држач лопти.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и монтажа конзолних држача лопти, од прохромских савијених цеви Ø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15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мм, радијуса 15цм у свему 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</w:p>
          <w:p w14:paraId="17948F8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395238B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2256405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18</w:t>
            </w:r>
          </w:p>
        </w:tc>
      </w:tr>
      <w:tr w:rsidR="0003060D" w:rsidRPr="0011622A" w14:paraId="58FB4FA5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E1F94E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9" w:type="dxa"/>
          </w:tcPr>
          <w:p w14:paraId="0CA1023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color w:val="0000FF"/>
                <w:shd w:val="clear" w:color="auto" w:fill="FFFFFF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Канцеларијске столице.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канцеларијских радних столица за пријемни део (2ком.)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Музеја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 канцеларију (3ком.) у  оквиру службеног дела. Ногари столица су у белој боји, седални део - штоф у светло сивој боји, оријентир РАЛ 7047. Модел ИКЕА</w:t>
            </w:r>
            <w:hyperlink r:id="rId5" w:history="1">
              <w:r w:rsidRPr="0011622A">
                <w:rPr>
                  <w:rStyle w:val="Hyperlink"/>
                  <w:rFonts w:ascii="Times New Roman" w:hAnsi="Times New Roman" w:cs="Times New Roman"/>
                  <w:shd w:val="clear" w:color="auto" w:fill="FFFFFF"/>
                  <w:lang w:val="sr-Cyrl-RS"/>
                </w:rPr>
                <w:t xml:space="preserve"> 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</w:rPr>
                <w:t>J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  <w:lang w:val="sr-Cyrl-RS"/>
                </w:rPr>
                <w:t>Ä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</w:rPr>
                <w:t>RVFJ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  <w:lang w:val="sr-Cyrl-RS"/>
                </w:rPr>
                <w:t>Ä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</w:rPr>
                <w:t>LLET</w:t>
              </w:r>
              <w:r w:rsidRPr="0011622A">
                <w:rPr>
                  <w:rStyle w:val="notranslate"/>
                  <w:rFonts w:ascii="Times New Roman" w:hAnsi="Times New Roman" w:cs="Times New Roman"/>
                  <w:caps/>
                  <w:shd w:val="clear" w:color="auto" w:fill="FFFFFF"/>
                  <w:lang w:val="sr-Cyrl-RS"/>
                </w:rPr>
                <w:t xml:space="preserve"> </w:t>
              </w:r>
            </w:hyperlink>
            <w:r w:rsidRPr="0011622A">
              <w:rPr>
                <w:rFonts w:ascii="Times New Roman" w:hAnsi="Times New Roman" w:cs="Times New Roman"/>
                <w:lang w:val="sr-Cyrl-RS"/>
              </w:rPr>
              <w:t xml:space="preserve">или слично.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17DFDC9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комаду.</w:t>
            </w:r>
          </w:p>
        </w:tc>
        <w:tc>
          <w:tcPr>
            <w:tcW w:w="993" w:type="dxa"/>
          </w:tcPr>
          <w:p w14:paraId="021D6A9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993" w:type="dxa"/>
          </w:tcPr>
          <w:p w14:paraId="3D8DDF8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5</w:t>
            </w:r>
          </w:p>
        </w:tc>
      </w:tr>
      <w:tr w:rsidR="0003060D" w:rsidRPr="0011622A" w14:paraId="0C5F2F82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C2B480E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378162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Натписи.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и постављање натписа БИЛЕТАРНИЦА, СУВЕНИРИ, ТОАЛЕТ, висине слова 13 цм , и ЛОГОА од месинга. Монтажа лепљењем на припремљену подлогу.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</w:p>
          <w:p w14:paraId="10F5D00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413B30F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16D1DD4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18EAD8DF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AAE4AC5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B77386A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Зидна облога  у пријемном делу.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И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зрада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допремање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и монтажа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зидне облоге од фарбаног медијапана дебљине 19мм из два дела, фиксираних на означен зид. Један део је елипсасти, макс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ималних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димензија 54х122цм (шхв) са лучним завршецима, радијуса 27цм боје РАЛ 5002. Други део је круг, радијуса 27цм у РАЛ 2003 боји, укупне површине 3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4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², у свему према пројекту. Постоје 4 пара оваквих облога, укупно 8 комада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37BC13F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комплету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</w:t>
            </w:r>
          </w:p>
        </w:tc>
        <w:tc>
          <w:tcPr>
            <w:tcW w:w="993" w:type="dxa"/>
          </w:tcPr>
          <w:p w14:paraId="45570CA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378D2A4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66AD280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48E942B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CD6EF1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ЛЕД екран.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Израда, допремање и монтажа ЛЕД екрана димензија 192х128цм (ш/в), односно 48 модула у распореду 6х8 (ш/в), појединачних димензија 32х16цм (шхв). Унутрашњи екран </w:t>
            </w:r>
            <w:r w:rsidRPr="0011622A">
              <w:rPr>
                <w:rFonts w:ascii="Times New Roman" w:hAnsi="Times New Roman" w:cs="Times New Roman"/>
              </w:rPr>
              <w:t>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1.53, укупне резолуције 1248х832 пиксела, односно максималне резолуције 1.038.336 пиксела монтирати на предвиђено место са потконструкцијом. У позицију улазе и пратећи елементи (пријемна картица МРВ серије, модули…), програм за управљање, управљачка јединица Новастар ТУ про (макс. капацитет до 2.6 М пиксела) и све потребно за управљање жичаним (ЛАН, ХДМИ) и бежичним путем (</w:t>
            </w:r>
            <w:r w:rsidRPr="0011622A">
              <w:rPr>
                <w:rFonts w:ascii="Times New Roman" w:hAnsi="Times New Roman" w:cs="Times New Roman"/>
                <w:lang w:val="de-DE"/>
              </w:rPr>
              <w:t>android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lang w:val="de-DE"/>
              </w:rPr>
              <w:t>iOS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lang w:val="de-DE"/>
              </w:rPr>
              <w:t>PC</w:t>
            </w:r>
            <w:r w:rsidRPr="0011622A">
              <w:rPr>
                <w:rFonts w:ascii="Times New Roman" w:hAnsi="Times New Roman" w:cs="Times New Roman"/>
                <w:lang w:val="sr-Cyrl-RS"/>
              </w:rPr>
              <w:t>). Позиција обухвата и обуку запослених и пробно пуштање у рад.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 </w:t>
            </w:r>
          </w:p>
          <w:p w14:paraId="0C9F2B69" w14:textId="77777777" w:rsidR="0003060D" w:rsidRPr="008C2BCD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Обрачун по комаду. </w:t>
            </w:r>
          </w:p>
        </w:tc>
        <w:tc>
          <w:tcPr>
            <w:tcW w:w="993" w:type="dxa"/>
          </w:tcPr>
          <w:p w14:paraId="51511DC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2FEF615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38B22B59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BE60D4F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39944F9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Лопте. 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Набавка и постављање кошаркашких лопти у оквиру пријемног дела Музеја. Лопта по спецификацијама: величина 7, димензија О=74,9-78цм, тежина 567-650г, модел одобрен од ФИБА федерације. Произвођач МИКАСА,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BQ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1000 или слично.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09F7E3EB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Обрачун по комаду.</w:t>
            </w:r>
          </w:p>
        </w:tc>
        <w:tc>
          <w:tcPr>
            <w:tcW w:w="993" w:type="dxa"/>
          </w:tcPr>
          <w:p w14:paraId="05EF719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4DE5385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18</w:t>
            </w:r>
          </w:p>
        </w:tc>
      </w:tr>
      <w:tr w:rsidR="0003060D" w:rsidRPr="0011622A" w14:paraId="6122E761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635C954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87966B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(л=200цм).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 витрине 200х27х100цм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/60д/м), трафоом и уградним профилом са дифузором светла. 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64676EF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комплету. </w:t>
            </w:r>
          </w:p>
        </w:tc>
        <w:tc>
          <w:tcPr>
            <w:tcW w:w="993" w:type="dxa"/>
          </w:tcPr>
          <w:p w14:paraId="6F1837B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0F1E66B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10</w:t>
            </w:r>
          </w:p>
        </w:tc>
      </w:tr>
      <w:tr w:rsidR="0003060D" w:rsidRPr="0011622A" w14:paraId="27D0CBCC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3136DC6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B67103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(л=180цм).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 витрине 180х27х100цм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/60д/м), трафоом и уградним профилом са дифузором светла.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6BE6965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комплету.</w:t>
            </w:r>
          </w:p>
        </w:tc>
        <w:tc>
          <w:tcPr>
            <w:tcW w:w="993" w:type="dxa"/>
          </w:tcPr>
          <w:p w14:paraId="0821E7C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кпл</w:t>
            </w:r>
          </w:p>
        </w:tc>
        <w:tc>
          <w:tcPr>
            <w:tcW w:w="993" w:type="dxa"/>
          </w:tcPr>
          <w:p w14:paraId="17C4F63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4BBE35EC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0272ABA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99EDE5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(л=160цм).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 витрине 160х27х100цм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/60д/м), трафоом и уградним профилом са дифузором светла. 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6EC46EF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00E2F9B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1E939E0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3EBB094F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B277371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38489F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Изложбене витрине (л=120+120цм) 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изложбених уградних витрина у главном салском простору. Материјал израде фарбани </w:t>
            </w:r>
            <w:r w:rsidRPr="0011622A">
              <w:rPr>
                <w:rFonts w:ascii="Times New Roman" w:hAnsi="Times New Roman" w:cs="Times New Roman"/>
                <w:bCs/>
              </w:rPr>
              <w:t>MDF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Облик витрине правоугаони са заобљеним угловима. Димензије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витрине 120+120х27х100цм  (д/ш/в) постављене на висини од 110цм од коте готовог пода. Витрине опремљене припадајућом ЛЕД расветом (трака 14</w:t>
            </w:r>
            <w:r w:rsidRPr="0011622A">
              <w:rPr>
                <w:rFonts w:ascii="Times New Roman" w:hAnsi="Times New Roman" w:cs="Times New Roman"/>
                <w:bCs/>
                <w:lang w:val="de-DE"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/60д/м), трафоом и уградним профилом са дифузором светла. Температура боје светла 4000К. Фронтови су од каљеног, антирефлекс стакла д=6мм, опремљени инокс шаркама за крилно отварање и сигурносним бравицама за закључавање. Позиција обухвата  и припрему за штампу по упутствима наручиоца, израду штампаног и постављање изложбеног материјала, а према захтевима инвеститора. </w:t>
            </w:r>
          </w:p>
          <w:p w14:paraId="5EADD9B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4E862D8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0C8D6B0A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2275C8F6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860FA3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9" w:type="dxa"/>
          </w:tcPr>
          <w:p w14:paraId="2B6AB8C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Гусеничар за инвалидска колица.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гусеничара за инвалидска колица максималних димензија 1</w:t>
            </w:r>
            <w:r w:rsidRPr="0011622A">
              <w:rPr>
                <w:rFonts w:ascii="Times New Roman" w:hAnsi="Times New Roman" w:cs="Times New Roman"/>
                <w:bCs/>
              </w:rPr>
              <w:t>50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</w:t>
            </w:r>
            <w:r w:rsidRPr="0011622A">
              <w:rPr>
                <w:rFonts w:ascii="Times New Roman" w:hAnsi="Times New Roman" w:cs="Times New Roman"/>
                <w:bCs/>
              </w:rPr>
              <w:t>64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х9</w:t>
            </w:r>
            <w:r w:rsidRPr="0011622A">
              <w:rPr>
                <w:rFonts w:ascii="Times New Roman" w:hAnsi="Times New Roman" w:cs="Times New Roman"/>
                <w:bCs/>
              </w:rPr>
              <w:t>2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цм, носивости 1</w:t>
            </w:r>
            <w:r w:rsidRPr="0011622A">
              <w:rPr>
                <w:rFonts w:ascii="Times New Roman" w:hAnsi="Times New Roman" w:cs="Times New Roman"/>
                <w:bCs/>
              </w:rPr>
              <w:t>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0кг, максималне брзине 15 степеника /мин и макс. нагиба степеника 7</w:t>
            </w:r>
            <w:r w:rsidRPr="0011622A">
              <w:rPr>
                <w:rFonts w:ascii="Times New Roman" w:hAnsi="Times New Roman" w:cs="Times New Roman"/>
                <w:bCs/>
              </w:rPr>
              <w:t>0%, 35°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Снага мотора 300</w:t>
            </w:r>
            <w:r w:rsidRPr="0011622A">
              <w:rPr>
                <w:rFonts w:ascii="Times New Roman" w:hAnsi="Times New Roman" w:cs="Times New Roman"/>
                <w:bCs/>
              </w:rPr>
              <w:t>W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модел </w:t>
            </w:r>
            <w:r w:rsidRPr="0011622A">
              <w:rPr>
                <w:rFonts w:ascii="Times New Roman" w:hAnsi="Times New Roman" w:cs="Times New Roman"/>
              </w:rPr>
              <w:t>ANTANO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LG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2004/</w:t>
            </w:r>
            <w:r w:rsidRPr="0011622A">
              <w:rPr>
                <w:rFonts w:ascii="Times New Roman" w:hAnsi="Times New Roman" w:cs="Times New Roman"/>
              </w:rPr>
              <w:t>BASIC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</w:t>
            </w:r>
          </w:p>
          <w:p w14:paraId="383FDD7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051F43D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1B7B733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07A654E8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BAB47AE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4E9AE8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Клупа за посетиоце. </w:t>
            </w:r>
            <w:r w:rsidRPr="0011622A">
              <w:rPr>
                <w:rFonts w:ascii="Times New Roman" w:hAnsi="Times New Roman" w:cs="Times New Roman"/>
                <w:lang w:val="sr-Cyrl-RS"/>
              </w:rPr>
              <w:t>Израда и допремање клупе испод трибина за посетиоце максималних димензија л = 660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х58х50цм  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(д/ш/в). Материјал израде </w:t>
            </w:r>
            <w:r w:rsidRPr="0011622A">
              <w:rPr>
                <w:rFonts w:ascii="Times New Roman" w:hAnsi="Times New Roman" w:cs="Times New Roman"/>
                <w:lang w:val="de-DE"/>
              </w:rPr>
              <w:t>Fiberglass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у технологији </w:t>
            </w:r>
            <w:r w:rsidRPr="0011622A">
              <w:rPr>
                <w:rFonts w:ascii="Times New Roman" w:hAnsi="Times New Roman" w:cs="Times New Roman"/>
              </w:rPr>
              <w:t>FRP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</w:t>
            </w:r>
            <w:r w:rsidRPr="0011622A">
              <w:rPr>
                <w:rFonts w:ascii="Times New Roman" w:hAnsi="Times New Roman" w:cs="Times New Roman"/>
              </w:rPr>
              <w:t>Fiber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Reinforced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Polymer</w:t>
            </w:r>
            <w:r w:rsidRPr="0011622A">
              <w:rPr>
                <w:rFonts w:ascii="Times New Roman" w:hAnsi="Times New Roman" w:cs="Times New Roman"/>
                <w:lang w:val="sr-Cyrl-RS"/>
              </w:rPr>
              <w:t>) са припремом одговарајућих алата и израде у јединственом комаду, на подконструкцији од челичних профила</w:t>
            </w:r>
            <w:r w:rsidRPr="0011622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димезија 30х30х1.5мм и медијапана дебљине д=19мм. Дебљину материјала израде прилагодити потребама и условима коришћења. Боја елемента РАЛ 2012, у мату. Место постављања испод трибинског степеништа. Све према пројекту и упутствима пројектанта.</w:t>
            </w:r>
          </w:p>
          <w:p w14:paraId="63D98CD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2BFC1FF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0263321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3060D" w:rsidRPr="0011622A" w14:paraId="65DECD8E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313F88A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003278B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Кухиња.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кухиње, дужине л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=166цм, фронтова висећих елемената од универа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W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908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2, бела, фронтова доњих елемената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U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732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9, прашњаво сива, радне плоче, универ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F</w:t>
            </w:r>
            <w:r w:rsidRPr="00146D57">
              <w:rPr>
                <w:rFonts w:ascii="Times New Roman" w:hAnsi="Times New Roman" w:cs="Times New Roman"/>
                <w:lang w:val="sr-Cyrl-RS"/>
              </w:rPr>
              <w:t>20</w:t>
            </w:r>
            <w:r w:rsidRPr="00755006">
              <w:rPr>
                <w:rFonts w:ascii="Times New Roman" w:hAnsi="Times New Roman" w:cs="Times New Roman"/>
                <w:lang w:val="sr-Cyrl-RS"/>
              </w:rPr>
              <w:t>8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75,  корпуса од белог универа. Висећи елементи су постављени на висини од 150 цм,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окови. Кухиња има четири фиоке, уградну плочу са две рингле, судоперу славину, бојлер, уградни фружидер и аспиратор н</w:t>
            </w:r>
            <w:r w:rsidRPr="0011622A">
              <w:rPr>
                <w:rFonts w:ascii="Times New Roman" w:hAnsi="Times New Roman" w:cs="Times New Roman"/>
              </w:rPr>
              <w:t>a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активни угаљ,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свему према пројекту и упутствима пројектанта. </w:t>
            </w:r>
          </w:p>
          <w:p w14:paraId="2B4DA8E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5D553DA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2A2BC79A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50F8D70D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F80B6F9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7F847F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Радни сто с</w:t>
            </w:r>
            <w:r w:rsidRPr="0011622A">
              <w:rPr>
                <w:rFonts w:ascii="Times New Roman" w:hAnsi="Times New Roman" w:cs="Times New Roman"/>
                <w:b/>
                <w:bCs/>
              </w:rPr>
              <w:t>a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фиокарима.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стола за канцеларију димензија 70х120х75цм  (д/ш/в) са металним ногарима</w:t>
            </w:r>
            <w:r w:rsidRPr="00146D57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боје РАЛ 9003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 пратећим фиокарима, димензија фиокара 40х40х60цм (д/ш/в). Материјал израде универ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</w:t>
            </w:r>
            <w:r w:rsidRPr="00146D57">
              <w:rPr>
                <w:rFonts w:ascii="Times New Roman" w:hAnsi="Times New Roman" w:cs="Times New Roman"/>
                <w:lang w:val="sr-Cyrl-RS"/>
              </w:rPr>
              <w:t>908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46D57">
              <w:rPr>
                <w:rFonts w:ascii="Times New Roman" w:hAnsi="Times New Roman" w:cs="Times New Roman"/>
                <w:lang w:val="sr-Cyrl-RS"/>
              </w:rPr>
              <w:t>2</w:t>
            </w:r>
            <w:r w:rsidRPr="0011622A">
              <w:rPr>
                <w:rFonts w:ascii="Times New Roman" w:hAnsi="Times New Roman" w:cs="Times New Roman"/>
                <w:lang w:val="sr-Cyrl-RS"/>
              </w:rPr>
              <w:t>, прашњаво сива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окови,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а у свему према пројекту и упутствима пројектанта.</w:t>
            </w:r>
          </w:p>
          <w:p w14:paraId="0AEEDDC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08BFC4F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993" w:type="dxa"/>
          </w:tcPr>
          <w:p w14:paraId="3FF4C44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</w:tr>
      <w:tr w:rsidR="0003060D" w:rsidRPr="0011622A" w14:paraId="72172C0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55EDBF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328C50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Чивилук за гардеробу.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и допремање чивилука са подесивим стопама и широком основом у канцеларији. Чивилук је израђен од челика, са епоксидним премазому праху, кукице од цинка, премазане безбојним акрилним лаком. Чепови за цев су од пропиленске пластике.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Чивилук је црне боје, типа </w:t>
            </w:r>
            <w:r w:rsidRPr="0011622A">
              <w:rPr>
                <w:rFonts w:ascii="Times New Roman" w:hAnsi="Times New Roman" w:cs="Times New Roman"/>
                <w:bCs/>
              </w:rPr>
              <w:t>HEMNES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</w:rPr>
              <w:t>IKEA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 висине 185цм. </w:t>
            </w:r>
          </w:p>
          <w:p w14:paraId="5E1B8FF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626E91DA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46DE4EF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02004942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E018379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B1DC54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Трпезаријски сто и 3 столице - сет.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и допремање трпезаријског округлог стола са 3 столице. Сто је беле боје, Ø105цм, висине  75цм. Горња плоча је кружног облика са заобљеним ивицама, водоотпорна, </w:t>
            </w:r>
            <w:r w:rsidRPr="0011622A">
              <w:rPr>
                <w:rFonts w:ascii="Times New Roman" w:hAnsi="Times New Roman" w:cs="Times New Roman"/>
                <w:bCs/>
                <w:i/>
                <w:iCs/>
                <w:lang w:val="de-DE"/>
              </w:rPr>
              <w:t>antifinger</w:t>
            </w:r>
            <w:r w:rsidRPr="0011622A">
              <w:rPr>
                <w:rFonts w:ascii="Times New Roman" w:hAnsi="Times New Roman" w:cs="Times New Roman"/>
                <w:bCs/>
                <w:i/>
                <w:i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i/>
                <w:iCs/>
                <w:lang w:val="de-DE"/>
              </w:rPr>
              <w:t>print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Оквир је од челика, пресвученог прахом, што га чини чврстим и издржљивим, типа </w:t>
            </w:r>
            <w:r w:rsidRPr="0011622A">
              <w:rPr>
                <w:rFonts w:ascii="Times New Roman" w:hAnsi="Times New Roman" w:cs="Times New Roman"/>
                <w:bCs/>
              </w:rPr>
              <w:t>IKEA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caps/>
                <w:color w:val="111111"/>
                <w:spacing w:val="-1"/>
                <w:shd w:val="clear" w:color="auto" w:fill="FFFFFF"/>
              </w:rPr>
              <w:t>MARIEDAMM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 Ногари столице су од челика са епоксидним премазом у праху, наслон и седиште су од полипропиленске пластике. Столице су беле боје,  димензија 46х54х80цм (ш/д/в) . Дуготрајне су и отпорне, лако се чисте,  типа </w:t>
            </w:r>
            <w:r w:rsidRPr="0011622A">
              <w:rPr>
                <w:rFonts w:ascii="Times New Roman" w:hAnsi="Times New Roman" w:cs="Times New Roman"/>
                <w:bCs/>
              </w:rPr>
              <w:t>IKEA</w:t>
            </w:r>
            <w:r w:rsidRPr="0011622A">
              <w:rPr>
                <w:rFonts w:ascii="Times New Roman" w:hAnsi="Times New Roman" w:cs="Times New Roman"/>
                <w:b/>
                <w:bCs/>
                <w:caps/>
                <w:color w:val="111111"/>
                <w:spacing w:val="-1"/>
                <w:shd w:val="clear" w:color="auto" w:fill="FFFFFF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caps/>
                <w:color w:val="111111"/>
                <w:spacing w:val="-1"/>
                <w:shd w:val="clear" w:color="auto" w:fill="FFFFFF"/>
              </w:rPr>
              <w:t>TEODORES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  </w:t>
            </w:r>
          </w:p>
          <w:p w14:paraId="6026D6B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4D071539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23C60C2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65F1C478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0071256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0A57514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Плакар за архиву.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Израда, допремање и монтажа плакара за регистраторе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димензија 16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х4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2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х27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7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цм  (д/ш/в)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. Отворени део плакара универ ознака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W</w:t>
            </w:r>
            <w:r w:rsidRPr="00146D57">
              <w:rPr>
                <w:rFonts w:ascii="Times New Roman" w:hAnsi="Times New Roman" w:cs="Times New Roman"/>
                <w:lang w:val="sr-Cyrl-RS"/>
              </w:rPr>
              <w:t>908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46D57">
              <w:rPr>
                <w:rFonts w:ascii="Times New Roman" w:hAnsi="Times New Roman" w:cs="Times New Roman"/>
                <w:lang w:val="sr-Cyrl-RS"/>
              </w:rPr>
              <w:t>2</w:t>
            </w:r>
            <w:r w:rsidRPr="0011622A">
              <w:rPr>
                <w:rFonts w:ascii="Times New Roman" w:hAnsi="Times New Roman" w:cs="Times New Roman"/>
                <w:lang w:val="sr-Cyrl-RS"/>
              </w:rPr>
              <w:t>,</w:t>
            </w:r>
            <w:r w:rsidRPr="00146D57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фронтови затвореног дела универ </w:t>
            </w:r>
            <w:r w:rsidRPr="0011622A">
              <w:rPr>
                <w:rFonts w:ascii="Times New Roman" w:hAnsi="Times New Roman" w:cs="Times New Roman"/>
              </w:rPr>
              <w:t>EGGER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de-DE"/>
              </w:rPr>
              <w:t>U</w:t>
            </w:r>
            <w:r w:rsidRPr="00146D57">
              <w:rPr>
                <w:rFonts w:ascii="Times New Roman" w:hAnsi="Times New Roman" w:cs="Times New Roman"/>
                <w:lang w:val="sr-Cyrl-RS"/>
              </w:rPr>
              <w:t>732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ST</w:t>
            </w:r>
            <w:r w:rsidRPr="00146D57">
              <w:rPr>
                <w:rFonts w:ascii="Times New Roman" w:hAnsi="Times New Roman" w:cs="Times New Roman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 Плакар опремљен вратанцима са кључем за закључавање, у свему према пројекту и упутствима пројектанта.</w:t>
            </w:r>
          </w:p>
          <w:p w14:paraId="52D5C7B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6E5B96C9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4AB49F0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4D0B1014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70B1A4C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FFC7BE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Зидна скулптура.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зидне скулптуре на закривљеном зиду галерије, димензија 946 х макс 306цм (ш/в) , у свему према пројекту. Скулптура је израђена од дрвених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облица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Ø2цм, избачених 10цм и увучених 5 цм. Ободне цеви постепено повећавају висину за 1 цм, од 1цм до 10цм. Слика је утиснута и те цеви су 5 цм дубуне.</w:t>
            </w:r>
            <w:r w:rsidRPr="0011622A">
              <w:rPr>
                <w:rFonts w:ascii="Times New Roman" w:hAnsi="Times New Roman" w:cs="Times New Roman"/>
                <w:bCs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Остале, без ободних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су 10 цм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Укупан број цеви је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око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10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500 комада. Боја је РАЛ 9003, предвиђена набавка и монтажа два обруча и мрежица. У свему према пројекту и упутствима пројектанта.</w:t>
            </w:r>
          </w:p>
          <w:p w14:paraId="2429F96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7952A06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71DFF55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06F8768E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C74BDA3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59BDF0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Зидна скулптура.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зидне скулптуре на зиду галерије, испред легата Радмила Мишовића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и Драгана Кићановића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са приказом силуете кошаркаша, димензија 262х232цм (ш/в), боје РАЛ 9003 у свему према пројекту. Скулптура је израђена од дрвених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облица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Ø2цм, избачених 10цм и увучених 5 цм. Ободне цеви постепено повећавају висину за 1 цм, од 1цм до 10цм. Слика је утиснута и те цеви су 5 цм дубуне. Остале, без ободних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су 10 цм. Укупан број цеви је апроксимативно 2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400 комада. У свему према пројекту и упутствима пројектанта.</w:t>
            </w:r>
          </w:p>
          <w:p w14:paraId="27C8981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558078AF" w14:textId="77777777" w:rsidR="0003060D" w:rsidRPr="0011622A" w:rsidRDefault="0003060D" w:rsidP="00CD542B">
            <w:p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3CA2BDD9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5A3E5316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4E8DB04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426C91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Зидна скулптура.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зидне скулптуре на зиду галерије, испред легата Жељка Обрадовића, где је приказан силуета Жељка Обрадовића, димензија 27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7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х232цм (ш/в), боје РАЛ 9003. Скулптура је израђена од дрвених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облица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Ø2цм, избачених 10цм и увучених 5 цм. Ободне цеви постепено повећавају висину за 1 цм, од 1цм до 10цм. Слика је утиснута и те цеви су 5 цм дубуне. Остале, без ободних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су 10 цм. Укупан број цеви је апроксимативно 2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500 комада. У свему према пројекту и упутствима пројектанта.</w:t>
            </w:r>
          </w:p>
          <w:p w14:paraId="0EFE8B9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комаду.</w:t>
            </w:r>
          </w:p>
        </w:tc>
        <w:tc>
          <w:tcPr>
            <w:tcW w:w="993" w:type="dxa"/>
          </w:tcPr>
          <w:p w14:paraId="563E1E42" w14:textId="77777777" w:rsidR="0003060D" w:rsidRPr="0011622A" w:rsidRDefault="0003060D" w:rsidP="00CD542B">
            <w:pPr>
              <w:tabs>
                <w:tab w:val="left" w:pos="473"/>
              </w:tabs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993" w:type="dxa"/>
          </w:tcPr>
          <w:p w14:paraId="281BB43A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408E943E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4066124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23C9560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Жардињера са биљком.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 и допремање жардињере са вештачком биљком. Димензија жардињере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120х114х34-68цм 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(д/ш/в). Материјал израде </w:t>
            </w:r>
            <w:r w:rsidRPr="0011622A">
              <w:rPr>
                <w:rFonts w:ascii="Times New Roman" w:hAnsi="Times New Roman" w:cs="Times New Roman"/>
                <w:lang w:val="de-DE"/>
              </w:rPr>
              <w:t>Fiberglass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у технологији </w:t>
            </w:r>
            <w:r w:rsidRPr="0011622A">
              <w:rPr>
                <w:rFonts w:ascii="Times New Roman" w:hAnsi="Times New Roman" w:cs="Times New Roman"/>
              </w:rPr>
              <w:t>FRP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(</w:t>
            </w:r>
            <w:r w:rsidRPr="0011622A">
              <w:rPr>
                <w:rFonts w:ascii="Times New Roman" w:hAnsi="Times New Roman" w:cs="Times New Roman"/>
              </w:rPr>
              <w:t>Fiber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Reinforced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Polymer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) са припремом одговарајућих алата и израде у јединственом комаду. Дебљина материјала прилагодити потребама и условима коришћења. Боја елемента РАЛ 9003, мат. Место постављаља на врху трибинског степеништа. Вештачка биљка набавка и постављање са подлогом (хумус, малч) улази у позицију.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DF5397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43AB0AB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13C6B8A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2E82576C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8D9E8F6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ACB086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Подни принтови.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 постављање путања за кретање, подног принта са ламинацијском фолијом, произвођача </w:t>
            </w:r>
            <w:r w:rsidRPr="0011622A">
              <w:rPr>
                <w:rFonts w:ascii="Times New Roman" w:hAnsi="Times New Roman" w:cs="Times New Roman"/>
                <w:bCs/>
              </w:rPr>
              <w:t>Oracal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слично, према пројекту. Позиција обухвата припрему за штампу. 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A0EF604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2B00EF0A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5DDF289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30.2</w:t>
            </w:r>
          </w:p>
        </w:tc>
      </w:tr>
      <w:tr w:rsidR="0003060D" w:rsidRPr="0011622A" w14:paraId="7362276A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9608D4B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81965E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Клупе и ормарићи у легату.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8 ормарића са клупом, закачаљком и фиоком испод клупе,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</w:rPr>
              <w:t>Haefele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окови,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слично, димензија 64х62х182цм  (д/ш/в), од универа, декор дрво </w:t>
            </w:r>
            <w:r w:rsidRPr="0011622A">
              <w:rPr>
                <w:rFonts w:ascii="Times New Roman" w:hAnsi="Times New Roman" w:cs="Times New Roman"/>
                <w:bCs/>
              </w:rPr>
              <w:t>EGGER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H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1113 </w:t>
            </w:r>
            <w:r w:rsidRPr="0011622A">
              <w:rPr>
                <w:rFonts w:ascii="Times New Roman" w:hAnsi="Times New Roman" w:cs="Times New Roman"/>
                <w:bCs/>
              </w:rPr>
              <w:t>ST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10, или слично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У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свему према  пројекту и упутствима пројектанта.</w:t>
            </w:r>
          </w:p>
          <w:p w14:paraId="3166A808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4A490A5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кпл </w:t>
            </w:r>
          </w:p>
        </w:tc>
        <w:tc>
          <w:tcPr>
            <w:tcW w:w="993" w:type="dxa"/>
          </w:tcPr>
          <w:p w14:paraId="6F1E270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258E1CDE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78EF9B5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30E535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бр1, Л=484цм.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Радмила Мишовића. Димензија лајтбокса 366+118цм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379F3DF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73190A0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22A21AC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5D8BE559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7F647F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E32B37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бр2, Л=578цм.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 Драгана Кићановића. Димензија лајт бокса 118+460цм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1A1C41B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4912B12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6D22CF3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72177205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AEA6FC8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ECF2D6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Лајт бокс бр.3 , Л=349цм.</w:t>
            </w:r>
            <w:r w:rsidRPr="0011622A"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Драгана Кићановића. Димензија лајт бокса 118+231цм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1D0EFD1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631098F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0ECA649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0AF498F6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87E0BA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692A7D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бр.4 , Л=360цм.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Жељка Обрадовића. Димензија лајт бокса 152+208цм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 xml:space="preserve">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233EB61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37DC139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993" w:type="dxa"/>
          </w:tcPr>
          <w:p w14:paraId="10E7E75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229E10F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49CDD7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0E8549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Лајт бокс бр.5 и 6 , Л=266цм.</w:t>
            </w:r>
            <w:r w:rsidRPr="0011622A"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Жељка Обрадовића. Димензија лајт бокса 113+153цм (два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1C01766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7F280F9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3EEA898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</w:tr>
      <w:tr w:rsidR="0003060D" w:rsidRPr="0011622A" w14:paraId="08D052E5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4FE2EAC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6514CE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Лајт бокс број 7, Л=797цм.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лајт бокса у легату Жељка Обрадовића. Димензија лајтбокса 150+497+150цм  (три зида), висине елемента х=60цм. Висина монтаже х=120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од коте готовог пода. Материјал израде – на металној подконструкцији, кућиште од алубонда РАЛ 9004 са транслуцентним плексигласом и принт фолијом преко, а уз постављену лед расвету иза. Температура боје светла 4000К. Крајеви су заобљени, радијус  30 цм, као и углови. Позиција обухвата и припрему за штампу. У свему према пројекту и упутствима пројектанта. </w:t>
            </w:r>
          </w:p>
          <w:p w14:paraId="37FF501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58B17CD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2C0E49A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1955B974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B08C2E7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A29FC1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Постамент.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постамента  у легатима од фарбаног медијапана дебљине 19 мм на челичној подконструкцији, цеви 30х30 мм, спојеви плоча су геровани, димензија 120х120х40цм  (д/ш/в). Боја је РАЛ 9003. У свему према  пројекту и упутствима пројектанта. </w:t>
            </w:r>
          </w:p>
          <w:p w14:paraId="17B91F4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33F2AD1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7FE7C05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</w:tr>
      <w:tr w:rsidR="0003060D" w:rsidRPr="0011622A" w14:paraId="7AC213E9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8B86179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248019A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Стари телефон.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старог телефона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као декоративног елемента.</w:t>
            </w:r>
          </w:p>
          <w:p w14:paraId="6163F194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5237AE8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3D2F633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53E0370A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282CA2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E9130D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Зидна склптура – отисак руке.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Израда, допремање и монтажа зидне скулптуре, отисак руке. Материјал израде гипс, боја РАЛ 9004, док је сам отисак офарбан  у златној боји, оријентационо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димензија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димензија Ø 60цм, дебњине 8 цм. У свему према  пројекту и упутствима пројектанта.</w:t>
            </w:r>
          </w:p>
          <w:p w14:paraId="530AEA84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64D3AEE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27E8E14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283C1B91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BAC5A17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E090DE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Партерске столице (за играче и тренера).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Навака и допремање партерских, сколпивих столица , црне боје. У свему према  пројекту и упутствима пројектанта.</w:t>
            </w:r>
          </w:p>
          <w:p w14:paraId="3C683AA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059FE92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62C10D2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7</w:t>
            </w:r>
          </w:p>
        </w:tc>
      </w:tr>
      <w:tr w:rsidR="0003060D" w:rsidRPr="0011622A" w14:paraId="4799CE5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4FA4F5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31C36A6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Покретни носач телевизора.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Набавка, допремање и монтажа подног носача за телевизор. Место постављања легат Жељка Обрадовића, тренерски део. Носач за димензије телевизора 55-100“, </w:t>
            </w:r>
            <w:r w:rsidRPr="0011622A">
              <w:rPr>
                <w:rFonts w:ascii="Times New Roman" w:hAnsi="Times New Roman" w:cs="Times New Roman"/>
                <w:lang w:val="de-DE"/>
              </w:rPr>
              <w:t>vesa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max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900</w:t>
            </w:r>
            <w:r w:rsidRPr="0011622A">
              <w:rPr>
                <w:rFonts w:ascii="Times New Roman" w:hAnsi="Times New Roman" w:cs="Times New Roman"/>
                <w:lang w:val="de-DE"/>
              </w:rPr>
              <w:t>x</w:t>
            </w:r>
            <w:r w:rsidRPr="0011622A">
              <w:rPr>
                <w:rFonts w:ascii="Times New Roman" w:hAnsi="Times New Roman" w:cs="Times New Roman"/>
                <w:lang w:val="sr-Cyrl-RS"/>
              </w:rPr>
              <w:t>600</w:t>
            </w:r>
            <w:r w:rsidRPr="0011622A">
              <w:rPr>
                <w:rFonts w:ascii="Times New Roman" w:hAnsi="Times New Roman" w:cs="Times New Roman"/>
                <w:lang w:val="de-DE"/>
              </w:rPr>
              <w:t>mm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. Материјал израде челик, црне мат боје. Елемент опремљен точкићима. Растојање од пода 1200-1500мм. Произвођач </w:t>
            </w:r>
            <w:r w:rsidRPr="0011622A">
              <w:rPr>
                <w:rFonts w:ascii="Times New Roman" w:hAnsi="Times New Roman" w:cs="Times New Roman"/>
                <w:shd w:val="clear" w:color="auto" w:fill="FFFFFF"/>
              </w:rPr>
              <w:t>Kettz</w:t>
            </w: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модел </w:t>
            </w:r>
            <w:r w:rsidRPr="0011622A">
              <w:rPr>
                <w:rFonts w:ascii="Times New Roman" w:hAnsi="Times New Roman" w:cs="Times New Roman"/>
                <w:shd w:val="clear" w:color="auto" w:fill="FFFFFF"/>
              </w:rPr>
              <w:t>TVN</w:t>
            </w: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-</w:t>
            </w:r>
            <w:r w:rsidRPr="0011622A"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1000 или слично. </w:t>
            </w:r>
          </w:p>
          <w:p w14:paraId="30D6573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29DD031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1ECB897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7F890520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28DADB7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04E405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Авион.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Израда, допремање и монтажа авиона од стиропора,  максималних димензија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1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94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х1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28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цм. Материјал израде стиропор 25кг/м</w:t>
            </w:r>
            <w:r w:rsidRPr="0011622A">
              <w:rPr>
                <w:rFonts w:ascii="Times New Roman" w:hAnsi="Times New Roman" w:cs="Times New Roman"/>
                <w:bCs/>
                <w:vertAlign w:val="superscript"/>
                <w:lang w:val="sr-Cyrl-RS"/>
              </w:rPr>
              <w:t>3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Завршна обрада фарбањем РАЛ 9003 са натписом. Монтирање плафонским качењем сајлама. У свему према пројекту и упутствима пројектанта.</w:t>
            </w:r>
          </w:p>
          <w:p w14:paraId="1508056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комаду.</w:t>
            </w:r>
          </w:p>
        </w:tc>
        <w:tc>
          <w:tcPr>
            <w:tcW w:w="993" w:type="dxa"/>
          </w:tcPr>
          <w:p w14:paraId="6FC51809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993" w:type="dxa"/>
          </w:tcPr>
          <w:p w14:paraId="7738119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3ECDACF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4696AA5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D10AB7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лучне нише облогом у златној боји.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и монтажа лучне облоге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у златној боји,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нишама легата. Димезија отвора 140х250цм (ш/в), ширине облоге 30 цм, дужине приближно 580цм, укупне површине 1.74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 У свему према пројекту и упутствима пројектанта.</w:t>
            </w:r>
          </w:p>
          <w:p w14:paraId="238F878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544EBA2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6B47626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</w:tr>
      <w:tr w:rsidR="0003060D" w:rsidRPr="0011622A" w14:paraId="0F73D1CA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371F02C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517C3C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лучног пролаза облогом у златној боји у приземљу.</w:t>
            </w:r>
          </w:p>
          <w:p w14:paraId="2BBE12B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и монтажа лучне облоге у златној боји,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пролазима у приземљу. Димезија отвора 140х250цм (ш/в), дубине пролаза 133 цм, дужине приближно 580цм, укупне површине 7.71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 У свему према пројекту и упутствима пројектанта.</w:t>
            </w:r>
          </w:p>
          <w:p w14:paraId="35E1C31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3106087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4F7ED50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</w:tr>
      <w:tr w:rsidR="0003060D" w:rsidRPr="0011622A" w14:paraId="2F318299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943F4B1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F0F20F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лучног пролаза у легат Жељка Обрадовића облогом у златној боји.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 и монтажа лучне облоге у златној боји, 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пролазу у легат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Жељка Обрадовића.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Димезија отвора 140х250цм (ш/в), дубине пролаза 109 цм, дужине приближно 580цм, укупне  површине 6.32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².У свему према пројекту и упутствима пројектанта.</w:t>
            </w:r>
          </w:p>
          <w:p w14:paraId="327158F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416EA11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4C27EE3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</w:tr>
      <w:tr w:rsidR="0003060D" w:rsidRPr="0011622A" w14:paraId="5F39F33F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96BF2AA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D49176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Облагање лучног пролаза  у легате Драгана Кићановића и Радмила Мишовића облогом у златној боји.</w:t>
            </w:r>
          </w:p>
          <w:p w14:paraId="5812EA3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и монтажа лучне облоге у златној боји,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lang w:val="sr-Cyrl-RS"/>
              </w:rPr>
              <w:t>РАЛ 1036 или слично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пролазу у легат Драгана Кићановића и Радмила Мишовића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 Димезија отвора 140х250цм (ш/в), дубине пролаза 124 цм, дужине приближно 580цм, укупне површине 7.19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 У свему према пројекту и упутствима пројектанта.</w:t>
            </w:r>
          </w:p>
          <w:p w14:paraId="68AFEAC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3FCE302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641B196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</w:tr>
      <w:tr w:rsidR="0003060D" w:rsidRPr="0011622A" w14:paraId="3B2B768D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4D35ACA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F2C66D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Натписи имена у легатима.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Израда, допремање и постављање натписа имена у легатима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Драгана Кићановића, Жељка Обрадовића и Радмила Мишовића. Слова имена израдити од МДФ висине 30цм, дебљине 6мм. Фронталне делове офарбати златном бојом а кантове материјала црном мат бојом. Постављање извести лепљењем на зидне површине. Све према пројекту и упутствима пројектанта.</w:t>
            </w:r>
          </w:p>
          <w:p w14:paraId="057140F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комплету.</w:t>
            </w:r>
          </w:p>
        </w:tc>
        <w:tc>
          <w:tcPr>
            <w:tcW w:w="993" w:type="dxa"/>
          </w:tcPr>
          <w:p w14:paraId="64D5D97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кпл</w:t>
            </w:r>
          </w:p>
        </w:tc>
        <w:tc>
          <w:tcPr>
            <w:tcW w:w="993" w:type="dxa"/>
          </w:tcPr>
          <w:p w14:paraId="7B04514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</w:tr>
      <w:tr w:rsidR="0003060D" w:rsidRPr="0011622A" w14:paraId="7AC30882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D6FDB17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734A8F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Скулптура која израња.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Израда уметничке скулптуре која израња из зида, од камених маса . Место постављања у предвиђеном лучном делу у приземљу. Димензије 140х250цм (ш/ в). Све према пројекту и упутствима пројектанта.</w:t>
            </w:r>
          </w:p>
          <w:p w14:paraId="5A43F57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7C2D6E6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75F0ABB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54B37539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72A6DEC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21C7B29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принтови на зидове приземља.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Фолија се поставља лепљењем на зидове приземља, у зони  витрина са експонатима, изнад, испод и поред,  а на означеним местима.</w:t>
            </w:r>
          </w:p>
          <w:p w14:paraId="051B9CC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>-10 или сл. Лепљење извести на температурама већим од + 4°Ц, са заштитном , провидном мат фолијом преко.</w:t>
            </w:r>
            <w:r w:rsidRPr="0011622A">
              <w:rPr>
                <w:rFonts w:ascii="Times New Roman" w:hAnsi="Times New Roman" w:cs="Times New Roman"/>
                <w:color w:val="FF0000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Позиција обухвата и припрему за штампу. Све према пројекту и упутствима пројектанта.</w:t>
            </w:r>
          </w:p>
          <w:p w14:paraId="0F5B6308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3FF2D55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993" w:type="dxa"/>
          </w:tcPr>
          <w:p w14:paraId="61F0381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128</w:t>
            </w:r>
          </w:p>
        </w:tc>
      </w:tr>
      <w:tr w:rsidR="0003060D" w:rsidRPr="0011622A" w14:paraId="40A058E0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3A4E9C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8A80D4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принтови на зидове галерије.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Фолија се поставља лепљењем на зидове галерије, дужина 848,865,874 и 960 цм висина фолије 120 цм на висини х= 100 цм од коте готовог пода,  на означеним местима.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</w:t>
            </w:r>
            <w:r w:rsidRPr="0011622A">
              <w:rPr>
                <w:rFonts w:ascii="Times New Roman" w:hAnsi="Times New Roman" w:cs="Times New Roman"/>
                <w:lang w:val="sr-Cyrl-RS"/>
              </w:rPr>
              <w:lastRenderedPageBreak/>
              <w:t xml:space="preserve">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 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1212C5F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75419F1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м²</w:t>
            </w:r>
          </w:p>
        </w:tc>
        <w:tc>
          <w:tcPr>
            <w:tcW w:w="993" w:type="dxa"/>
          </w:tcPr>
          <w:p w14:paraId="718254E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42.56</w:t>
            </w:r>
          </w:p>
        </w:tc>
      </w:tr>
      <w:tr w:rsidR="0003060D" w:rsidRPr="0011622A" w14:paraId="0DDBE7A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27E4F6E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9" w:type="dxa"/>
          </w:tcPr>
          <w:p w14:paraId="22BA28C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Зидни принт на зиду</w:t>
            </w:r>
            <w:r w:rsidRPr="001162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у  лучној ниши у легату Жељка Обрадовића.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 фолији је приказан Жељко Обрадовић као 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>играч.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Фолија се поставља лепљењем на зид нише која има правилан, полукружни лук, димензија нише 140х250цм (ш/в), попуњавајући целу нишу на означеном месту.</w:t>
            </w:r>
          </w:p>
          <w:p w14:paraId="5ABBDAEC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3CA6E24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37F0563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993" w:type="dxa"/>
          </w:tcPr>
          <w:p w14:paraId="1A2733B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3.3</w:t>
            </w:r>
          </w:p>
        </w:tc>
      </w:tr>
      <w:tr w:rsidR="0003060D" w:rsidRPr="0011622A" w14:paraId="267D7076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48534843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3E081492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 на зиду у  лучној ниши у легату Жељка Обрадовића.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 фолији је приказан Жељко Обрадовић као 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>тренер.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Фолија се поставља лепљењем на зид нише која има правилан, полукружни лук, димензија нише 140х250цм (ш/в), попуњавајући целу нишу на означеном месту.</w:t>
            </w:r>
          </w:p>
          <w:p w14:paraId="570A03E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364466B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79267F35" w14:textId="77777777" w:rsidR="0003060D" w:rsidRPr="0011622A" w:rsidRDefault="0003060D" w:rsidP="00CD542B">
            <w:pPr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993" w:type="dxa"/>
          </w:tcPr>
          <w:p w14:paraId="54EAFB9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3.3</w:t>
            </w:r>
          </w:p>
        </w:tc>
      </w:tr>
      <w:tr w:rsidR="0003060D" w:rsidRPr="0011622A" w14:paraId="65887701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55016EA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C8BE3C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 на зиду у  лучној ниши у легату Драгана Кићановића.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 фолији је приказан Драфан Кићановић као играч</w:t>
            </w:r>
            <w:r w:rsidRPr="0011622A">
              <w:rPr>
                <w:rFonts w:ascii="Times New Roman" w:hAnsi="Times New Roman" w:cs="Times New Roman"/>
                <w:bCs/>
                <w:i/>
                <w:lang w:val="sr-Cyrl-RS"/>
              </w:rPr>
              <w:t>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Фолија се поставља лепљењем на зид нише која има правилан, полукружни лук, димензија нише 140х250цм (ш/в), попуњавајући целу нишу на означеном месту.</w:t>
            </w:r>
          </w:p>
          <w:p w14:paraId="7DAD274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76C973A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2968022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993" w:type="dxa"/>
          </w:tcPr>
          <w:p w14:paraId="162661B7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3.3</w:t>
            </w:r>
          </w:p>
        </w:tc>
      </w:tr>
      <w:tr w:rsidR="0003060D" w:rsidRPr="0011622A" w14:paraId="120DD12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F4A5CEC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22DB915E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Зидни принт на зиду славних на галерији.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Фолија се поставља лепљењем на закривљени зид галерије, димензија зида и фолије 964х274цм (ш/в),  на означеном месту.</w:t>
            </w:r>
          </w:p>
          <w:p w14:paraId="5C648F8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 xml:space="preserve">Каст фолија за штампу и апликацију на захтевне површине. Фолија3М </w:t>
            </w:r>
            <w:r w:rsidRPr="0011622A">
              <w:rPr>
                <w:rFonts w:ascii="Times New Roman" w:hAnsi="Times New Roman" w:cs="Times New Roman"/>
                <w:lang w:val="de-DE"/>
              </w:rPr>
              <w:t>Envision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de-DE"/>
              </w:rPr>
              <w:t>LH</w:t>
            </w:r>
            <w:r w:rsidRPr="0011622A">
              <w:rPr>
                <w:rFonts w:ascii="Times New Roman" w:hAnsi="Times New Roman" w:cs="Times New Roman"/>
                <w:lang w:val="sr-Cyrl-RS"/>
              </w:rPr>
              <w:t>480м</w:t>
            </w:r>
            <w:r w:rsidRPr="0011622A">
              <w:rPr>
                <w:rFonts w:ascii="Times New Roman" w:hAnsi="Times New Roman" w:cs="Times New Roman"/>
                <w:lang w:val="de-DE"/>
              </w:rPr>
              <w:t>C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-10 или сл. Лепљење извести на температурама већим од + 4°Ц, са заштитном, провидном мат фолијом преко. Позиција обухвата и припрему за штампу.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18E1FED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lang w:val="sr-Cyrl-RS"/>
              </w:rPr>
              <w:t>Обрачун по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30FB243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993" w:type="dxa"/>
          </w:tcPr>
          <w:p w14:paraId="2DA8900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27</w:t>
            </w:r>
          </w:p>
        </w:tc>
      </w:tr>
      <w:tr w:rsidR="0003060D" w:rsidRPr="0011622A" w14:paraId="0D167C1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71D8B01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036A63E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Керамика иза пулта.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Набавка, допремање и постављање плочица великог формата  на дефинисане зидне површине. Димензија плоча 160х320 (ш/в), дебљине 6 мм, потребно 5 плоча које се секу на висину од 282цм. У позицију улази и набавка лепка за плочице, нивелатора, фугмасе и фуговање. Модел керамике је произвођач </w:t>
            </w:r>
            <w:r w:rsidRPr="0011622A">
              <w:rPr>
                <w:rFonts w:ascii="Times New Roman" w:hAnsi="Times New Roman" w:cs="Times New Roman"/>
                <w:bCs/>
              </w:rPr>
              <w:t>AVA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Ceramiche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 модел </w:t>
            </w:r>
            <w:r w:rsidRPr="0011622A">
              <w:rPr>
                <w:rFonts w:ascii="Times New Roman" w:hAnsi="Times New Roman" w:cs="Times New Roman"/>
                <w:bCs/>
              </w:rPr>
              <w:t>Statuario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NAT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11622A">
              <w:rPr>
                <w:rFonts w:ascii="Times New Roman" w:hAnsi="Times New Roman" w:cs="Times New Roman"/>
                <w:bCs/>
              </w:rPr>
              <w:t>RETT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или слично.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</w:p>
          <w:p w14:paraId="23886EA4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м²</w:t>
            </w:r>
          </w:p>
        </w:tc>
        <w:tc>
          <w:tcPr>
            <w:tcW w:w="993" w:type="dxa"/>
          </w:tcPr>
          <w:p w14:paraId="4409408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м²</w:t>
            </w:r>
          </w:p>
        </w:tc>
        <w:tc>
          <w:tcPr>
            <w:tcW w:w="993" w:type="dxa"/>
          </w:tcPr>
          <w:p w14:paraId="31FC4DC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22.56</w:t>
            </w:r>
          </w:p>
        </w:tc>
      </w:tr>
      <w:tr w:rsidR="0003060D" w:rsidRPr="0011622A" w14:paraId="2328AD20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2A3C8B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058C596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Сеф.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и допремање сефа. Обрачун по комаду.</w:t>
            </w:r>
          </w:p>
        </w:tc>
        <w:tc>
          <w:tcPr>
            <w:tcW w:w="993" w:type="dxa"/>
          </w:tcPr>
          <w:p w14:paraId="78A0FDE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ом</w:t>
            </w:r>
          </w:p>
        </w:tc>
        <w:tc>
          <w:tcPr>
            <w:tcW w:w="993" w:type="dxa"/>
          </w:tcPr>
          <w:p w14:paraId="5339952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206827B4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A866A0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19DB03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Стара комода са старим телевизором - сет.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Набавка старе комоде, максималних димензија 140х60х90цм (ш/д/в) са старим телевизором за нишу легата Радмила Мишовића, у свему према инструкцијама пројектанта. Обрачун по комплету.</w:t>
            </w:r>
          </w:p>
        </w:tc>
        <w:tc>
          <w:tcPr>
            <w:tcW w:w="993" w:type="dxa"/>
          </w:tcPr>
          <w:p w14:paraId="597DC72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993" w:type="dxa"/>
          </w:tcPr>
          <w:p w14:paraId="494E249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42172228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6C7DE29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CA2A675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Телевизор за легат Драгана Кићановића. </w:t>
            </w:r>
          </w:p>
          <w:p w14:paraId="16D8AEF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11BE33F9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ом</w:t>
            </w:r>
          </w:p>
        </w:tc>
        <w:tc>
          <w:tcPr>
            <w:tcW w:w="993" w:type="dxa"/>
          </w:tcPr>
          <w:p w14:paraId="48DC87E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6E8B0046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C863E1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9" w:type="dxa"/>
          </w:tcPr>
          <w:p w14:paraId="1507A403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Израда реплике Борчевог дреса Жељка Обрадовића. </w:t>
            </w:r>
          </w:p>
          <w:p w14:paraId="612BC368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66F44F1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ом</w:t>
            </w:r>
          </w:p>
        </w:tc>
        <w:tc>
          <w:tcPr>
            <w:tcW w:w="993" w:type="dxa"/>
          </w:tcPr>
          <w:p w14:paraId="458AE4D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72086D28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596828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A19591E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  <w:t>Тоалетни елемент – женски тоалет.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Израда, допремање и монтажа тоалетног елемента – сета у склопу женског тоалета. Сет обухвата подконструкцију, водоотпорну плочу, лавабо, араматуру и сифон. Подконструкцију извести од инокс цеви 40х40х1,5мм. Плочу извести од материјала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који има најмање 70% мрвљеног (или рециклираног) стакла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са 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цементним везивом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у црној боји, оријентир РАЛ 9011 – графит црна. Дебљина плоче д=30мм. Обезбедити отворе у плочи за водоводно – канализационе инсталације. Предњу страну обрадити у полу-радијусу од 15мм. Лавабо надградни камени ширине до 40цм,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River Stone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 слично. Батерија за воду црна, мат, стојећа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Genebre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серија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Klin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 слично. Укупне димензије сета са два точећа места 140х60цм, плоча на висини 75цм. </w:t>
            </w:r>
          </w:p>
          <w:p w14:paraId="197CADF7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Обрачун по комплету.</w:t>
            </w:r>
          </w:p>
        </w:tc>
        <w:tc>
          <w:tcPr>
            <w:tcW w:w="993" w:type="dxa"/>
          </w:tcPr>
          <w:p w14:paraId="5F2A9CF1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993" w:type="dxa"/>
          </w:tcPr>
          <w:p w14:paraId="00D3BCF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4A40453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48509C61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78C1106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  <w:t>Тоалетни елемент – мушки тоалет.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Израда, допремање и монтажа тоалетног елемента – сета у склопу мушког тоалета. Сет обухвата подконструкцију, водоотпорну плочу, лавабо, араматуру и сифон. Подконструкцију извести од инокс цеви 40х40х1,5мм. Плочу извести од материјала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који има најмање 70% мрвљеног (или рециклираног) стакла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са 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цементним везивом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у црној боји, оријентир РАЛ 9011 – графит црна. Дебљина плоче д=30мм.  Обезбедити отворе у плочи за водоводно – канализационе инсталације. Предњу страну обрадити у полу-радијусу од 15мм. Лавабо надградни камени ширине до 40цм,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River Stone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</w:t>
            </w:r>
            <w:r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 xml:space="preserve"> 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слично. Батерија за воду црна, мат, стојећа модел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Genebre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, серија 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de-DE"/>
                <w14:ligatures w14:val="none"/>
              </w:rPr>
              <w:t>Klin</w:t>
            </w: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 или слично. Укупне димензије сета са једним точећим местом 140х60цм, плоча на висини 75цм. </w:t>
            </w:r>
          </w:p>
          <w:p w14:paraId="33760093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sr-Cyrl-RS"/>
              </w:rPr>
            </w:pPr>
            <w:r w:rsidRPr="0011622A">
              <w:rPr>
                <w:rFonts w:ascii="Times New Roman" w:eastAsia="Times New Roman" w:hAnsi="Times New Roman" w:cs="Times New Roman"/>
                <w:color w:val="222222"/>
                <w:kern w:val="0"/>
                <w:lang w:val="sr-Cyrl-RS"/>
                <w14:ligatures w14:val="none"/>
              </w:rPr>
              <w:t>Обрачун по комплету.</w:t>
            </w:r>
          </w:p>
        </w:tc>
        <w:tc>
          <w:tcPr>
            <w:tcW w:w="993" w:type="dxa"/>
          </w:tcPr>
          <w:p w14:paraId="5100E8B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к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пл</w:t>
            </w:r>
          </w:p>
        </w:tc>
        <w:tc>
          <w:tcPr>
            <w:tcW w:w="993" w:type="dxa"/>
          </w:tcPr>
          <w:p w14:paraId="2AED4C4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69BA6D4A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EAC2620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D3F569E" w14:textId="77777777" w:rsidR="0003060D" w:rsidRDefault="0003060D" w:rsidP="00CD542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Мебл испод екпоната.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 мебла, као подлоге за експонате, чоје или сл. на предвиђеним местима, уз конултације са инвеститором и пројектантом. </w:t>
            </w:r>
          </w:p>
          <w:p w14:paraId="11EABFB2" w14:textId="77777777" w:rsidR="0003060D" w:rsidRPr="0011622A" w:rsidRDefault="0003060D" w:rsidP="00CD542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lang w:val="sr-Cyrl-RS"/>
                <w14:ligatures w14:val="none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мебла.</w:t>
            </w:r>
          </w:p>
        </w:tc>
        <w:tc>
          <w:tcPr>
            <w:tcW w:w="993" w:type="dxa"/>
          </w:tcPr>
          <w:p w14:paraId="75C8D06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33EFD6D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20</w:t>
            </w:r>
          </w:p>
        </w:tc>
      </w:tr>
      <w:tr w:rsidR="0003060D" w:rsidRPr="0011622A" w14:paraId="2764BF7B" w14:textId="29F3B717" w:rsidTr="0003060D">
        <w:trPr>
          <w:trHeight w:val="556"/>
        </w:trPr>
        <w:tc>
          <w:tcPr>
            <w:tcW w:w="785" w:type="dxa"/>
            <w:shd w:val="clear" w:color="auto" w:fill="E8E8E8" w:themeFill="background2"/>
          </w:tcPr>
          <w:p w14:paraId="0976D070" w14:textId="77777777" w:rsidR="0003060D" w:rsidRPr="0011622A" w:rsidRDefault="0003060D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  II</w:t>
            </w:r>
          </w:p>
        </w:tc>
        <w:tc>
          <w:tcPr>
            <w:tcW w:w="14079" w:type="dxa"/>
            <w:gridSpan w:val="4"/>
            <w:shd w:val="clear" w:color="auto" w:fill="E8E8E8" w:themeFill="background2"/>
          </w:tcPr>
          <w:p w14:paraId="4FF93B4C" w14:textId="6E2CB23A" w:rsidR="0003060D" w:rsidRPr="0011622A" w:rsidRDefault="0003060D" w:rsidP="0093316D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Монтерски радови суве градње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- г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ипс-картонски радови</w:t>
            </w:r>
          </w:p>
        </w:tc>
      </w:tr>
      <w:tr w:rsidR="0003060D" w:rsidRPr="0011622A" w14:paraId="3303586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5F12A899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9DAEA6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Преградни зид у легату.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Израда гипскартонског покретног зида на подконструкцији са точкићима, сложене геометрије, д макс= 33 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легату, димензија макс 191х240цм (ш/в) у свему према пројекту. У цену је урачуната фолија која се лепи за зид са обе стране и са припремом за штампу.</w:t>
            </w:r>
          </w:p>
          <w:p w14:paraId="0E5F055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6E5D0D4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02D471B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</w:p>
        </w:tc>
      </w:tr>
      <w:tr w:rsidR="0003060D" w:rsidRPr="0011622A" w14:paraId="051D25E4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26329E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14A7AF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Закривљени зидови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Израда гипскартонских закривљених зидова на подконструкцији, димензија подконструкцијских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75 мм, једнострано облагање гипскартонском плочом од 12.5 мм на означеним местима,  дебљине зида од д= 12 до 67</w:t>
            </w:r>
            <w:r w:rsidRPr="0011622A">
              <w:rPr>
                <w:rFonts w:ascii="Times New Roman" w:hAnsi="Times New Roman" w:cs="Times New Roman"/>
                <w:bCs/>
              </w:rPr>
              <w:t>cm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, х=274 цм , ширине 964 цм, са бандажирањем, у свему према пројекту. </w:t>
            </w:r>
          </w:p>
          <w:p w14:paraId="315D75C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Обрачун по комаду.</w:t>
            </w:r>
          </w:p>
        </w:tc>
        <w:tc>
          <w:tcPr>
            <w:tcW w:w="993" w:type="dxa"/>
          </w:tcPr>
          <w:p w14:paraId="697D52A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ком</w:t>
            </w:r>
          </w:p>
        </w:tc>
        <w:tc>
          <w:tcPr>
            <w:tcW w:w="993" w:type="dxa"/>
          </w:tcPr>
          <w:p w14:paraId="07D7A87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</w:p>
        </w:tc>
      </w:tr>
      <w:tr w:rsidR="0003060D" w:rsidRPr="0011622A" w14:paraId="49C4EB44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4A434DE1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30F9778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Затварање прозорских отвора гипскартонским зидом.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Затварање прозорских отвора гипскартоном на подконструкцији, димензија подконструкцијских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једнострано облагање гипскартонском плочом од 12.5 мм, димензија отвора 96х155цм (ш/в) , са бандажирањем, у свему према пројекту. </w:t>
            </w:r>
          </w:p>
          <w:p w14:paraId="58328B3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 комаду.</w:t>
            </w:r>
          </w:p>
        </w:tc>
        <w:tc>
          <w:tcPr>
            <w:tcW w:w="993" w:type="dxa"/>
          </w:tcPr>
          <w:p w14:paraId="2612C44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ком</w:t>
            </w:r>
          </w:p>
        </w:tc>
        <w:tc>
          <w:tcPr>
            <w:tcW w:w="993" w:type="dxa"/>
          </w:tcPr>
          <w:p w14:paraId="3900735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</w:tr>
      <w:tr w:rsidR="0003060D" w:rsidRPr="0011622A" w14:paraId="5A12AF1D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2826653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F9C30BA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Затварање прозорског отвора гипскартонским зидом на степеништу.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Затварање прозорских отвора гипскартоном на подконструкцији, димензија подконструкцијских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75 мм, једнострано облагање гипскартонском плочом од 12.5 мм, површине 0.6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  , са бандажирањем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.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У свему према пројекту</w:t>
            </w:r>
            <w:r w:rsidRPr="0011622A">
              <w:rPr>
                <w:rFonts w:ascii="Times New Roman" w:hAnsi="Times New Roman" w:cs="Times New Roman"/>
                <w:lang w:val="sr-Cyrl-RS"/>
              </w:rPr>
              <w:t xml:space="preserve"> и упутствима пројектанта.</w:t>
            </w:r>
          </w:p>
          <w:p w14:paraId="260640B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58ED6A9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271F395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0.6</w:t>
            </w:r>
          </w:p>
        </w:tc>
      </w:tr>
      <w:tr w:rsidR="0003060D" w:rsidRPr="0011622A" w14:paraId="66EF55A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9D4D39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14C6ECFA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Бочни зидови са витринама у салонском простору у приземљу.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Постављање два бочна гипскартонска зида са нишама за витрине, димензија зида 1020х30х266цм (ш/д/в). Зидове поставити на претходно постављеној потконструкцији,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75мм, једнострано облагање гипскартонском плочом од 12.5 мм, са бандажирањем. Нише на означеним местима формира отвор за уградне витрине, које имају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углове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са радијусом 20цм. Приликом постављања конструкције, обратити пажњу на под који има подно грејање. </w:t>
            </w:r>
          </w:p>
          <w:p w14:paraId="2E7DFC7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зида.</w:t>
            </w:r>
          </w:p>
        </w:tc>
        <w:tc>
          <w:tcPr>
            <w:tcW w:w="993" w:type="dxa"/>
          </w:tcPr>
          <w:p w14:paraId="324B9D0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19D2EA2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55</w:t>
            </w:r>
          </w:p>
        </w:tc>
      </w:tr>
      <w:tr w:rsidR="0003060D" w:rsidRPr="0011622A" w14:paraId="23EDC298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6B67364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207576E2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Попуњавање  зидних ниша у приземљу.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Попуњавање зидних ниша у приземљу, предвиђених пројектом, гипс-картнским плочама на претходно постављеној потконструкцији, 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75мм, једнострано облагање гипскартонском плочом од 12.5 мм, са бандажирањем. Нише попунити тако да целокупан зид буде раван и да се на означеним местима формира отвор за витрине, које имају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углове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са радијусом 20цм. На местима где постоји лук, приликом равњања зида, водити рачуна да се тај лук испрати. Приликом постављања конструкције, обратити пажњу на под који има подно грејање. </w:t>
            </w:r>
          </w:p>
          <w:p w14:paraId="555E6E6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зида.</w:t>
            </w:r>
          </w:p>
        </w:tc>
        <w:tc>
          <w:tcPr>
            <w:tcW w:w="993" w:type="dxa"/>
          </w:tcPr>
          <w:p w14:paraId="22BD548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545FCDD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86</w:t>
            </w:r>
          </w:p>
        </w:tc>
      </w:tr>
      <w:tr w:rsidR="0003060D" w:rsidRPr="0011622A" w14:paraId="1ADC5714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34F0B18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3A699BAB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Попуњавање  зидних ниша на галерији.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Попуњавање зидних ниша на галерији, предвиђених пројектом, гипс-картнским плочама на претходно постављеној потконструкцији, 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једнострано облагање гипскартонском плочом од 12.5 мм, са бандажирањем. Нише попунити тако да на местима где постоји лук, да се тај лук испрати и да целокупан зид буде раван. Приликом постављања конструкције, везивати је за под, плафон и зид, јер су 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>„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стубови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>“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обложени противпожарним гипсом, стога обратити пажњу да се не оштети противпожарност. </w:t>
            </w:r>
          </w:p>
          <w:p w14:paraId="0085C40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 зида.</w:t>
            </w:r>
          </w:p>
        </w:tc>
        <w:tc>
          <w:tcPr>
            <w:tcW w:w="993" w:type="dxa"/>
          </w:tcPr>
          <w:p w14:paraId="26BD9F94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539FA73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128</w:t>
            </w:r>
          </w:p>
        </w:tc>
      </w:tr>
      <w:tr w:rsidR="0003060D" w:rsidRPr="0011622A" w14:paraId="3B59EB41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2054A26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FFA49E6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Попуњавање  плафонских ниша на галерији.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Попуња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в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ање плафонских ниша на галерији, предвиђених пројектом, на претходно постављеној потконструкцији, димензија подконструкцијских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профила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једнострано облагање гипскартонском плочом ГКБ од 12.5 мм, са бандажирањем. Нише попунити тако да целокупан плафон буде раван У цену је урачуната набавка, домопремање и монтажа скеле. Обратити пажњу приликом поставке скеле да се не оштети под. </w:t>
            </w:r>
          </w:p>
          <w:p w14:paraId="6FF2024D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324F26A8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218AB70D" w14:textId="77777777" w:rsidR="0003060D" w:rsidRPr="00E937EF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Latn-R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57</w:t>
            </w:r>
          </w:p>
        </w:tc>
      </w:tr>
      <w:tr w:rsidR="0003060D" w:rsidRPr="0011622A" w14:paraId="4237E6DB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03A2FCE6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9" w:type="dxa"/>
          </w:tcPr>
          <w:p w14:paraId="1ECCC6B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Формирање ниша у легатима.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Набавка, допрема и монтажа зидова од гипскартона на потконструкцији </w:t>
            </w:r>
            <w:r w:rsidRPr="0011622A">
              <w:rPr>
                <w:rFonts w:ascii="Times New Roman" w:hAnsi="Times New Roman" w:cs="Times New Roman"/>
                <w:bCs/>
              </w:rPr>
              <w:t>o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д цеви </w:t>
            </w:r>
            <w:r w:rsidRPr="0011622A">
              <w:rPr>
                <w:rFonts w:ascii="Times New Roman" w:hAnsi="Times New Roman" w:cs="Times New Roman"/>
                <w:bCs/>
              </w:rPr>
              <w:t>CW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75 мм, једноструко постављеним гипскартонским плочама дебљине 12.5 мм са бандажирањем,  тако да се облажу нише  димензија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lastRenderedPageBreak/>
              <w:t>320х272-278х40цм (ш/в/д) и формирају нове, мање нише на пројекту предвиђеним местима. Нише су са лучним завршетком, 140х250цм (ш/в), дубине приближно 40цм. Мере узети на лицу места. Обрачун по комаду.</w:t>
            </w:r>
          </w:p>
        </w:tc>
        <w:tc>
          <w:tcPr>
            <w:tcW w:w="993" w:type="dxa"/>
          </w:tcPr>
          <w:p w14:paraId="30EF448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lastRenderedPageBreak/>
              <w:t>к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ом</w:t>
            </w:r>
          </w:p>
        </w:tc>
        <w:tc>
          <w:tcPr>
            <w:tcW w:w="993" w:type="dxa"/>
          </w:tcPr>
          <w:p w14:paraId="66259D4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3</w:t>
            </w:r>
          </w:p>
        </w:tc>
      </w:tr>
      <w:tr w:rsidR="0003060D" w:rsidRPr="0011622A" w14:paraId="554A9FB2" w14:textId="0E03F497" w:rsidTr="0003060D">
        <w:trPr>
          <w:trHeight w:val="531"/>
        </w:trPr>
        <w:tc>
          <w:tcPr>
            <w:tcW w:w="785" w:type="dxa"/>
            <w:shd w:val="clear" w:color="auto" w:fill="E8E8E8" w:themeFill="background2"/>
          </w:tcPr>
          <w:p w14:paraId="20F65319" w14:textId="77777777" w:rsidR="0003060D" w:rsidRPr="00D179A2" w:rsidRDefault="0003060D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  III</w:t>
            </w:r>
          </w:p>
        </w:tc>
        <w:tc>
          <w:tcPr>
            <w:tcW w:w="14079" w:type="dxa"/>
            <w:gridSpan w:val="4"/>
            <w:shd w:val="clear" w:color="auto" w:fill="E8E8E8" w:themeFill="background2"/>
          </w:tcPr>
          <w:p w14:paraId="0AA77545" w14:textId="4FEBD31D" w:rsidR="0003060D" w:rsidRPr="0011622A" w:rsidRDefault="0003060D" w:rsidP="0093316D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Молерско-фарбарски радови</w:t>
            </w:r>
          </w:p>
        </w:tc>
      </w:tr>
      <w:tr w:rsidR="0003060D" w:rsidRPr="0011622A" w14:paraId="57E0B059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2ADD626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0A14009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Глетовање зидова приземља.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Глетовање новопостављених гипскартонских зидова приземља.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Припрема површина одређених за глетовање темељним чишћењем, отпрашивањем и отклањањем евентуалних нечистоћа. Наношење првог слоја глета у танком слоју. Након сушења наношење другог слоја глет масе. По сушењу и другог слоја глет масе све површине пажљиво избрусити уклаљајући све вишкове глета, неравнине и површину изравнати и уједначити са суседним, околним површинама. По завршетску све површине отпрашити и припремити за наношење дисперзионе боје. </w:t>
            </w:r>
          </w:p>
          <w:p w14:paraId="3C67D3D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7637766F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48C7868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120</w:t>
            </w:r>
          </w:p>
        </w:tc>
      </w:tr>
      <w:tr w:rsidR="0003060D" w:rsidRPr="0011622A" w14:paraId="326D0E8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1DA2BA2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09C8D5D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Глетовање зидова галерије/спрата 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Глетовање новопостављених гипскартонских зидова на галерији/спрату . Припрема површина одређених за глетовање темељним чишћењем, отпрашивањем и отклањањем евентуалних нечистоћа. Наношење првог слоја глета у танком слоју. Након сушења наношење другог слоја глет масе. По сушењу и другог слоја глет масе све површине пажљиво избрусити уклаљајући све вишкове глета, неравнине и површину изравнати и уједначити са суседним, околним површинама. По завршетску све површине отпрашити и припремити за наношење дисперзионе боје. </w:t>
            </w:r>
          </w:p>
          <w:p w14:paraId="78C194B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35722B7C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77FAFE2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190</w:t>
            </w:r>
          </w:p>
        </w:tc>
      </w:tr>
      <w:tr w:rsidR="0003060D" w:rsidRPr="0011622A" w14:paraId="4C5F2F55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1CD32E68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CA80BB1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Глетовање плафона.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Глетовање новопостављеног гипскартонског плафона на галерији . Припрема површина одређених за глетовање темељним чишћењем, отпрашивањем и отклањањем евентуалних нечистоћа. Наношење првог слоја глета у танком слоју. Након сушења наношење другог слоја глет масе. По сушењу и другог слоја глет масе све површине пажљиво избрусити уклаљајући све вишкове глета, неравнине и површину изравнати и уједначити са суседним, околним површинама. По завршетску све површине отпрашити и припремити за наношење дисперзионе боје. </w:t>
            </w:r>
          </w:p>
          <w:p w14:paraId="05D5832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6B165B8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53C2C98C" w14:textId="77777777" w:rsidR="0003060D" w:rsidRPr="00E937EF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Latn-R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57</w:t>
            </w:r>
          </w:p>
        </w:tc>
      </w:tr>
      <w:tr w:rsidR="0003060D" w:rsidRPr="0011622A" w14:paraId="729E187A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AA79D0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0B40FF6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Кречење у црно.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предпростора тоалета,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,</w:t>
            </w:r>
            <w:r w:rsidRPr="0011622A">
              <w:rPr>
                <w:rFonts w:ascii="Times New Roman" w:hAnsi="Times New Roman" w:cs="Times New Roman"/>
                <w:bCs/>
                <w:lang w:val="sr-Latn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зидова и плафона у црно РАЛ 7021   . 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5791BEE5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0D5539C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Latn-RS"/>
              </w:rPr>
              <w:t>30</w:t>
            </w:r>
          </w:p>
        </w:tc>
      </w:tr>
      <w:tr w:rsidR="0003060D" w:rsidRPr="0011622A" w14:paraId="25316BA1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361DFC67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3768CD77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Кречење зидова у приземљу у бело.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новопостављених гипскартонских зидова у бело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</w:p>
          <w:p w14:paraId="4A9F241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5638B31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583A60C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226</w:t>
            </w:r>
          </w:p>
        </w:tc>
      </w:tr>
      <w:tr w:rsidR="0003060D" w:rsidRPr="0011622A" w14:paraId="04989E83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3FAC9E4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772017D3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Кречење зидова на галерији и спрату у бело.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новопостављених гипскартонских зидова у бело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</w:p>
          <w:p w14:paraId="253EFE5A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по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7CB0908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1CA61A2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203</w:t>
            </w:r>
          </w:p>
        </w:tc>
      </w:tr>
      <w:tr w:rsidR="0003060D" w:rsidRPr="0011622A" w14:paraId="0EBF7366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E05AACE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6A7688E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Кречење плафона.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Кречење новопостављеног гипскартонског плафона у бело у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два наноса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. </w:t>
            </w:r>
          </w:p>
          <w:p w14:paraId="606F3805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25C50ECE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13D5B966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257</w:t>
            </w:r>
          </w:p>
        </w:tc>
      </w:tr>
      <w:tr w:rsidR="0003060D" w:rsidRPr="0011622A" w14:paraId="7E2F019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1BAB824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3372C1A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Фарбање степеништа.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Фарбање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означених степеница РАЛ 1003 бојом  са свих страна. Степеника има укупно 20 . </w:t>
            </w:r>
          </w:p>
          <w:p w14:paraId="06A3CA80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Обрачун по </w:t>
            </w:r>
            <w:r w:rsidRPr="0011622A">
              <w:rPr>
                <w:rFonts w:ascii="Times New Roman" w:hAnsi="Times New Roman" w:cs="Times New Roman"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².</w:t>
            </w:r>
          </w:p>
        </w:tc>
        <w:tc>
          <w:tcPr>
            <w:tcW w:w="993" w:type="dxa"/>
          </w:tcPr>
          <w:p w14:paraId="549C36F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lang w:val="sr-Cyrl-RS"/>
              </w:rPr>
              <w:t>м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²</w:t>
            </w:r>
          </w:p>
        </w:tc>
        <w:tc>
          <w:tcPr>
            <w:tcW w:w="993" w:type="dxa"/>
          </w:tcPr>
          <w:p w14:paraId="07F47600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24</w:t>
            </w:r>
          </w:p>
        </w:tc>
      </w:tr>
      <w:tr w:rsidR="0003060D" w:rsidRPr="0011622A" w14:paraId="04DE01C7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C5D01BA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471830C9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Поправке кречења.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Поправке кречења 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>н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акон уношења намештаја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и опреме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>.</w:t>
            </w:r>
          </w:p>
          <w:p w14:paraId="06145E5F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паушално.</w:t>
            </w:r>
          </w:p>
        </w:tc>
        <w:tc>
          <w:tcPr>
            <w:tcW w:w="993" w:type="dxa"/>
          </w:tcPr>
          <w:p w14:paraId="567523B3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ауш.</w:t>
            </w:r>
          </w:p>
        </w:tc>
        <w:tc>
          <w:tcPr>
            <w:tcW w:w="993" w:type="dxa"/>
          </w:tcPr>
          <w:p w14:paraId="66E764EA" w14:textId="77777777" w:rsidR="0003060D" w:rsidRPr="00D8697B" w:rsidRDefault="0003060D" w:rsidP="00CD542B">
            <w:pPr>
              <w:rPr>
                <w:rFonts w:ascii="Times New Roman" w:hAnsi="Times New Roman" w:cs="Times New Roman"/>
                <w:b/>
                <w:bCs/>
                <w:lang w:val="sr-Latn-RS"/>
              </w:rPr>
            </w:pPr>
          </w:p>
        </w:tc>
      </w:tr>
      <w:tr w:rsidR="0003060D" w:rsidRPr="0011622A" w14:paraId="2DBA6255" w14:textId="2670F4BB" w:rsidTr="0003060D">
        <w:trPr>
          <w:trHeight w:val="466"/>
        </w:trPr>
        <w:tc>
          <w:tcPr>
            <w:tcW w:w="785" w:type="dxa"/>
            <w:shd w:val="clear" w:color="auto" w:fill="E8E8E8" w:themeFill="background2"/>
          </w:tcPr>
          <w:p w14:paraId="657516BA" w14:textId="77777777" w:rsidR="0003060D" w:rsidRPr="0011622A" w:rsidRDefault="0003060D" w:rsidP="00CD542B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    </w:t>
            </w:r>
            <w:r w:rsidRPr="0011622A">
              <w:rPr>
                <w:rFonts w:ascii="Times New Roman" w:hAnsi="Times New Roman" w:cs="Times New Roman"/>
                <w:b/>
                <w:bCs/>
              </w:rPr>
              <w:t>IV</w:t>
            </w:r>
          </w:p>
        </w:tc>
        <w:tc>
          <w:tcPr>
            <w:tcW w:w="14079" w:type="dxa"/>
            <w:gridSpan w:val="4"/>
            <w:shd w:val="clear" w:color="auto" w:fill="E8E8E8" w:themeFill="background2"/>
          </w:tcPr>
          <w:p w14:paraId="0D91CEE2" w14:textId="390A97F8" w:rsidR="0003060D" w:rsidRPr="0011622A" w:rsidRDefault="0003060D" w:rsidP="0093316D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Електроинсталатерски радови</w:t>
            </w:r>
          </w:p>
        </w:tc>
      </w:tr>
      <w:tr w:rsidR="0003060D" w:rsidRPr="0011622A" w14:paraId="3CB7F2A8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625B337D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5FD32FB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Померање напајања за расвету према инструкцијама пројектанта. </w:t>
            </w:r>
          </w:p>
          <w:p w14:paraId="43DAF34C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паушално.</w:t>
            </w:r>
          </w:p>
        </w:tc>
        <w:tc>
          <w:tcPr>
            <w:tcW w:w="993" w:type="dxa"/>
          </w:tcPr>
          <w:p w14:paraId="41B486B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ауш.</w:t>
            </w:r>
          </w:p>
        </w:tc>
        <w:tc>
          <w:tcPr>
            <w:tcW w:w="993" w:type="dxa"/>
          </w:tcPr>
          <w:p w14:paraId="45A03D92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03060D" w:rsidRPr="0011622A" w14:paraId="0511DF4C" w14:textId="77777777" w:rsidTr="0003060D">
        <w:trPr>
          <w:gridAfter w:val="1"/>
          <w:wAfter w:w="44" w:type="dxa"/>
        </w:trPr>
        <w:tc>
          <w:tcPr>
            <w:tcW w:w="785" w:type="dxa"/>
          </w:tcPr>
          <w:p w14:paraId="77E4DEA9" w14:textId="77777777" w:rsidR="0003060D" w:rsidRPr="0011622A" w:rsidRDefault="0003060D" w:rsidP="00CD542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12049" w:type="dxa"/>
          </w:tcPr>
          <w:p w14:paraId="223EEC1D" w14:textId="77777777" w:rsidR="0003060D" w:rsidRDefault="0003060D" w:rsidP="00CD542B">
            <w:pPr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>Прилагођавање инсталација  на новопројектованим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з</w:t>
            </w:r>
            <w:r w:rsidRPr="0011622A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идовима/плафонима. </w:t>
            </w:r>
            <w:r w:rsidRPr="0011622A">
              <w:rPr>
                <w:rFonts w:ascii="Times New Roman" w:hAnsi="Times New Roman" w:cs="Times New Roman"/>
                <w:bCs/>
                <w:lang w:val="sr-Cyrl-RS"/>
              </w:rPr>
              <w:t xml:space="preserve">Прилагодити инсталације јаке и слабе стује на новопројектованим зидовима и плафонима у договору са пројектантом. </w:t>
            </w:r>
          </w:p>
          <w:p w14:paraId="62F4CB9B" w14:textId="77777777" w:rsidR="0003060D" w:rsidRPr="0011622A" w:rsidRDefault="0003060D" w:rsidP="00CD542B">
            <w:pPr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11622A">
              <w:rPr>
                <w:rFonts w:ascii="Times New Roman" w:hAnsi="Times New Roman" w:cs="Times New Roman"/>
                <w:bCs/>
                <w:lang w:val="sr-Cyrl-RS"/>
              </w:rPr>
              <w:t>Обрачун паушално.</w:t>
            </w:r>
          </w:p>
        </w:tc>
        <w:tc>
          <w:tcPr>
            <w:tcW w:w="993" w:type="dxa"/>
          </w:tcPr>
          <w:p w14:paraId="6433E68D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</w:t>
            </w:r>
            <w:r w:rsidRPr="0011622A">
              <w:rPr>
                <w:rFonts w:ascii="Times New Roman" w:hAnsi="Times New Roman" w:cs="Times New Roman"/>
                <w:b/>
                <w:lang w:val="sr-Cyrl-RS"/>
              </w:rPr>
              <w:t>ауш.</w:t>
            </w:r>
          </w:p>
        </w:tc>
        <w:tc>
          <w:tcPr>
            <w:tcW w:w="993" w:type="dxa"/>
          </w:tcPr>
          <w:p w14:paraId="3620A8FB" w14:textId="77777777" w:rsidR="0003060D" w:rsidRPr="0011622A" w:rsidRDefault="0003060D" w:rsidP="00CD542B">
            <w:pPr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</w:tbl>
    <w:p w14:paraId="3A7C1BA0" w14:textId="77777777" w:rsidR="00657612" w:rsidRDefault="00657612" w:rsidP="00657612">
      <w:pPr>
        <w:pStyle w:val="Header"/>
        <w:jc w:val="both"/>
        <w:rPr>
          <w:lang w:val="sr-Cyrl-RS"/>
        </w:rPr>
      </w:pPr>
    </w:p>
    <w:p w14:paraId="348B791A" w14:textId="77777777" w:rsidR="00657612" w:rsidRDefault="00657612" w:rsidP="00657612">
      <w:pPr>
        <w:pStyle w:val="Header"/>
        <w:jc w:val="both"/>
        <w:rPr>
          <w:lang w:val="sr-Cyrl-RS"/>
        </w:rPr>
      </w:pPr>
    </w:p>
    <w:p w14:paraId="23A04492" w14:textId="77777777" w:rsidR="00657612" w:rsidRPr="0093316D" w:rsidRDefault="00657612" w:rsidP="00657612">
      <w:pPr>
        <w:pStyle w:val="Header"/>
        <w:jc w:val="both"/>
        <w:rPr>
          <w:rFonts w:ascii="Times New Roman" w:hAnsi="Times New Roman" w:cs="Times New Roman"/>
          <w:lang w:val="sr-Cyrl-RS"/>
        </w:rPr>
      </w:pPr>
    </w:p>
    <w:sectPr w:rsidR="00657612" w:rsidRPr="0093316D" w:rsidSect="006576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33B"/>
    <w:multiLevelType w:val="hybridMultilevel"/>
    <w:tmpl w:val="E5A2F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6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12"/>
    <w:rsid w:val="0003060D"/>
    <w:rsid w:val="002E422A"/>
    <w:rsid w:val="005835C5"/>
    <w:rsid w:val="00657612"/>
    <w:rsid w:val="007E69F9"/>
    <w:rsid w:val="0093316D"/>
    <w:rsid w:val="009C21C5"/>
    <w:rsid w:val="00C85678"/>
    <w:rsid w:val="00D009E8"/>
    <w:rsid w:val="00D8697B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ACDA74"/>
  <w15:chartTrackingRefBased/>
  <w15:docId w15:val="{0E5C1FEE-DE63-F542-82FE-2B01132D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7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6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6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6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6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1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61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5761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61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61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61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61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61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61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576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61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6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61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576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61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57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61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576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761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57612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657612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761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57612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57612"/>
    <w:rPr>
      <w:color w:val="0000FF"/>
      <w:u w:val="single"/>
    </w:rPr>
  </w:style>
  <w:style w:type="character" w:customStyle="1" w:styleId="notranslate">
    <w:name w:val="notranslate"/>
    <w:basedOn w:val="DefaultParagraphFont"/>
    <w:rsid w:val="0065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kea.com/rs/sr/p/jaervfjaellet-kancelarijska-stolica-s-rukohvatima-grann-bela-405218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4825</Words>
  <Characters>27504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2024-09-13T07:12:00Z</dcterms:created>
  <dcterms:modified xsi:type="dcterms:W3CDTF">2024-09-13T07:12:00Z</dcterms:modified>
</cp:coreProperties>
</file>