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C320BD2" w14:textId="66F7233F" w:rsidR="00BA545B" w:rsidRDefault="00C90B6D" w:rsidP="00A43205">
      <w:pPr>
        <w:widowControl/>
        <w:tabs>
          <w:tab w:val="clear" w:pos="1440"/>
        </w:tabs>
        <w:spacing w:after="200" w:line="276" w:lineRule="auto"/>
        <w:jc w:val="left"/>
        <w:rPr>
          <w:b/>
          <w:szCs w:val="24"/>
          <w:lang w:val="ru-RU"/>
        </w:rPr>
      </w:pPr>
      <w:r>
        <w:rPr>
          <w:b/>
          <w:szCs w:val="24"/>
          <w:lang w:val="ru-RU"/>
        </w:rPr>
        <w:t>Програмски задатак</w:t>
      </w:r>
    </w:p>
    <w:p w14:paraId="3B91317E" w14:textId="77777777" w:rsidR="00C90B6D" w:rsidRPr="00C90B6D" w:rsidRDefault="00C90B6D" w:rsidP="00C90B6D">
      <w:pPr>
        <w:widowControl/>
        <w:tabs>
          <w:tab w:val="clear" w:pos="1440"/>
        </w:tabs>
        <w:suppressAutoHyphens/>
        <w:spacing w:line="100" w:lineRule="atLeast"/>
        <w:ind w:right="9"/>
        <w:rPr>
          <w:b/>
          <w:lang w:val="sr-Cyrl-RS"/>
        </w:rPr>
      </w:pPr>
    </w:p>
    <w:p w14:paraId="4C247B93" w14:textId="77777777" w:rsidR="00C90B6D" w:rsidRPr="00C90B6D" w:rsidRDefault="00C90B6D" w:rsidP="00C90B6D">
      <w:pPr>
        <w:widowControl/>
        <w:tabs>
          <w:tab w:val="clear" w:pos="1440"/>
          <w:tab w:val="left" w:pos="709"/>
          <w:tab w:val="left" w:pos="748"/>
        </w:tabs>
        <w:ind w:firstLine="720"/>
        <w:rPr>
          <w:rFonts w:eastAsia="Calibri"/>
          <w:szCs w:val="24"/>
          <w:lang w:val="ru-RU"/>
        </w:rPr>
      </w:pPr>
      <w:r w:rsidRPr="00C90B6D">
        <w:rPr>
          <w:rFonts w:eastAsia="Calibri"/>
          <w:b/>
          <w:szCs w:val="24"/>
          <w:lang w:val="ru-RU"/>
        </w:rPr>
        <w:t>Инвеститор:</w:t>
      </w:r>
      <w:r w:rsidRPr="00C90B6D">
        <w:rPr>
          <w:rFonts w:eastAsia="Calibri"/>
          <w:szCs w:val="24"/>
          <w:lang w:val="ru-RU"/>
        </w:rPr>
        <w:t xml:space="preserve"> Републичка дирекција за имовину Републике Србије, Краља Милана 16, 11000 Београд.</w:t>
      </w:r>
    </w:p>
    <w:p w14:paraId="2EA59736" w14:textId="77777777" w:rsidR="00C90B6D" w:rsidRPr="00C90B6D" w:rsidRDefault="00C90B6D" w:rsidP="00C90B6D">
      <w:pPr>
        <w:widowControl/>
        <w:tabs>
          <w:tab w:val="clear" w:pos="1440"/>
        </w:tabs>
        <w:ind w:firstLine="720"/>
        <w:outlineLvl w:val="0"/>
        <w:rPr>
          <w:rFonts w:eastAsia="Calibri"/>
          <w:b/>
          <w:szCs w:val="24"/>
          <w:lang w:val="ru-RU"/>
        </w:rPr>
      </w:pPr>
    </w:p>
    <w:p w14:paraId="21A6C02C" w14:textId="60B5397B" w:rsidR="00C90B6D" w:rsidRPr="00C90B6D" w:rsidRDefault="00C90B6D" w:rsidP="00C90B6D">
      <w:pPr>
        <w:widowControl/>
        <w:tabs>
          <w:tab w:val="clear" w:pos="1440"/>
        </w:tabs>
        <w:ind w:firstLine="720"/>
        <w:outlineLvl w:val="0"/>
        <w:rPr>
          <w:rFonts w:eastAsia="Calibri"/>
          <w:szCs w:val="24"/>
          <w:lang w:val="ru-RU"/>
        </w:rPr>
      </w:pPr>
      <w:r w:rsidRPr="00C90B6D">
        <w:rPr>
          <w:rFonts w:eastAsia="Calibri"/>
          <w:b/>
          <w:szCs w:val="24"/>
          <w:lang w:val="ru-RU"/>
        </w:rPr>
        <w:t xml:space="preserve">Предмет услуга: </w:t>
      </w:r>
      <w:r w:rsidRPr="00C90B6D">
        <w:rPr>
          <w:rFonts w:eastAsia="Calibri"/>
          <w:szCs w:val="24"/>
          <w:lang w:val="ru-RU"/>
        </w:rPr>
        <w:t>Измена и допуна Просторног плана инфраструктурног коридора</w:t>
      </w:r>
      <w:r w:rsidRPr="00C90B6D">
        <w:rPr>
          <w:rFonts w:eastAsia="Calibri"/>
          <w:szCs w:val="24"/>
          <w:lang w:val="sr-Latn-RS"/>
        </w:rPr>
        <w:t xml:space="preserve"> </w:t>
      </w:r>
      <w:r w:rsidRPr="00C90B6D">
        <w:rPr>
          <w:rFonts w:eastAsia="Calibri"/>
          <w:szCs w:val="24"/>
          <w:lang w:val="sr-Cyrl-RS"/>
        </w:rPr>
        <w:t>аутопута</w:t>
      </w:r>
      <w:r w:rsidRPr="00C90B6D">
        <w:rPr>
          <w:rFonts w:eastAsia="Calibri"/>
          <w:szCs w:val="24"/>
          <w:lang w:val="sr-Latn-RS"/>
        </w:rPr>
        <w:t xml:space="preserve"> E-75 </w:t>
      </w:r>
      <w:r w:rsidRPr="00C90B6D">
        <w:rPr>
          <w:rFonts w:eastAsia="Calibri"/>
          <w:szCs w:val="24"/>
          <w:lang w:val="sr-Cyrl-RS"/>
        </w:rPr>
        <w:t>Суботица - Београд (Батајница)</w:t>
      </w:r>
      <w:r w:rsidR="008A6DDF">
        <w:rPr>
          <w:rFonts w:eastAsia="Calibri"/>
          <w:szCs w:val="24"/>
          <w:lang w:val="sr-Latn-RS"/>
        </w:rPr>
        <w:t xml:space="preserve">, </w:t>
      </w:r>
      <w:r w:rsidRPr="008A6DDF">
        <w:rPr>
          <w:rFonts w:eastAsia="Calibri"/>
          <w:szCs w:val="24"/>
          <w:lang w:val="ru-RU"/>
        </w:rPr>
        <w:t>(у даљем тексту: измена и допуна Просторног плана) у свему у складу са важећим Законом о планирању</w:t>
      </w:r>
      <w:r w:rsidRPr="00C90B6D">
        <w:rPr>
          <w:rFonts w:eastAsia="Calibri"/>
          <w:szCs w:val="24"/>
          <w:lang w:val="ru-RU"/>
        </w:rPr>
        <w:t xml:space="preserve"> и изградњи, и правилницима који се односе на предметну услугу.</w:t>
      </w:r>
    </w:p>
    <w:p w14:paraId="15270B63" w14:textId="77777777" w:rsidR="00C90B6D" w:rsidRPr="00C90B6D" w:rsidRDefault="00C90B6D" w:rsidP="00C90B6D">
      <w:pPr>
        <w:widowControl/>
        <w:tabs>
          <w:tab w:val="clear" w:pos="1440"/>
        </w:tabs>
        <w:ind w:firstLine="720"/>
        <w:outlineLvl w:val="0"/>
        <w:rPr>
          <w:rFonts w:eastAsia="Calibri"/>
          <w:szCs w:val="24"/>
          <w:lang w:val="ru-RU"/>
        </w:rPr>
      </w:pPr>
    </w:p>
    <w:p w14:paraId="15EC9FAC" w14:textId="19956B16" w:rsidR="00C90B6D" w:rsidRPr="00C90B6D" w:rsidRDefault="00C90B6D" w:rsidP="00C90B6D">
      <w:pPr>
        <w:widowControl/>
        <w:tabs>
          <w:tab w:val="clear" w:pos="1440"/>
        </w:tabs>
        <w:ind w:firstLine="720"/>
        <w:outlineLvl w:val="0"/>
        <w:rPr>
          <w:rFonts w:eastAsia="Calibri"/>
          <w:szCs w:val="24"/>
          <w:lang w:val="ru-RU"/>
        </w:rPr>
      </w:pPr>
      <w:r w:rsidRPr="00C90B6D">
        <w:rPr>
          <w:rFonts w:eastAsia="Calibri"/>
          <w:szCs w:val="24"/>
          <w:lang w:val="ru-RU"/>
        </w:rPr>
        <w:t xml:space="preserve">Покренут је поступак измена и </w:t>
      </w:r>
      <w:r w:rsidRPr="008A6DDF">
        <w:rPr>
          <w:rFonts w:eastAsia="Calibri"/>
          <w:szCs w:val="24"/>
          <w:lang w:val="ru-RU"/>
        </w:rPr>
        <w:t>допуна Просторног плана</w:t>
      </w:r>
      <w:r w:rsidRPr="00C90B6D">
        <w:rPr>
          <w:rFonts w:eastAsia="Calibri"/>
          <w:szCs w:val="24"/>
          <w:lang w:val="ru-RU"/>
        </w:rPr>
        <w:t>, од стране М</w:t>
      </w:r>
      <w:r w:rsidR="008A6DDF">
        <w:rPr>
          <w:rFonts w:eastAsia="Calibri"/>
          <w:szCs w:val="24"/>
          <w:lang w:val="sr-Cyrl-RS"/>
        </w:rPr>
        <w:t>инистарства грађевинарства, саобраћаја и инфраструктуре</w:t>
      </w:r>
      <w:r w:rsidRPr="00C90B6D">
        <w:rPr>
          <w:rFonts w:eastAsia="Calibri"/>
          <w:szCs w:val="24"/>
          <w:lang w:val="ru-RU"/>
        </w:rPr>
        <w:t>, који укључује и зону граничног прелаза.</w:t>
      </w:r>
    </w:p>
    <w:p w14:paraId="31B640A2" w14:textId="77777777" w:rsidR="00C90B6D" w:rsidRPr="00C90B6D" w:rsidRDefault="00C90B6D" w:rsidP="00C90B6D">
      <w:pPr>
        <w:widowControl/>
        <w:tabs>
          <w:tab w:val="clear" w:pos="1440"/>
        </w:tabs>
        <w:ind w:firstLine="720"/>
        <w:outlineLvl w:val="0"/>
        <w:rPr>
          <w:rFonts w:eastAsia="Calibri"/>
          <w:szCs w:val="24"/>
          <w:lang w:val="ru-RU"/>
        </w:rPr>
      </w:pPr>
      <w:r w:rsidRPr="008A6DDF">
        <w:rPr>
          <w:rFonts w:eastAsia="Calibri"/>
          <w:szCs w:val="24"/>
          <w:lang w:val="ru-RU"/>
        </w:rPr>
        <w:t>Донета је Одлука о неприступању израде Стратешке процене утицаја измена и допуна Просторног плана подручја инфраструктурног коридора ауто-пута Е-75 Суботица – Београд (Батајница) на животну средину („Службени гласник РС”, број:</w:t>
      </w:r>
      <w:r w:rsidRPr="00C90B6D">
        <w:rPr>
          <w:rFonts w:eastAsia="Calibri"/>
          <w:szCs w:val="24"/>
          <w:highlight w:val="yellow"/>
          <w:lang w:val="ru-RU"/>
        </w:rPr>
        <w:t xml:space="preserve"> </w:t>
      </w:r>
      <w:r w:rsidRPr="008A6DDF">
        <w:rPr>
          <w:rFonts w:eastAsia="Calibri"/>
          <w:szCs w:val="24"/>
          <w:lang w:val="ru-RU"/>
        </w:rPr>
        <w:t>21/23).</w:t>
      </w:r>
    </w:p>
    <w:p w14:paraId="4DF04CAA" w14:textId="77777777" w:rsidR="00C90B6D" w:rsidRPr="00C90B6D" w:rsidRDefault="00C90B6D" w:rsidP="00C90B6D">
      <w:pPr>
        <w:widowControl/>
        <w:tabs>
          <w:tab w:val="clear" w:pos="1440"/>
        </w:tabs>
        <w:autoSpaceDE w:val="0"/>
        <w:autoSpaceDN w:val="0"/>
        <w:adjustRightInd w:val="0"/>
        <w:ind w:firstLine="720"/>
        <w:rPr>
          <w:rFonts w:ascii="Arial" w:eastAsia="Calibri" w:hAnsi="Arial" w:cs="Arial"/>
          <w:color w:val="000000"/>
          <w:szCs w:val="24"/>
          <w:lang w:val="ru-RU"/>
        </w:rPr>
      </w:pPr>
      <w:r w:rsidRPr="00C90B6D">
        <w:rPr>
          <w:rFonts w:eastAsia="Calibri"/>
          <w:color w:val="000000"/>
          <w:szCs w:val="24"/>
          <w:lang w:val="ru-RU"/>
        </w:rPr>
        <w:t xml:space="preserve">Циљ израде јесте детаљна разрада са материјализацијом објеката и процењеном инвестиционом вредношћу до нивоа идејног решења на основу којих ће инвеститор исходовати локацијске услове за реконструкцију и изградњу садржаја потребних за функционисање државног граничног прелаза. </w:t>
      </w:r>
    </w:p>
    <w:p w14:paraId="16B9F658" w14:textId="77777777" w:rsidR="00C90B6D" w:rsidRPr="00C90B6D" w:rsidRDefault="00C90B6D" w:rsidP="00C90B6D">
      <w:pPr>
        <w:widowControl/>
        <w:tabs>
          <w:tab w:val="clear" w:pos="1440"/>
        </w:tabs>
        <w:ind w:firstLine="720"/>
        <w:outlineLvl w:val="0"/>
        <w:rPr>
          <w:b/>
          <w:lang w:val="ru-RU"/>
        </w:rPr>
      </w:pPr>
    </w:p>
    <w:p w14:paraId="772C469D" w14:textId="77777777" w:rsidR="00C90B6D" w:rsidRPr="00C90B6D" w:rsidRDefault="00C90B6D" w:rsidP="00C90B6D">
      <w:pPr>
        <w:widowControl/>
        <w:tabs>
          <w:tab w:val="clear" w:pos="1440"/>
        </w:tabs>
        <w:ind w:right="9" w:firstLine="720"/>
        <w:outlineLvl w:val="0"/>
        <w:rPr>
          <w:b/>
          <w:bCs/>
          <w:noProof/>
          <w:szCs w:val="24"/>
          <w:lang w:eastAsia="x-none"/>
        </w:rPr>
      </w:pPr>
      <w:r w:rsidRPr="00C90B6D">
        <w:rPr>
          <w:b/>
          <w:bCs/>
          <w:noProof/>
          <w:szCs w:val="24"/>
          <w:lang w:eastAsia="x-none"/>
        </w:rPr>
        <w:t xml:space="preserve">Рок за извршење услуга: </w:t>
      </w:r>
    </w:p>
    <w:p w14:paraId="789DDB29" w14:textId="77777777" w:rsidR="00C90B6D" w:rsidRPr="00C90B6D" w:rsidRDefault="00C90B6D" w:rsidP="00C90B6D">
      <w:pPr>
        <w:widowControl/>
        <w:tabs>
          <w:tab w:val="clear" w:pos="1440"/>
        </w:tabs>
        <w:ind w:right="9" w:firstLine="720"/>
        <w:rPr>
          <w:bCs/>
          <w:noProof/>
          <w:szCs w:val="24"/>
          <w:lang w:val="ru-RU" w:eastAsia="x-none"/>
        </w:rPr>
      </w:pPr>
    </w:p>
    <w:p w14:paraId="5AEDA3E9" w14:textId="77777777" w:rsidR="00C90B6D" w:rsidRPr="00C90B6D" w:rsidRDefault="00C90B6D" w:rsidP="00D912B4">
      <w:pPr>
        <w:widowControl/>
        <w:numPr>
          <w:ilvl w:val="0"/>
          <w:numId w:val="21"/>
        </w:numPr>
        <w:tabs>
          <w:tab w:val="clear" w:pos="1440"/>
        </w:tabs>
        <w:spacing w:line="259" w:lineRule="auto"/>
        <w:ind w:right="9"/>
        <w:rPr>
          <w:bCs/>
          <w:noProof/>
          <w:szCs w:val="24"/>
          <w:lang w:val="sr-Cyrl-RS" w:eastAsia="x-none"/>
        </w:rPr>
      </w:pPr>
      <w:r w:rsidRPr="00C90B6D">
        <w:rPr>
          <w:bCs/>
          <w:noProof/>
          <w:szCs w:val="24"/>
          <w:lang w:eastAsia="x-none"/>
        </w:rPr>
        <w:t>(</w:t>
      </w:r>
      <w:r w:rsidRPr="00C90B6D">
        <w:rPr>
          <w:bCs/>
          <w:noProof/>
          <w:szCs w:val="24"/>
          <w:lang w:val="sr-Cyrl-RS" w:eastAsia="x-none"/>
        </w:rPr>
        <w:t>петнаест</w:t>
      </w:r>
      <w:r w:rsidRPr="00C90B6D">
        <w:rPr>
          <w:bCs/>
          <w:noProof/>
          <w:szCs w:val="24"/>
          <w:lang w:eastAsia="x-none"/>
        </w:rPr>
        <w:t xml:space="preserve">) радних дана за </w:t>
      </w:r>
      <w:r w:rsidRPr="00C90B6D">
        <w:rPr>
          <w:bCs/>
          <w:noProof/>
          <w:szCs w:val="24"/>
          <w:lang w:val="sr-Cyrl-RS" w:eastAsia="x-none"/>
        </w:rPr>
        <w:t>израду КТП од дана увођења у посао.</w:t>
      </w:r>
    </w:p>
    <w:p w14:paraId="69B610C3" w14:textId="29E55005" w:rsidR="00C90B6D" w:rsidRPr="00902EE5" w:rsidRDefault="00C90B6D" w:rsidP="00C90B6D">
      <w:pPr>
        <w:widowControl/>
        <w:tabs>
          <w:tab w:val="clear" w:pos="1440"/>
          <w:tab w:val="left" w:pos="810"/>
        </w:tabs>
        <w:ind w:firstLine="720"/>
        <w:rPr>
          <w:rFonts w:eastAsia="Arial Unicode MS"/>
          <w:kern w:val="2"/>
          <w:szCs w:val="24"/>
          <w:lang w:val="en-US" w:eastAsia="ar-SA"/>
        </w:rPr>
      </w:pPr>
      <w:r w:rsidRPr="00902EE5">
        <w:rPr>
          <w:rFonts w:eastAsia="Calibri"/>
          <w:szCs w:val="24"/>
          <w:lang w:val="sr-Cyrl-RS"/>
        </w:rPr>
        <w:t xml:space="preserve">-рок </w:t>
      </w:r>
      <w:r w:rsidRPr="00902EE5">
        <w:rPr>
          <w:rFonts w:eastAsia="Arial Unicode MS"/>
          <w:kern w:val="2"/>
          <w:szCs w:val="24"/>
          <w:lang w:val="en-US" w:eastAsia="ar-SA"/>
        </w:rPr>
        <w:t>за предају радне верзије нацрта измена и допуна Просторног плана подручја посебне намене</w:t>
      </w:r>
      <w:r w:rsidRPr="00902EE5">
        <w:rPr>
          <w:rFonts w:eastAsia="Calibri"/>
          <w:szCs w:val="24"/>
          <w:lang w:val="ru-RU"/>
        </w:rPr>
        <w:t xml:space="preserve"> са елементима детаљне разраде </w:t>
      </w:r>
      <w:r w:rsidRPr="00902EE5">
        <w:rPr>
          <w:rFonts w:eastAsia="Arial Unicode MS"/>
          <w:kern w:val="2"/>
          <w:szCs w:val="24"/>
          <w:lang w:val="en-US" w:eastAsia="ar-SA"/>
        </w:rPr>
        <w:t>за потребе спровођ</w:t>
      </w:r>
      <w:r w:rsidRPr="00902EE5">
        <w:rPr>
          <w:rFonts w:eastAsia="Malgun Gothic Semilight"/>
          <w:kern w:val="2"/>
          <w:szCs w:val="24"/>
          <w:lang w:val="en-US" w:eastAsia="ar-SA"/>
        </w:rPr>
        <w:t>е</w:t>
      </w:r>
      <w:r w:rsidRPr="00902EE5">
        <w:rPr>
          <w:rFonts w:eastAsia="Arial Unicode MS"/>
          <w:kern w:val="2"/>
          <w:szCs w:val="24"/>
          <w:lang w:val="en-US" w:eastAsia="ar-SA"/>
        </w:rPr>
        <w:t>њ</w:t>
      </w:r>
      <w:r w:rsidRPr="00902EE5">
        <w:rPr>
          <w:rFonts w:eastAsia="Malgun Gothic Semilight"/>
          <w:kern w:val="2"/>
          <w:szCs w:val="24"/>
          <w:lang w:val="en-US" w:eastAsia="ar-SA"/>
        </w:rPr>
        <w:t>а</w:t>
      </w:r>
      <w:r w:rsidRPr="00902EE5">
        <w:rPr>
          <w:rFonts w:eastAsia="Arial Unicode MS"/>
          <w:kern w:val="2"/>
          <w:szCs w:val="24"/>
          <w:lang w:val="en-US" w:eastAsia="ar-SA"/>
        </w:rPr>
        <w:t xml:space="preserve"> </w:t>
      </w:r>
      <w:r w:rsidRPr="00902EE5">
        <w:rPr>
          <w:rFonts w:eastAsia="Arial Unicode MS"/>
          <w:kern w:val="2"/>
          <w:szCs w:val="24"/>
          <w:lang w:val="ru-RU" w:eastAsia="ar-SA"/>
        </w:rPr>
        <w:t>стручне контроле</w:t>
      </w:r>
      <w:r w:rsidRPr="00902EE5">
        <w:rPr>
          <w:rFonts w:eastAsia="Arial Unicode MS"/>
          <w:kern w:val="2"/>
          <w:szCs w:val="24"/>
          <w:lang w:val="en-US" w:eastAsia="ar-SA"/>
        </w:rPr>
        <w:t xml:space="preserve"> износи __________</w:t>
      </w:r>
      <w:r w:rsidR="00902EE5" w:rsidRPr="00902EE5">
        <w:rPr>
          <w:rFonts w:eastAsia="Arial Unicode MS"/>
          <w:kern w:val="2"/>
          <w:szCs w:val="24"/>
          <w:lang w:val="sr-Cyrl-RS" w:eastAsia="ar-SA"/>
        </w:rPr>
        <w:t>радних дана(не дуже од 60 радних дана)</w:t>
      </w:r>
      <w:r w:rsidRPr="00902EE5">
        <w:rPr>
          <w:rFonts w:eastAsia="Arial Unicode MS"/>
          <w:kern w:val="2"/>
          <w:szCs w:val="24"/>
          <w:lang w:val="en-US" w:eastAsia="ar-SA"/>
        </w:rPr>
        <w:t xml:space="preserve"> од дана</w:t>
      </w:r>
      <w:r w:rsidRPr="00902EE5">
        <w:rPr>
          <w:rFonts w:eastAsia="Calibri"/>
          <w:szCs w:val="24"/>
          <w:lang w:val="en-US"/>
        </w:rPr>
        <w:t xml:space="preserve"> достављања подлога, потребних података и услова;</w:t>
      </w:r>
      <w:r w:rsidRPr="00902EE5">
        <w:rPr>
          <w:rFonts w:eastAsia="Arial Unicode MS"/>
          <w:kern w:val="2"/>
          <w:szCs w:val="24"/>
          <w:lang w:val="en-US" w:eastAsia="ar-SA"/>
        </w:rPr>
        <w:t xml:space="preserve"> </w:t>
      </w:r>
      <w:r w:rsidRPr="00902EE5">
        <w:rPr>
          <w:rFonts w:eastAsia="Arial Unicode MS"/>
          <w:i/>
          <w:kern w:val="2"/>
          <w:szCs w:val="24"/>
          <w:lang w:val="en-US" w:eastAsia="ar-SA"/>
        </w:rPr>
        <w:t>( попуњава пружалац услуге)</w:t>
      </w:r>
    </w:p>
    <w:p w14:paraId="08ADF0FE" w14:textId="77777777" w:rsidR="00C90B6D" w:rsidRPr="00902EE5" w:rsidRDefault="00C90B6D" w:rsidP="00D912B4">
      <w:pPr>
        <w:widowControl/>
        <w:numPr>
          <w:ilvl w:val="0"/>
          <w:numId w:val="5"/>
        </w:numPr>
        <w:tabs>
          <w:tab w:val="clear" w:pos="1440"/>
          <w:tab w:val="left" w:pos="810"/>
        </w:tabs>
        <w:spacing w:line="259" w:lineRule="auto"/>
        <w:ind w:left="0" w:firstLine="720"/>
        <w:contextualSpacing/>
        <w:rPr>
          <w:rFonts w:eastAsia="Arial Unicode MS"/>
          <w:kern w:val="2"/>
          <w:szCs w:val="24"/>
          <w:lang w:val="en-US" w:eastAsia="ar-SA"/>
        </w:rPr>
      </w:pPr>
      <w:r w:rsidRPr="00902EE5">
        <w:rPr>
          <w:rFonts w:eastAsia="Arial Unicode MS"/>
          <w:kern w:val="2"/>
          <w:szCs w:val="24"/>
          <w:lang w:val="en-US" w:eastAsia="ar-SA"/>
        </w:rPr>
        <w:t>рок за предају финалне верзије нацрта измена и допуна Просторног плана подручја посебне намене</w:t>
      </w:r>
      <w:r w:rsidRPr="00902EE5">
        <w:rPr>
          <w:rFonts w:eastAsia="Calibri"/>
          <w:szCs w:val="24"/>
          <w:lang w:val="ru-RU"/>
        </w:rPr>
        <w:t xml:space="preserve"> са елементима детаљне разраде </w:t>
      </w:r>
      <w:r w:rsidRPr="00902EE5">
        <w:rPr>
          <w:rFonts w:eastAsia="Arial Unicode MS"/>
          <w:kern w:val="2"/>
          <w:szCs w:val="24"/>
          <w:lang w:val="en-US" w:eastAsia="ar-SA"/>
        </w:rPr>
        <w:t>поступљеним у складу са Извештајем о обављеној стручној контроли нацрта измена и допуна Просторног плана подручја посебне намене, а за потребе спровођења поступка јавног увида износи до 30 дана од дана пријема овог извештаја;</w:t>
      </w:r>
    </w:p>
    <w:p w14:paraId="1403062F" w14:textId="77777777" w:rsidR="00C90B6D" w:rsidRPr="00902EE5" w:rsidRDefault="00C90B6D" w:rsidP="00D912B4">
      <w:pPr>
        <w:widowControl/>
        <w:numPr>
          <w:ilvl w:val="0"/>
          <w:numId w:val="5"/>
        </w:numPr>
        <w:tabs>
          <w:tab w:val="clear" w:pos="1440"/>
          <w:tab w:val="left" w:pos="810"/>
        </w:tabs>
        <w:spacing w:line="259" w:lineRule="auto"/>
        <w:ind w:left="0" w:firstLine="720"/>
        <w:contextualSpacing/>
        <w:rPr>
          <w:rFonts w:eastAsia="Arial Unicode MS"/>
          <w:kern w:val="2"/>
          <w:szCs w:val="24"/>
          <w:lang w:val="en-US" w:eastAsia="ar-SA"/>
        </w:rPr>
      </w:pPr>
      <w:r w:rsidRPr="00902EE5">
        <w:rPr>
          <w:rFonts w:eastAsia="Arial Unicode MS"/>
          <w:kern w:val="2"/>
          <w:szCs w:val="24"/>
          <w:lang w:val="en-US" w:eastAsia="ar-SA"/>
        </w:rPr>
        <w:t>рок за предају нацрта измена и допуна Просторног плана подручја посебне намене</w:t>
      </w:r>
      <w:r w:rsidRPr="00902EE5">
        <w:rPr>
          <w:rFonts w:eastAsia="Calibri"/>
          <w:szCs w:val="24"/>
          <w:lang w:val="ru-RU"/>
        </w:rPr>
        <w:t xml:space="preserve"> са идејним решењем</w:t>
      </w:r>
      <w:r w:rsidRPr="00902EE5">
        <w:rPr>
          <w:rFonts w:eastAsia="Arial Unicode MS"/>
          <w:kern w:val="2"/>
          <w:szCs w:val="24"/>
          <w:lang w:val="en-US" w:eastAsia="ar-SA"/>
        </w:rPr>
        <w:t xml:space="preserve"> поступљеног у складу са Извештајем о обављеном јавном увиду, износи 30 дана од дана пријема овог Извештаја</w:t>
      </w:r>
      <w:r w:rsidRPr="00902EE5">
        <w:rPr>
          <w:rFonts w:eastAsia="Arial Unicode MS"/>
          <w:kern w:val="2"/>
          <w:szCs w:val="24"/>
          <w:lang w:val="sr-Cyrl-RS" w:eastAsia="ar-SA"/>
        </w:rPr>
        <w:t>;</w:t>
      </w:r>
    </w:p>
    <w:p w14:paraId="5310FE9B" w14:textId="58DB6E51" w:rsidR="00C90B6D" w:rsidRPr="00902EE5" w:rsidRDefault="00C90B6D" w:rsidP="00D912B4">
      <w:pPr>
        <w:widowControl/>
        <w:numPr>
          <w:ilvl w:val="0"/>
          <w:numId w:val="5"/>
        </w:numPr>
        <w:tabs>
          <w:tab w:val="clear" w:pos="1440"/>
          <w:tab w:val="left" w:pos="810"/>
        </w:tabs>
        <w:spacing w:line="259" w:lineRule="auto"/>
        <w:ind w:left="0" w:firstLine="720"/>
        <w:contextualSpacing/>
        <w:rPr>
          <w:rFonts w:eastAsia="Arial Unicode MS"/>
          <w:kern w:val="2"/>
          <w:szCs w:val="24"/>
          <w:lang w:val="en-US" w:eastAsia="ar-SA"/>
        </w:rPr>
      </w:pPr>
      <w:r w:rsidRPr="00902EE5">
        <w:rPr>
          <w:rFonts w:eastAsia="Arial Unicode MS"/>
          <w:kern w:val="2"/>
          <w:szCs w:val="24"/>
          <w:lang w:val="en-US" w:eastAsia="ar-SA"/>
        </w:rPr>
        <w:t xml:space="preserve">рок за предају Уредбе о утврђивању измена и допуна Просторног плана подручја посебне намене за потребе трајног чувања у тврдо укориченом повезу и два примерка документационе основе, износи ______ </w:t>
      </w:r>
      <w:r w:rsidR="00902EE5" w:rsidRPr="00902EE5">
        <w:rPr>
          <w:rFonts w:eastAsia="Arial Unicode MS"/>
          <w:kern w:val="2"/>
          <w:szCs w:val="24"/>
          <w:lang w:val="sr-Cyrl-RS" w:eastAsia="ar-SA"/>
        </w:rPr>
        <w:t>радних дана(не дуже од 60 радних дана)</w:t>
      </w:r>
      <w:r w:rsidR="00902EE5" w:rsidRPr="00902EE5">
        <w:rPr>
          <w:rFonts w:eastAsia="Arial Unicode MS"/>
          <w:kern w:val="2"/>
          <w:szCs w:val="24"/>
          <w:lang w:val="en-US" w:eastAsia="ar-SA"/>
        </w:rPr>
        <w:t xml:space="preserve"> </w:t>
      </w:r>
      <w:r w:rsidRPr="00902EE5">
        <w:rPr>
          <w:rFonts w:eastAsia="Arial Unicode MS"/>
          <w:kern w:val="2"/>
          <w:szCs w:val="24"/>
          <w:lang w:val="en-US" w:eastAsia="ar-SA"/>
        </w:rPr>
        <w:t>од дана објављивања Уредбе о утврђивању предметног просторног плана у Службеном гласнику. (попуњава пружалац услуге).</w:t>
      </w:r>
    </w:p>
    <w:p w14:paraId="5D5E8338" w14:textId="77777777" w:rsidR="00C90B6D" w:rsidRPr="00C90B6D" w:rsidRDefault="00C90B6D" w:rsidP="00C90B6D">
      <w:pPr>
        <w:widowControl/>
        <w:tabs>
          <w:tab w:val="clear" w:pos="1440"/>
        </w:tabs>
        <w:ind w:right="9" w:firstLine="720"/>
        <w:rPr>
          <w:bCs/>
          <w:noProof/>
          <w:szCs w:val="24"/>
          <w:lang w:val="sr-Cyrl-RS" w:eastAsia="x-none"/>
        </w:rPr>
      </w:pPr>
      <w:r w:rsidRPr="00C90B6D">
        <w:rPr>
          <w:bCs/>
          <w:noProof/>
          <w:szCs w:val="24"/>
          <w:lang w:val="sr-Cyrl-RS" w:eastAsia="x-none"/>
        </w:rPr>
        <w:t>2</w:t>
      </w:r>
      <w:r w:rsidRPr="00C90B6D">
        <w:rPr>
          <w:bCs/>
          <w:noProof/>
          <w:szCs w:val="24"/>
          <w:lang w:eastAsia="x-none"/>
        </w:rPr>
        <w:t>0 (</w:t>
      </w:r>
      <w:r w:rsidRPr="00C90B6D">
        <w:rPr>
          <w:bCs/>
          <w:noProof/>
          <w:szCs w:val="24"/>
          <w:lang w:val="sr-Cyrl-RS" w:eastAsia="x-none"/>
        </w:rPr>
        <w:t>двадесет</w:t>
      </w:r>
      <w:r w:rsidRPr="00C90B6D">
        <w:rPr>
          <w:bCs/>
          <w:noProof/>
          <w:szCs w:val="24"/>
          <w:lang w:eastAsia="x-none"/>
        </w:rPr>
        <w:t xml:space="preserve">) радних дана за израду Пројекта </w:t>
      </w:r>
      <w:r w:rsidRPr="00C90B6D">
        <w:rPr>
          <w:bCs/>
          <w:noProof/>
          <w:szCs w:val="24"/>
          <w:lang w:val="sr-Cyrl-RS" w:eastAsia="x-none"/>
        </w:rPr>
        <w:t xml:space="preserve">препарцелације са геодетским обележавањем од дана усвајања ПДР са провођењем у катастру. </w:t>
      </w:r>
    </w:p>
    <w:p w14:paraId="2BC5928E" w14:textId="28B2C1F8" w:rsidR="00C90B6D" w:rsidRPr="00C90B6D" w:rsidRDefault="00C90B6D" w:rsidP="008C5A5F">
      <w:pPr>
        <w:widowControl/>
        <w:tabs>
          <w:tab w:val="clear" w:pos="1440"/>
          <w:tab w:val="left" w:pos="709"/>
          <w:tab w:val="left" w:pos="748"/>
        </w:tabs>
        <w:outlineLvl w:val="0"/>
        <w:rPr>
          <w:rFonts w:eastAsia="Calibri"/>
          <w:b/>
          <w:szCs w:val="24"/>
          <w:lang w:val="ru-RU"/>
        </w:rPr>
      </w:pPr>
      <w:bookmarkStart w:id="0" w:name="_GoBack"/>
      <w:bookmarkEnd w:id="0"/>
    </w:p>
    <w:p w14:paraId="559426EE" w14:textId="77777777" w:rsidR="00C90B6D" w:rsidRPr="00C90B6D" w:rsidRDefault="00C90B6D" w:rsidP="00C90B6D">
      <w:pPr>
        <w:widowControl/>
        <w:tabs>
          <w:tab w:val="clear" w:pos="1440"/>
          <w:tab w:val="left" w:pos="709"/>
          <w:tab w:val="left" w:pos="748"/>
        </w:tabs>
        <w:ind w:firstLine="720"/>
        <w:outlineLvl w:val="0"/>
        <w:rPr>
          <w:rFonts w:eastAsia="Calibri"/>
          <w:b/>
          <w:szCs w:val="24"/>
          <w:lang w:val="ru-RU"/>
        </w:rPr>
      </w:pPr>
      <w:r w:rsidRPr="00C90B6D">
        <w:rPr>
          <w:rFonts w:eastAsia="Calibri"/>
          <w:b/>
          <w:szCs w:val="24"/>
          <w:lang w:val="ru-RU"/>
        </w:rPr>
        <w:t>Локација објекта:</w:t>
      </w:r>
    </w:p>
    <w:p w14:paraId="2FA64E08" w14:textId="77777777" w:rsidR="00C90B6D" w:rsidRPr="00C90B6D" w:rsidRDefault="00C90B6D" w:rsidP="00C90B6D">
      <w:pPr>
        <w:widowControl/>
        <w:tabs>
          <w:tab w:val="clear" w:pos="1440"/>
        </w:tabs>
        <w:spacing w:line="259" w:lineRule="auto"/>
        <w:ind w:firstLine="720"/>
        <w:rPr>
          <w:rFonts w:eastAsia="Calibri"/>
          <w:noProof/>
          <w:szCs w:val="24"/>
          <w:lang w:val="sr-Cyrl-RS"/>
        </w:rPr>
      </w:pPr>
      <w:r w:rsidRPr="00C90B6D">
        <w:rPr>
          <w:rFonts w:eastAsia="Calibri"/>
          <w:szCs w:val="24"/>
        </w:rPr>
        <w:t>Локација комплекса</w:t>
      </w:r>
      <w:r w:rsidRPr="00C90B6D">
        <w:rPr>
          <w:rFonts w:eastAsia="Calibri"/>
          <w:b/>
          <w:szCs w:val="24"/>
        </w:rPr>
        <w:t xml:space="preserve"> </w:t>
      </w:r>
      <w:r w:rsidRPr="00C90B6D">
        <w:rPr>
          <w:rFonts w:eastAsia="Calibri"/>
          <w:szCs w:val="24"/>
          <w:lang w:val="sr-Cyrl-RS"/>
        </w:rPr>
        <w:t>г</w:t>
      </w:r>
      <w:r w:rsidRPr="00C90B6D">
        <w:rPr>
          <w:rFonts w:eastAsia="Calibri"/>
          <w:szCs w:val="24"/>
        </w:rPr>
        <w:t>раничног прелаза Келебија</w:t>
      </w:r>
      <w:r w:rsidRPr="00C90B6D">
        <w:rPr>
          <w:rFonts w:eastAsia="Calibri"/>
          <w:szCs w:val="24"/>
          <w:lang w:val="sr-Latn-RS"/>
        </w:rPr>
        <w:t>,</w:t>
      </w:r>
      <w:r w:rsidRPr="00C90B6D">
        <w:rPr>
          <w:rFonts w:eastAsia="Calibri"/>
          <w:szCs w:val="24"/>
        </w:rPr>
        <w:t xml:space="preserve"> </w:t>
      </w:r>
      <w:r w:rsidRPr="00C90B6D">
        <w:rPr>
          <w:rFonts w:eastAsia="Calibri"/>
          <w:szCs w:val="24"/>
          <w:lang w:val="sr-Cyrl-RS"/>
        </w:rPr>
        <w:t xml:space="preserve">на </w:t>
      </w:r>
      <w:r w:rsidRPr="00C90B6D">
        <w:rPr>
          <w:rFonts w:eastAsia="Calibri"/>
          <w:szCs w:val="24"/>
        </w:rPr>
        <w:t>аутопуту Е-75</w:t>
      </w:r>
      <w:r w:rsidRPr="00C90B6D">
        <w:rPr>
          <w:rFonts w:eastAsia="Calibri"/>
          <w:szCs w:val="24"/>
          <w:lang w:val="sr-Latn-RS"/>
        </w:rPr>
        <w:t>,</w:t>
      </w:r>
      <w:r w:rsidRPr="00C90B6D">
        <w:rPr>
          <w:rFonts w:eastAsia="Calibri"/>
          <w:szCs w:val="24"/>
        </w:rPr>
        <w:t xml:space="preserve"> деоница: гранични прелаз „Келебија“ – петља „Суботица југ“</w:t>
      </w:r>
      <w:r w:rsidRPr="00C90B6D">
        <w:rPr>
          <w:rFonts w:eastAsia="Calibri"/>
          <w:szCs w:val="24"/>
          <w:lang w:val="sr-Latn-RS"/>
        </w:rPr>
        <w:t>,</w:t>
      </w:r>
      <w:r w:rsidRPr="00C90B6D">
        <w:rPr>
          <w:rFonts w:eastAsia="Calibri"/>
          <w:szCs w:val="24"/>
        </w:rPr>
        <w:t xml:space="preserve"> представља обилазницу око </w:t>
      </w:r>
      <w:r w:rsidRPr="00C90B6D">
        <w:rPr>
          <w:rFonts w:eastAsia="Calibri"/>
          <w:szCs w:val="24"/>
        </w:rPr>
        <w:lastRenderedPageBreak/>
        <w:t xml:space="preserve">Суботице која повезује гранични прелаз Келебија са аутопутем Хоргош – Нови Сад (тзв. </w:t>
      </w:r>
      <w:r w:rsidRPr="00C90B6D">
        <w:rPr>
          <w:rFonts w:eastAsia="Calibri"/>
          <w:szCs w:val="24"/>
          <w:lang w:val="en-US"/>
        </w:rPr>
        <w:t>Y</w:t>
      </w:r>
      <w:r w:rsidRPr="00C90B6D">
        <w:rPr>
          <w:rFonts w:eastAsia="Calibri"/>
          <w:szCs w:val="24"/>
        </w:rPr>
        <w:t xml:space="preserve"> </w:t>
      </w:r>
      <w:r w:rsidRPr="00C90B6D">
        <w:rPr>
          <w:rFonts w:eastAsia="Calibri"/>
          <w:szCs w:val="24"/>
          <w:lang w:val="sr-Cyrl-RS"/>
        </w:rPr>
        <w:t>крак)</w:t>
      </w:r>
      <w:r w:rsidRPr="00C90B6D">
        <w:rPr>
          <w:rFonts w:eastAsia="Calibri"/>
          <w:szCs w:val="24"/>
        </w:rPr>
        <w:t xml:space="preserve">, </w:t>
      </w:r>
      <w:r w:rsidRPr="00C90B6D">
        <w:rPr>
          <w:rFonts w:eastAsia="Calibri"/>
          <w:szCs w:val="24"/>
          <w:lang w:val="sr-Cyrl-RS"/>
        </w:rPr>
        <w:t xml:space="preserve">на </w:t>
      </w:r>
      <w:r w:rsidRPr="00C90B6D">
        <w:rPr>
          <w:rFonts w:eastAsia="Calibri"/>
          <w:szCs w:val="24"/>
        </w:rPr>
        <w:t xml:space="preserve">фреквентној саобраћајној </w:t>
      </w:r>
      <w:r w:rsidRPr="00C90B6D">
        <w:rPr>
          <w:rFonts w:eastAsia="Calibri"/>
          <w:szCs w:val="24"/>
          <w:lang w:val="sr-Cyrl-RS"/>
        </w:rPr>
        <w:t>траси</w:t>
      </w:r>
      <w:r w:rsidRPr="00C90B6D">
        <w:rPr>
          <w:rFonts w:eastAsia="Calibri"/>
          <w:szCs w:val="24"/>
        </w:rPr>
        <w:t xml:space="preserve"> преко које се об</w:t>
      </w:r>
      <w:r w:rsidRPr="00C90B6D">
        <w:rPr>
          <w:rFonts w:eastAsia="Calibri"/>
          <w:szCs w:val="24"/>
          <w:lang w:val="sr-Cyrl-RS"/>
        </w:rPr>
        <w:t>авља</w:t>
      </w:r>
      <w:r w:rsidRPr="00C90B6D">
        <w:rPr>
          <w:rFonts w:eastAsia="Calibri"/>
          <w:szCs w:val="24"/>
        </w:rPr>
        <w:t xml:space="preserve"> проток људи и роба између Западне Европе и Блиског Истока,</w:t>
      </w:r>
      <w:r w:rsidRPr="00C90B6D">
        <w:rPr>
          <w:rFonts w:eastAsia="Calibri"/>
          <w:szCs w:val="24"/>
          <w:lang w:val="sr-Cyrl-RS"/>
        </w:rPr>
        <w:t xml:space="preserve"> одређује га као</w:t>
      </w:r>
      <w:r w:rsidRPr="00C90B6D">
        <w:rPr>
          <w:rFonts w:eastAsia="Calibri"/>
          <w:szCs w:val="24"/>
        </w:rPr>
        <w:t xml:space="preserve"> значајан пункт транзитн</w:t>
      </w:r>
      <w:r w:rsidRPr="00C90B6D">
        <w:rPr>
          <w:rFonts w:eastAsia="Calibri"/>
          <w:szCs w:val="24"/>
          <w:lang w:val="sr-Cyrl-RS"/>
        </w:rPr>
        <w:t>ог међународног друмског</w:t>
      </w:r>
      <w:r w:rsidRPr="00C90B6D">
        <w:rPr>
          <w:rFonts w:eastAsia="Calibri"/>
          <w:szCs w:val="24"/>
        </w:rPr>
        <w:t xml:space="preserve"> саобраћај</w:t>
      </w:r>
      <w:r w:rsidRPr="00C90B6D">
        <w:rPr>
          <w:rFonts w:eastAsia="Calibri"/>
          <w:szCs w:val="24"/>
          <w:lang w:val="sr-Cyrl-RS"/>
        </w:rPr>
        <w:t xml:space="preserve">а, односно као гранични прелаз прве категорије. </w:t>
      </w:r>
      <w:r w:rsidRPr="00C90B6D">
        <w:rPr>
          <w:rFonts w:eastAsia="Calibri"/>
          <w:noProof/>
          <w:szCs w:val="24"/>
          <w:lang w:val="sr-Cyrl-RS"/>
        </w:rPr>
        <w:t>Гранични прелаз Келебија, представља везу североисточног дела Републике Србије са Будимпештом, Бечом и даље са западном Европом.</w:t>
      </w:r>
    </w:p>
    <w:p w14:paraId="1A0C4D05" w14:textId="77777777" w:rsidR="00C90B6D" w:rsidRPr="00C90B6D" w:rsidRDefault="00C90B6D" w:rsidP="00C90B6D">
      <w:pPr>
        <w:widowControl/>
        <w:tabs>
          <w:tab w:val="clear" w:pos="1440"/>
          <w:tab w:val="left" w:pos="709"/>
          <w:tab w:val="left" w:pos="748"/>
        </w:tabs>
        <w:ind w:firstLine="720"/>
        <w:outlineLvl w:val="0"/>
        <w:rPr>
          <w:rFonts w:eastAsia="Calibri"/>
          <w:bCs/>
          <w:szCs w:val="24"/>
          <w:lang w:val="ru-RU"/>
        </w:rPr>
      </w:pPr>
      <w:r w:rsidRPr="00C90B6D">
        <w:rPr>
          <w:rFonts w:eastAsia="Calibri"/>
          <w:szCs w:val="24"/>
          <w:lang w:val="ru-RU"/>
        </w:rPr>
        <w:t xml:space="preserve"> </w:t>
      </w:r>
    </w:p>
    <w:p w14:paraId="64F37090" w14:textId="77777777" w:rsidR="00C90B6D" w:rsidRPr="00C90B6D" w:rsidRDefault="00C90B6D" w:rsidP="00C90B6D">
      <w:pPr>
        <w:widowControl/>
        <w:tabs>
          <w:tab w:val="clear" w:pos="1440"/>
        </w:tabs>
        <w:autoSpaceDE w:val="0"/>
        <w:autoSpaceDN w:val="0"/>
        <w:adjustRightInd w:val="0"/>
        <w:ind w:firstLine="720"/>
        <w:rPr>
          <w:rFonts w:eastAsia="Calibri"/>
          <w:szCs w:val="24"/>
          <w:lang w:val="sr-Latn-RS"/>
        </w:rPr>
      </w:pPr>
      <w:r w:rsidRPr="00C90B6D">
        <w:rPr>
          <w:rFonts w:eastAsia="Calibri"/>
          <w:szCs w:val="24"/>
          <w:lang w:val="ru-RU"/>
        </w:rPr>
        <w:t xml:space="preserve">Према Решењу којим је утврђено подручје граничног прелаза Келебија обухвата део државног пута </w:t>
      </w:r>
      <w:r w:rsidRPr="00C90B6D">
        <w:rPr>
          <w:rFonts w:eastAsia="Calibri"/>
          <w:szCs w:val="24"/>
          <w:lang w:val="en-US"/>
        </w:rPr>
        <w:t>I</w:t>
      </w:r>
      <w:r w:rsidRPr="00C90B6D">
        <w:rPr>
          <w:rFonts w:eastAsia="Calibri"/>
          <w:szCs w:val="24"/>
          <w:lang w:val="ru-RU"/>
        </w:rPr>
        <w:t xml:space="preserve"> Б - реда бр.11 (државна граница са Мађарском – гранични прелаз Келебија – Суботица – веза са државним путем А1), од државне границе са Мађарском у дубину територије Републике Србије,</w:t>
      </w:r>
      <w:r w:rsidRPr="00C90B6D">
        <w:rPr>
          <w:rFonts w:eastAsia="Calibri"/>
          <w:szCs w:val="24"/>
          <w:lang w:val="sr-Latn-RS"/>
        </w:rPr>
        <w:t xml:space="preserve"> </w:t>
      </w:r>
      <w:r w:rsidRPr="00C90B6D">
        <w:rPr>
          <w:rFonts w:eastAsia="Calibri"/>
          <w:szCs w:val="24"/>
          <w:lang w:val="ru-RU"/>
        </w:rPr>
        <w:t>укупне дужине 450м, као и катастарске парцеле број 26968/1, 26969/1, 26969/2, 26971/1, 26971/2, 26972/1, 26972/2, 26973/1, 26973/2, 26973/3 (у идеалном делу 76/100 који се према подацима из катастра непокретности води као својина републике Србије), 26974/1, 26974/2, 26975/1, 26975/2, 26976, 26977, 26978, 26979, 26980, 26981/3 КО Стари Град</w:t>
      </w:r>
      <w:r w:rsidRPr="00C90B6D">
        <w:rPr>
          <w:rFonts w:eastAsia="Calibri"/>
          <w:szCs w:val="24"/>
          <w:lang w:val="sr-Latn-RS"/>
        </w:rPr>
        <w:t>,</w:t>
      </w:r>
      <w:r w:rsidRPr="00C90B6D">
        <w:rPr>
          <w:rFonts w:eastAsia="Calibri"/>
          <w:szCs w:val="24"/>
          <w:lang w:val="sr-Cyrl-RS"/>
        </w:rPr>
        <w:t xml:space="preserve"> општина Суботица на којима се налазе објекти за смештај и рад полицијских службеника Граничне полиције и службеника Управе царина</w:t>
      </w:r>
      <w:r w:rsidRPr="00C90B6D">
        <w:rPr>
          <w:rFonts w:eastAsia="Calibri"/>
          <w:szCs w:val="24"/>
          <w:lang w:val="sr-Latn-RS"/>
        </w:rPr>
        <w:t xml:space="preserve">. </w:t>
      </w:r>
    </w:p>
    <w:p w14:paraId="6A32238B" w14:textId="77777777" w:rsidR="00C90B6D" w:rsidRPr="00C90B6D" w:rsidRDefault="00C90B6D" w:rsidP="00C90B6D">
      <w:pPr>
        <w:widowControl/>
        <w:tabs>
          <w:tab w:val="clear" w:pos="1440"/>
        </w:tabs>
        <w:autoSpaceDE w:val="0"/>
        <w:autoSpaceDN w:val="0"/>
        <w:adjustRightInd w:val="0"/>
        <w:ind w:firstLine="720"/>
        <w:rPr>
          <w:rFonts w:eastAsia="Calibri"/>
          <w:szCs w:val="24"/>
          <w:lang w:val="sr-Cyrl-RS"/>
        </w:rPr>
      </w:pPr>
    </w:p>
    <w:p w14:paraId="208A8688" w14:textId="77777777" w:rsidR="00C90B6D" w:rsidRPr="00C90B6D" w:rsidRDefault="00C90B6D" w:rsidP="00C90B6D">
      <w:pPr>
        <w:widowControl/>
        <w:tabs>
          <w:tab w:val="clear" w:pos="1440"/>
        </w:tabs>
        <w:autoSpaceDE w:val="0"/>
        <w:autoSpaceDN w:val="0"/>
        <w:adjustRightInd w:val="0"/>
        <w:ind w:firstLine="720"/>
        <w:rPr>
          <w:rFonts w:eastAsia="Calibri"/>
          <w:szCs w:val="24"/>
          <w:highlight w:val="yellow"/>
          <w:lang w:val="sr-Cyrl-RS"/>
        </w:rPr>
      </w:pPr>
      <w:r w:rsidRPr="00C90B6D">
        <w:rPr>
          <w:rFonts w:eastAsia="Calibri"/>
          <w:szCs w:val="24"/>
          <w:lang w:val="sr-Cyrl-RS"/>
        </w:rPr>
        <w:t>Предвиђена површина Плана детаљне регулације је 50</w:t>
      </w:r>
      <w:r w:rsidRPr="00C90B6D">
        <w:rPr>
          <w:rFonts w:eastAsia="Calibri"/>
          <w:szCs w:val="24"/>
          <w:lang w:val="sr-Latn-RS"/>
        </w:rPr>
        <w:t xml:space="preserve"> ha</w:t>
      </w:r>
      <w:r w:rsidRPr="00C90B6D">
        <w:rPr>
          <w:rFonts w:eastAsia="Calibri"/>
          <w:szCs w:val="24"/>
          <w:lang w:val="sr-Cyrl-RS"/>
        </w:rPr>
        <w:t>.</w:t>
      </w:r>
    </w:p>
    <w:p w14:paraId="7CC8ECDE" w14:textId="77777777" w:rsidR="00C90B6D" w:rsidRPr="00C90B6D" w:rsidRDefault="00C90B6D" w:rsidP="00C90B6D">
      <w:pPr>
        <w:widowControl/>
        <w:tabs>
          <w:tab w:val="clear" w:pos="1440"/>
        </w:tabs>
        <w:ind w:firstLine="720"/>
        <w:rPr>
          <w:rFonts w:eastAsia="Calibri"/>
          <w:b/>
          <w:szCs w:val="24"/>
          <w:u w:val="single"/>
          <w:lang w:val="sr-Cyrl-RS"/>
        </w:rPr>
      </w:pPr>
    </w:p>
    <w:p w14:paraId="43340246" w14:textId="77777777" w:rsidR="00C90B6D" w:rsidRPr="00C90B6D" w:rsidRDefault="00C90B6D" w:rsidP="00C90B6D">
      <w:pPr>
        <w:widowControl/>
        <w:tabs>
          <w:tab w:val="clear" w:pos="1440"/>
        </w:tabs>
        <w:ind w:firstLine="720"/>
        <w:rPr>
          <w:rFonts w:eastAsia="Calibri"/>
          <w:b/>
          <w:szCs w:val="24"/>
          <w:u w:val="single"/>
          <w:lang w:val="sr-Cyrl-RS"/>
        </w:rPr>
      </w:pPr>
      <w:r w:rsidRPr="00C90B6D">
        <w:rPr>
          <w:rFonts w:eastAsia="Calibri"/>
          <w:b/>
          <w:szCs w:val="24"/>
          <w:u w:val="single"/>
          <w:lang w:val="sr-Cyrl-RS"/>
        </w:rPr>
        <w:t>Постојеће стање:</w:t>
      </w:r>
    </w:p>
    <w:p w14:paraId="3D481A8F" w14:textId="77777777" w:rsidR="00C90B6D" w:rsidRPr="00C90B6D" w:rsidRDefault="00C90B6D" w:rsidP="00C90B6D">
      <w:pPr>
        <w:widowControl/>
        <w:tabs>
          <w:tab w:val="clear" w:pos="1440"/>
        </w:tabs>
        <w:ind w:firstLine="720"/>
        <w:rPr>
          <w:rFonts w:eastAsia="Calibri"/>
          <w:b/>
          <w:szCs w:val="24"/>
          <w:u w:val="single"/>
          <w:lang w:val="sr-Cyrl-RS"/>
        </w:rPr>
      </w:pPr>
    </w:p>
    <w:p w14:paraId="122FC5B4" w14:textId="77777777" w:rsidR="00C90B6D" w:rsidRPr="00C90B6D" w:rsidRDefault="00C90B6D" w:rsidP="00C90B6D">
      <w:pPr>
        <w:widowControl/>
        <w:tabs>
          <w:tab w:val="clear" w:pos="1440"/>
        </w:tabs>
        <w:spacing w:line="259" w:lineRule="auto"/>
        <w:ind w:firstLine="720"/>
        <w:rPr>
          <w:rFonts w:eastAsia="Calibri"/>
          <w:szCs w:val="24"/>
          <w:lang w:val="sr-Latn-RS"/>
        </w:rPr>
      </w:pPr>
      <w:r w:rsidRPr="00C90B6D">
        <w:rPr>
          <w:rFonts w:eastAsia="Calibri"/>
          <w:szCs w:val="24"/>
          <w:lang w:val="ru-RU"/>
        </w:rPr>
        <w:t>П</w:t>
      </w:r>
      <w:r w:rsidRPr="00C90B6D">
        <w:rPr>
          <w:rFonts w:eastAsia="Calibri"/>
          <w:szCs w:val="24"/>
          <w:lang w:val="sr-Cyrl-RS"/>
        </w:rPr>
        <w:t>роширење капацитета граничног прелаза Келебија, општина Суботица, је објективна потреба проширења капацитета, како би се омогућило смањење</w:t>
      </w:r>
      <w:r w:rsidRPr="00C90B6D">
        <w:rPr>
          <w:rFonts w:eastAsia="Calibri"/>
          <w:szCs w:val="24"/>
          <w:lang w:val="sr-Cyrl-BA"/>
        </w:rPr>
        <w:t xml:space="preserve"> гужви на граничном прелазу и смањење времена чекања, посебно у критичном периоду (годишњи одмори, празници), уз обавезну безбедност свих учесника у саобраћају.</w:t>
      </w:r>
    </w:p>
    <w:p w14:paraId="4DC0577E"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Тренутно активни корисници простора у функцији граничног прелаза "</w:t>
      </w:r>
      <w:r w:rsidRPr="00C90B6D">
        <w:rPr>
          <w:rFonts w:eastAsia="Calibri"/>
          <w:szCs w:val="24"/>
          <w:lang w:val="sr-Cyrl-RS"/>
        </w:rPr>
        <w:t>Келебија</w:t>
      </w:r>
      <w:r w:rsidRPr="00C90B6D">
        <w:rPr>
          <w:rFonts w:eastAsia="Calibri"/>
          <w:szCs w:val="24"/>
          <w:lang w:val="ru-RU"/>
        </w:rPr>
        <w:t xml:space="preserve">" </w:t>
      </w:r>
      <w:r w:rsidRPr="00C90B6D">
        <w:rPr>
          <w:rFonts w:eastAsia="Calibri"/>
          <w:color w:val="000000"/>
          <w:szCs w:val="24"/>
          <w:lang w:val="ru-RU"/>
        </w:rPr>
        <w:t>(</w:t>
      </w:r>
      <w:r w:rsidRPr="00C90B6D">
        <w:rPr>
          <w:rFonts w:eastAsia="Calibri"/>
          <w:color w:val="000000"/>
          <w:szCs w:val="24"/>
          <w:lang w:val="sr-Cyrl-RS"/>
        </w:rPr>
        <w:t>МУП-а</w:t>
      </w:r>
      <w:r w:rsidRPr="00C90B6D">
        <w:rPr>
          <w:rFonts w:eastAsia="Calibri"/>
          <w:color w:val="000000"/>
          <w:szCs w:val="24"/>
          <w:lang w:val="ru-RU"/>
        </w:rPr>
        <w:t xml:space="preserve"> и УЦ-а) </w:t>
      </w:r>
      <w:r w:rsidRPr="00C90B6D">
        <w:rPr>
          <w:rFonts w:eastAsia="Calibri"/>
          <w:szCs w:val="24"/>
          <w:lang w:val="ru-RU"/>
        </w:rPr>
        <w:t>обављају  послове  граничне  контроле</w:t>
      </w:r>
      <w:r w:rsidRPr="00C90B6D">
        <w:rPr>
          <w:rFonts w:eastAsia="Calibri"/>
          <w:szCs w:val="24"/>
          <w:lang w:val="sr-Cyrl-RS"/>
        </w:rPr>
        <w:t>,</w:t>
      </w:r>
      <w:r w:rsidRPr="00C90B6D">
        <w:rPr>
          <w:rFonts w:eastAsia="Calibri"/>
          <w:szCs w:val="24"/>
          <w:lang w:val="ru-RU"/>
        </w:rPr>
        <w:t xml:space="preserve"> </w:t>
      </w:r>
      <w:r w:rsidRPr="00C90B6D">
        <w:rPr>
          <w:rFonts w:eastAsia="Calibri"/>
          <w:szCs w:val="24"/>
          <w:lang w:val="sr-Cyrl-RS"/>
        </w:rPr>
        <w:t>како</w:t>
      </w:r>
      <w:r w:rsidRPr="00C90B6D">
        <w:rPr>
          <w:rFonts w:eastAsia="Calibri"/>
          <w:szCs w:val="24"/>
          <w:lang w:val="ru-RU"/>
        </w:rPr>
        <w:t xml:space="preserve"> у  неадекватном  простору  тако  и  у  неадекватним</w:t>
      </w:r>
      <w:r w:rsidRPr="00C90B6D">
        <w:rPr>
          <w:rFonts w:eastAsia="Calibri"/>
          <w:szCs w:val="24"/>
          <w:lang w:val="sr-Cyrl-RS"/>
        </w:rPr>
        <w:t xml:space="preserve"> </w:t>
      </w:r>
      <w:r w:rsidRPr="00C90B6D">
        <w:rPr>
          <w:rFonts w:eastAsia="Calibri"/>
          <w:szCs w:val="24"/>
          <w:lang w:val="ru-RU"/>
        </w:rPr>
        <w:t>условима.</w:t>
      </w:r>
    </w:p>
    <w:p w14:paraId="66E95317"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Неодговарајући капацитет и проточност постојећих саобраћајница, квалитет и капацитет постојећих објеката</w:t>
      </w:r>
      <w:r w:rsidRPr="00C90B6D">
        <w:rPr>
          <w:rFonts w:eastAsia="Calibri"/>
          <w:szCs w:val="24"/>
          <w:lang w:val="sr-Cyrl-RS"/>
        </w:rPr>
        <w:t>,</w:t>
      </w:r>
      <w:r w:rsidRPr="00C90B6D">
        <w:rPr>
          <w:rFonts w:eastAsia="Calibri"/>
          <w:szCs w:val="24"/>
          <w:lang w:val="ru-RU"/>
        </w:rPr>
        <w:t xml:space="preserve"> као и недостатак одређених садржаја и објеката</w:t>
      </w:r>
      <w:r w:rsidRPr="00C90B6D">
        <w:rPr>
          <w:rFonts w:eastAsia="Calibri"/>
          <w:szCs w:val="24"/>
          <w:lang w:val="sr-Cyrl-RS"/>
        </w:rPr>
        <w:t>,</w:t>
      </w:r>
      <w:r w:rsidRPr="00C90B6D">
        <w:rPr>
          <w:rFonts w:eastAsia="Calibri"/>
          <w:szCs w:val="24"/>
          <w:lang w:val="ru-RU"/>
        </w:rPr>
        <w:t xml:space="preserve"> тренутно отежавају коришћење граничног прелаза за обављање оних радних процеса који су према редоследу активности технолошких</w:t>
      </w:r>
      <w:r w:rsidRPr="00C90B6D">
        <w:rPr>
          <w:rFonts w:eastAsia="Calibri"/>
          <w:szCs w:val="24"/>
          <w:lang w:val="sr-Cyrl-RS"/>
        </w:rPr>
        <w:t xml:space="preserve"> </w:t>
      </w:r>
      <w:r w:rsidRPr="00C90B6D">
        <w:rPr>
          <w:rFonts w:eastAsia="Calibri"/>
          <w:szCs w:val="24"/>
          <w:lang w:val="ru-RU"/>
        </w:rPr>
        <w:t>поступака предвиђени да се у њима врше, а самим тим и функционисање граничног прелаза у</w:t>
      </w:r>
      <w:r w:rsidRPr="00C90B6D">
        <w:rPr>
          <w:rFonts w:eastAsia="Calibri"/>
          <w:szCs w:val="24"/>
          <w:lang w:val="sr-Cyrl-RS"/>
        </w:rPr>
        <w:t xml:space="preserve"> </w:t>
      </w:r>
      <w:r w:rsidRPr="00C90B6D">
        <w:rPr>
          <w:rFonts w:eastAsia="Calibri"/>
          <w:szCs w:val="24"/>
          <w:lang w:val="ru-RU"/>
        </w:rPr>
        <w:t>целини.</w:t>
      </w:r>
    </w:p>
    <w:p w14:paraId="20257CCA" w14:textId="77777777" w:rsidR="00C90B6D" w:rsidRPr="00C90B6D" w:rsidRDefault="00C90B6D" w:rsidP="00C90B6D">
      <w:pPr>
        <w:widowControl/>
        <w:tabs>
          <w:tab w:val="clear" w:pos="1440"/>
        </w:tabs>
        <w:spacing w:line="259" w:lineRule="auto"/>
        <w:ind w:firstLine="720"/>
        <w:rPr>
          <w:rFonts w:eastAsia="Calibri"/>
          <w:szCs w:val="24"/>
          <w:lang w:val="ru-RU"/>
        </w:rPr>
      </w:pPr>
      <w:r w:rsidRPr="00C90B6D">
        <w:rPr>
          <w:rFonts w:eastAsia="Calibri"/>
          <w:color w:val="000000"/>
          <w:szCs w:val="24"/>
          <w:lang w:val="ru-RU"/>
        </w:rPr>
        <w:t xml:space="preserve">Повећање броја путника и роба, чији промет се одвија преко овог граничног прелаза, не прате одговарајући инфраструктурни услови и као такав не функционише као модеран гранични прелаз. </w:t>
      </w:r>
      <w:r w:rsidRPr="00C90B6D">
        <w:rPr>
          <w:rFonts w:eastAsia="Calibri"/>
          <w:szCs w:val="24"/>
          <w:lang w:val="ru-RU"/>
        </w:rPr>
        <w:t>Изградња граничног прелаза са свим неопходним садржајима омогућиће функционисање пограничних служби у пуном капацитету, чиме би се убрзао проток возила, роба и људи.</w:t>
      </w:r>
    </w:p>
    <w:p w14:paraId="59310648" w14:textId="77777777" w:rsidR="00C90B6D" w:rsidRPr="00C90B6D" w:rsidRDefault="00C90B6D" w:rsidP="00C90B6D">
      <w:pPr>
        <w:widowControl/>
        <w:tabs>
          <w:tab w:val="clear" w:pos="1440"/>
        </w:tabs>
        <w:autoSpaceDE w:val="0"/>
        <w:autoSpaceDN w:val="0"/>
        <w:adjustRightInd w:val="0"/>
        <w:ind w:firstLine="720"/>
        <w:rPr>
          <w:rFonts w:eastAsia="Calibri"/>
          <w:szCs w:val="24"/>
          <w:lang w:val="ru-RU"/>
        </w:rPr>
      </w:pPr>
      <w:r w:rsidRPr="00C90B6D">
        <w:rPr>
          <w:rFonts w:eastAsia="Calibri"/>
          <w:szCs w:val="24"/>
          <w:lang w:val="ru-RU"/>
        </w:rPr>
        <w:t xml:space="preserve">На КП 26971/1, КО Стари град, </w:t>
      </w:r>
      <w:r w:rsidRPr="00C90B6D">
        <w:rPr>
          <w:rFonts w:eastAsia="Calibri"/>
          <w:szCs w:val="24"/>
          <w:lang w:val="sr-Cyrl-RS"/>
        </w:rPr>
        <w:t xml:space="preserve">општина </w:t>
      </w:r>
      <w:r w:rsidRPr="00C90B6D">
        <w:rPr>
          <w:rFonts w:eastAsia="Calibri"/>
          <w:szCs w:val="24"/>
          <w:lang w:val="ru-RU"/>
        </w:rPr>
        <w:t xml:space="preserve">Суботица налази се објекат површине 511 </w:t>
      </w:r>
      <w:r w:rsidRPr="00C90B6D">
        <w:rPr>
          <w:rFonts w:eastAsia="Calibri"/>
          <w:szCs w:val="24"/>
          <w:lang w:val="sr-Latn-RS"/>
        </w:rPr>
        <w:t>m</w:t>
      </w:r>
      <w:r w:rsidRPr="00C90B6D">
        <w:rPr>
          <w:rFonts w:eastAsia="Calibri"/>
          <w:szCs w:val="24"/>
          <w:vertAlign w:val="superscript"/>
          <w:lang w:val="ru-RU"/>
        </w:rPr>
        <w:t>2</w:t>
      </w:r>
      <w:r w:rsidRPr="00C90B6D">
        <w:rPr>
          <w:rFonts w:eastAsia="Calibri"/>
          <w:szCs w:val="24"/>
          <w:lang w:val="ru-RU"/>
        </w:rPr>
        <w:t xml:space="preserve"> који се користи као канцеларијски простор Управе граничне полиције и Управе царина.</w:t>
      </w:r>
    </w:p>
    <w:p w14:paraId="48CADB23" w14:textId="77777777" w:rsidR="00C90B6D" w:rsidRPr="00C90B6D" w:rsidRDefault="00C90B6D" w:rsidP="00C90B6D">
      <w:pPr>
        <w:widowControl/>
        <w:tabs>
          <w:tab w:val="clear" w:pos="1440"/>
        </w:tabs>
        <w:autoSpaceDE w:val="0"/>
        <w:autoSpaceDN w:val="0"/>
        <w:adjustRightInd w:val="0"/>
        <w:ind w:firstLine="720"/>
        <w:rPr>
          <w:rFonts w:eastAsia="Calibri"/>
          <w:szCs w:val="24"/>
          <w:lang w:val="ru-RU"/>
        </w:rPr>
      </w:pPr>
      <w:r w:rsidRPr="00C90B6D">
        <w:rPr>
          <w:rFonts w:eastAsia="Calibri"/>
          <w:szCs w:val="24"/>
          <w:lang w:val="ru-RU"/>
        </w:rPr>
        <w:t>На КП бр.26979 налази се кабина за контролу саобраћаја, површине 20</w:t>
      </w:r>
      <w:r w:rsidRPr="00C90B6D">
        <w:rPr>
          <w:rFonts w:eastAsia="Calibri"/>
          <w:szCs w:val="24"/>
          <w:lang w:val="sr-Latn-RS"/>
        </w:rPr>
        <w:t xml:space="preserve"> m</w:t>
      </w:r>
      <w:r w:rsidRPr="00C90B6D">
        <w:rPr>
          <w:rFonts w:eastAsia="Calibri"/>
          <w:szCs w:val="24"/>
          <w:vertAlign w:val="superscript"/>
          <w:lang w:val="ru-RU"/>
        </w:rPr>
        <w:t>2</w:t>
      </w:r>
      <w:r w:rsidRPr="00C90B6D">
        <w:rPr>
          <w:rFonts w:eastAsia="Calibri"/>
          <w:szCs w:val="24"/>
          <w:lang w:val="ru-RU"/>
        </w:rPr>
        <w:t>.</w:t>
      </w:r>
    </w:p>
    <w:p w14:paraId="2945A588" w14:textId="77777777" w:rsidR="00C90B6D" w:rsidRPr="00C90B6D" w:rsidRDefault="00C90B6D" w:rsidP="00C90B6D">
      <w:pPr>
        <w:widowControl/>
        <w:tabs>
          <w:tab w:val="clear" w:pos="1440"/>
        </w:tabs>
        <w:autoSpaceDE w:val="0"/>
        <w:autoSpaceDN w:val="0"/>
        <w:adjustRightInd w:val="0"/>
        <w:ind w:firstLine="720"/>
        <w:rPr>
          <w:rFonts w:eastAsia="Calibri"/>
          <w:szCs w:val="24"/>
          <w:lang w:val="ru-RU"/>
        </w:rPr>
      </w:pPr>
      <w:r w:rsidRPr="00C90B6D">
        <w:rPr>
          <w:rFonts w:eastAsia="Calibri"/>
          <w:bCs/>
          <w:szCs w:val="24"/>
          <w:lang w:val="ru-RU"/>
        </w:rPr>
        <w:t>На КП бр.26977</w:t>
      </w:r>
      <w:r w:rsidRPr="00C90B6D">
        <w:rPr>
          <w:rFonts w:eastAsia="Calibri"/>
          <w:b/>
          <w:bCs/>
          <w:szCs w:val="24"/>
          <w:lang w:val="ru-RU"/>
        </w:rPr>
        <w:t xml:space="preserve"> </w:t>
      </w:r>
      <w:r w:rsidRPr="00C90B6D">
        <w:rPr>
          <w:rFonts w:eastAsia="Calibri"/>
          <w:szCs w:val="24"/>
          <w:lang w:val="ru-RU"/>
        </w:rPr>
        <w:t xml:space="preserve">налази се кабина за контролу аутобуског и теретног саобраћаја и колска вага. </w:t>
      </w:r>
    </w:p>
    <w:p w14:paraId="6FEC27BF" w14:textId="77777777" w:rsidR="00C90B6D" w:rsidRPr="00C90B6D" w:rsidRDefault="00C90B6D" w:rsidP="00C90B6D">
      <w:pPr>
        <w:widowControl/>
        <w:tabs>
          <w:tab w:val="clear" w:pos="1440"/>
        </w:tabs>
        <w:autoSpaceDE w:val="0"/>
        <w:autoSpaceDN w:val="0"/>
        <w:adjustRightInd w:val="0"/>
        <w:ind w:firstLine="720"/>
        <w:rPr>
          <w:rFonts w:eastAsia="Calibri"/>
          <w:szCs w:val="24"/>
          <w:lang w:val="ru-RU"/>
        </w:rPr>
      </w:pPr>
      <w:r w:rsidRPr="00C90B6D">
        <w:rPr>
          <w:rFonts w:eastAsia="Calibri"/>
          <w:szCs w:val="24"/>
          <w:lang w:val="ru-RU"/>
        </w:rPr>
        <w:t>На КП бр.26978 налази се објекат површине 21</w:t>
      </w:r>
      <w:r w:rsidRPr="00C90B6D">
        <w:rPr>
          <w:rFonts w:eastAsia="Calibri"/>
          <w:szCs w:val="24"/>
          <w:lang w:val="sr-Latn-RS"/>
        </w:rPr>
        <w:t xml:space="preserve"> m</w:t>
      </w:r>
      <w:r w:rsidRPr="00C90B6D">
        <w:rPr>
          <w:rFonts w:eastAsia="Calibri"/>
          <w:szCs w:val="24"/>
          <w:vertAlign w:val="superscript"/>
          <w:lang w:val="ru-RU"/>
        </w:rPr>
        <w:t>2</w:t>
      </w:r>
      <w:r w:rsidRPr="00C90B6D">
        <w:rPr>
          <w:rFonts w:eastAsia="Calibri"/>
          <w:szCs w:val="24"/>
          <w:lang w:val="ru-RU"/>
        </w:rPr>
        <w:t xml:space="preserve"> - кабина за контролу саобраћаја коју користи за контролу докумената Управа граничне полиције.</w:t>
      </w:r>
    </w:p>
    <w:p w14:paraId="51BDC651" w14:textId="77777777" w:rsidR="00C90B6D" w:rsidRPr="00C90B6D" w:rsidRDefault="00C90B6D" w:rsidP="00C90B6D">
      <w:pPr>
        <w:widowControl/>
        <w:tabs>
          <w:tab w:val="clear" w:pos="1440"/>
        </w:tabs>
        <w:autoSpaceDE w:val="0"/>
        <w:autoSpaceDN w:val="0"/>
        <w:adjustRightInd w:val="0"/>
        <w:ind w:firstLine="720"/>
        <w:rPr>
          <w:rFonts w:eastAsia="Calibri"/>
          <w:szCs w:val="24"/>
          <w:lang w:val="ru-RU"/>
        </w:rPr>
      </w:pPr>
      <w:r w:rsidRPr="00C90B6D">
        <w:rPr>
          <w:rFonts w:eastAsia="Calibri"/>
          <w:bCs/>
          <w:szCs w:val="24"/>
          <w:lang w:val="ru-RU"/>
        </w:rPr>
        <w:t>На КП бр.26969/2</w:t>
      </w:r>
      <w:r w:rsidRPr="00C90B6D">
        <w:rPr>
          <w:rFonts w:eastAsia="Calibri"/>
          <w:szCs w:val="24"/>
          <w:lang w:val="ru-RU"/>
        </w:rPr>
        <w:t xml:space="preserve"> налази се кабина за контролу саобраћаја површине 12</w:t>
      </w:r>
      <w:r w:rsidRPr="00C90B6D">
        <w:rPr>
          <w:rFonts w:eastAsia="Calibri"/>
          <w:szCs w:val="24"/>
          <w:lang w:val="sr-Latn-RS"/>
        </w:rPr>
        <w:t xml:space="preserve"> m</w:t>
      </w:r>
      <w:r w:rsidRPr="00C90B6D">
        <w:rPr>
          <w:rFonts w:eastAsia="Calibri"/>
          <w:szCs w:val="24"/>
          <w:vertAlign w:val="superscript"/>
          <w:lang w:val="ru-RU"/>
        </w:rPr>
        <w:t>2</w:t>
      </w:r>
      <w:r w:rsidRPr="00C90B6D">
        <w:rPr>
          <w:rFonts w:eastAsia="Calibri"/>
          <w:szCs w:val="24"/>
          <w:lang w:val="ru-RU"/>
        </w:rPr>
        <w:t xml:space="preserve">, коју за контролу докумената користи Управа царина. </w:t>
      </w:r>
    </w:p>
    <w:p w14:paraId="786DFC0C" w14:textId="77777777" w:rsidR="00C90B6D" w:rsidRPr="00C90B6D" w:rsidRDefault="00C90B6D" w:rsidP="00C90B6D">
      <w:pPr>
        <w:widowControl/>
        <w:tabs>
          <w:tab w:val="clear" w:pos="1440"/>
        </w:tabs>
        <w:autoSpaceDE w:val="0"/>
        <w:autoSpaceDN w:val="0"/>
        <w:adjustRightInd w:val="0"/>
        <w:ind w:firstLine="720"/>
        <w:rPr>
          <w:rFonts w:eastAsia="Calibri"/>
          <w:szCs w:val="24"/>
          <w:lang w:val="ru-RU"/>
        </w:rPr>
      </w:pPr>
      <w:r w:rsidRPr="00C90B6D">
        <w:rPr>
          <w:rFonts w:eastAsia="Calibri"/>
          <w:bCs/>
          <w:szCs w:val="24"/>
          <w:lang w:val="ru-RU"/>
        </w:rPr>
        <w:lastRenderedPageBreak/>
        <w:t>На КП бр.26968/1 налази се</w:t>
      </w:r>
      <w:r w:rsidRPr="00C90B6D">
        <w:rPr>
          <w:rFonts w:eastAsia="Calibri"/>
          <w:szCs w:val="24"/>
          <w:lang w:val="ru-RU"/>
        </w:rPr>
        <w:t xml:space="preserve"> објекат површине 19 </w:t>
      </w:r>
      <w:r w:rsidRPr="00C90B6D">
        <w:rPr>
          <w:rFonts w:eastAsia="Calibri"/>
          <w:szCs w:val="24"/>
          <w:lang w:val="sr-Latn-RS"/>
        </w:rPr>
        <w:t>m</w:t>
      </w:r>
      <w:r w:rsidRPr="00C90B6D">
        <w:rPr>
          <w:rFonts w:eastAsia="Calibri"/>
          <w:szCs w:val="24"/>
          <w:vertAlign w:val="superscript"/>
          <w:lang w:val="ru-RU"/>
        </w:rPr>
        <w:t>2</w:t>
      </w:r>
      <w:r w:rsidRPr="00C90B6D">
        <w:rPr>
          <w:rFonts w:eastAsia="Calibri"/>
          <w:szCs w:val="24"/>
          <w:lang w:val="ru-RU"/>
        </w:rPr>
        <w:t xml:space="preserve">, који за контролу докумената користи Управа граничне полиције, као и кабина површине 12 </w:t>
      </w:r>
      <w:r w:rsidRPr="00C90B6D">
        <w:rPr>
          <w:rFonts w:eastAsia="Calibri"/>
          <w:szCs w:val="24"/>
          <w:lang w:val="sr-Latn-RS"/>
        </w:rPr>
        <w:t>m</w:t>
      </w:r>
      <w:r w:rsidRPr="00C90B6D">
        <w:rPr>
          <w:rFonts w:eastAsia="Calibri"/>
          <w:szCs w:val="24"/>
          <w:vertAlign w:val="superscript"/>
          <w:lang w:val="ru-RU"/>
        </w:rPr>
        <w:t>2</w:t>
      </w:r>
      <w:r w:rsidRPr="00C90B6D">
        <w:rPr>
          <w:rFonts w:eastAsia="Calibri"/>
          <w:szCs w:val="24"/>
          <w:lang w:val="ru-RU"/>
        </w:rPr>
        <w:t xml:space="preserve"> коју за контролу докумената и тежине теретних возила на уласку у земљу користи Управа царине. На овој парцели се налази и надстрешница која покрива наведене објекте.</w:t>
      </w:r>
    </w:p>
    <w:p w14:paraId="2E6B4468" w14:textId="77777777" w:rsidR="00C90B6D" w:rsidRPr="00C90B6D" w:rsidRDefault="00C90B6D" w:rsidP="00C90B6D">
      <w:pPr>
        <w:widowControl/>
        <w:tabs>
          <w:tab w:val="clear" w:pos="1440"/>
        </w:tabs>
        <w:autoSpaceDE w:val="0"/>
        <w:autoSpaceDN w:val="0"/>
        <w:adjustRightInd w:val="0"/>
        <w:rPr>
          <w:rFonts w:eastAsia="Calibri"/>
          <w:szCs w:val="24"/>
          <w:lang w:val="ru-RU"/>
        </w:rPr>
      </w:pPr>
      <w:r w:rsidRPr="00C90B6D">
        <w:rPr>
          <w:rFonts w:eastAsia="Calibri"/>
          <w:szCs w:val="24"/>
          <w:u w:val="single"/>
          <w:lang w:val="ru-RU"/>
        </w:rPr>
        <w:t>Напомена:</w:t>
      </w:r>
      <w:r w:rsidRPr="00C90B6D">
        <w:rPr>
          <w:rFonts w:eastAsia="Calibri"/>
          <w:szCs w:val="24"/>
          <w:lang w:val="ru-RU"/>
        </w:rPr>
        <w:t xml:space="preserve"> Саобраћајне траке које не пролазе испод надстрешнице служе и за пролаз вангабаритних возила</w:t>
      </w:r>
    </w:p>
    <w:p w14:paraId="642C20EC" w14:textId="77777777" w:rsidR="00C90B6D" w:rsidRPr="00C90B6D" w:rsidRDefault="00C90B6D" w:rsidP="00C90B6D">
      <w:pPr>
        <w:widowControl/>
        <w:tabs>
          <w:tab w:val="clear" w:pos="1440"/>
        </w:tabs>
        <w:autoSpaceDE w:val="0"/>
        <w:autoSpaceDN w:val="0"/>
        <w:adjustRightInd w:val="0"/>
        <w:ind w:firstLine="720"/>
        <w:rPr>
          <w:rFonts w:eastAsia="Calibri"/>
          <w:szCs w:val="24"/>
          <w:lang w:val="ru-RU"/>
        </w:rPr>
      </w:pPr>
      <w:r w:rsidRPr="00C90B6D">
        <w:rPr>
          <w:rFonts w:eastAsia="Calibri"/>
          <w:bCs/>
          <w:szCs w:val="24"/>
          <w:lang w:val="ru-RU"/>
        </w:rPr>
        <w:t>На КП бр.26976</w:t>
      </w:r>
      <w:r w:rsidRPr="00C90B6D">
        <w:rPr>
          <w:rFonts w:eastAsia="Calibri"/>
          <w:szCs w:val="24"/>
          <w:lang w:val="ru-RU"/>
        </w:rPr>
        <w:t xml:space="preserve">  налази се надстрешница излазног и улазног терминала.</w:t>
      </w:r>
    </w:p>
    <w:p w14:paraId="0BF7E118" w14:textId="77777777" w:rsidR="00C90B6D" w:rsidRPr="00C90B6D" w:rsidRDefault="00C90B6D" w:rsidP="00C90B6D">
      <w:pPr>
        <w:widowControl/>
        <w:tabs>
          <w:tab w:val="clear" w:pos="1440"/>
        </w:tabs>
        <w:autoSpaceDE w:val="0"/>
        <w:autoSpaceDN w:val="0"/>
        <w:adjustRightInd w:val="0"/>
        <w:ind w:firstLine="720"/>
        <w:rPr>
          <w:rFonts w:eastAsia="Calibri"/>
          <w:szCs w:val="24"/>
          <w:lang w:val="ru-RU"/>
        </w:rPr>
      </w:pPr>
      <w:r w:rsidRPr="00C90B6D">
        <w:rPr>
          <w:rFonts w:eastAsia="Calibri"/>
          <w:bCs/>
          <w:szCs w:val="24"/>
          <w:lang w:val="ru-RU"/>
        </w:rPr>
        <w:t>На КП бр.26980</w:t>
      </w:r>
      <w:r w:rsidRPr="00C90B6D">
        <w:rPr>
          <w:rFonts w:eastAsia="Calibri"/>
          <w:szCs w:val="24"/>
          <w:lang w:val="ru-RU"/>
        </w:rPr>
        <w:t xml:space="preserve"> налази се следећа трафо станица површине 20</w:t>
      </w:r>
      <w:r w:rsidRPr="00C90B6D">
        <w:rPr>
          <w:rFonts w:eastAsia="Calibri"/>
          <w:szCs w:val="24"/>
          <w:lang w:val="sr-Latn-RS"/>
        </w:rPr>
        <w:t xml:space="preserve"> m</w:t>
      </w:r>
      <w:r w:rsidRPr="00C90B6D">
        <w:rPr>
          <w:rFonts w:eastAsia="Calibri"/>
          <w:szCs w:val="24"/>
          <w:vertAlign w:val="superscript"/>
          <w:lang w:val="ru-RU"/>
        </w:rPr>
        <w:t>2</w:t>
      </w:r>
      <w:r w:rsidRPr="00C90B6D">
        <w:rPr>
          <w:rFonts w:eastAsia="Calibri"/>
          <w:szCs w:val="24"/>
          <w:lang w:val="ru-RU"/>
        </w:rPr>
        <w:t>.</w:t>
      </w:r>
    </w:p>
    <w:p w14:paraId="3F8303A6" w14:textId="77777777" w:rsidR="00C90B6D" w:rsidRPr="00C90B6D" w:rsidRDefault="00C90B6D" w:rsidP="00C90B6D">
      <w:pPr>
        <w:widowControl/>
        <w:tabs>
          <w:tab w:val="clear" w:pos="1440"/>
        </w:tabs>
        <w:autoSpaceDE w:val="0"/>
        <w:autoSpaceDN w:val="0"/>
        <w:adjustRightInd w:val="0"/>
        <w:ind w:firstLine="720"/>
        <w:rPr>
          <w:rFonts w:eastAsia="Calibri"/>
          <w:szCs w:val="24"/>
          <w:lang w:val="ru-RU"/>
        </w:rPr>
      </w:pPr>
      <w:r w:rsidRPr="00C90B6D">
        <w:rPr>
          <w:rFonts w:eastAsia="Calibri"/>
          <w:szCs w:val="24"/>
          <w:lang w:val="ru-RU"/>
        </w:rPr>
        <w:t>Изван подручја граничног прелаза (катастарске парцеле окружене парцелама које су у подручју граничног прелаза) на КП бр.26973/1, 26973/2 и 26973/3 налази се више пословних простора за пружање услуга. На КП бр.26973/1 налази се шпедиција која пружа и поштанске услуге, на КП бр.26973/2 налази се угоститељски објекат целом површином и на КП бр.26973/3 налазе се две шпедиције, једна продавница која пружа трговинске, мењачке и поштанске услуге и са друге стране (пут према Мађарској) налази се још једна активна шпедиција за мађарска документа</w:t>
      </w:r>
    </w:p>
    <w:p w14:paraId="202FDE69" w14:textId="77777777" w:rsidR="00C90B6D" w:rsidRPr="00C90B6D" w:rsidRDefault="00C90B6D" w:rsidP="00C90B6D">
      <w:pPr>
        <w:widowControl/>
        <w:tabs>
          <w:tab w:val="clear" w:pos="1440"/>
        </w:tabs>
        <w:autoSpaceDE w:val="0"/>
        <w:autoSpaceDN w:val="0"/>
        <w:adjustRightInd w:val="0"/>
        <w:ind w:firstLine="720"/>
        <w:rPr>
          <w:rFonts w:eastAsia="Calibri"/>
          <w:szCs w:val="24"/>
          <w:lang w:val="ru-RU"/>
        </w:rPr>
      </w:pPr>
      <w:r w:rsidRPr="00C90B6D">
        <w:rPr>
          <w:rFonts w:eastAsia="Calibri"/>
          <w:bCs/>
          <w:szCs w:val="24"/>
          <w:lang w:val="ru-RU"/>
        </w:rPr>
        <w:t>На КП бр.28352/8</w:t>
      </w:r>
      <w:r w:rsidRPr="00C90B6D">
        <w:rPr>
          <w:rFonts w:eastAsia="Calibri"/>
          <w:szCs w:val="24"/>
          <w:lang w:val="ru-RU"/>
        </w:rPr>
        <w:t xml:space="preserve">  налазе се два објекта-Остале зграде површине 728</w:t>
      </w:r>
      <w:r w:rsidRPr="00C90B6D">
        <w:rPr>
          <w:rFonts w:eastAsia="Calibri"/>
          <w:szCs w:val="24"/>
          <w:lang w:val="sr-Latn-RS"/>
        </w:rPr>
        <w:t xml:space="preserve"> m</w:t>
      </w:r>
      <w:r w:rsidRPr="00C90B6D">
        <w:rPr>
          <w:rFonts w:eastAsia="Calibri"/>
          <w:szCs w:val="24"/>
          <w:vertAlign w:val="superscript"/>
          <w:lang w:val="ru-RU"/>
        </w:rPr>
        <w:t>2</w:t>
      </w:r>
      <w:r w:rsidRPr="00C90B6D">
        <w:rPr>
          <w:rFonts w:eastAsia="Calibri"/>
          <w:szCs w:val="24"/>
          <w:lang w:val="ru-RU"/>
        </w:rPr>
        <w:t xml:space="preserve"> + 14</w:t>
      </w:r>
      <w:r w:rsidRPr="00C90B6D">
        <w:rPr>
          <w:rFonts w:eastAsia="Calibri"/>
          <w:szCs w:val="24"/>
          <w:lang w:val="sr-Latn-RS"/>
        </w:rPr>
        <w:t xml:space="preserve"> m</w:t>
      </w:r>
      <w:r w:rsidRPr="00C90B6D">
        <w:rPr>
          <w:rFonts w:eastAsia="Calibri"/>
          <w:szCs w:val="24"/>
          <w:vertAlign w:val="superscript"/>
          <w:lang w:val="ru-RU"/>
        </w:rPr>
        <w:t>2</w:t>
      </w:r>
      <w:r w:rsidRPr="00C90B6D">
        <w:rPr>
          <w:rFonts w:eastAsia="Calibri"/>
          <w:szCs w:val="24"/>
          <w:lang w:val="ru-RU"/>
        </w:rPr>
        <w:t xml:space="preserve"> објекти површине 364м2, као и објекат за коју није позната намена површине 118</w:t>
      </w:r>
      <w:r w:rsidRPr="00C90B6D">
        <w:rPr>
          <w:rFonts w:eastAsia="Calibri"/>
          <w:szCs w:val="24"/>
          <w:lang w:val="sr-Latn-RS"/>
        </w:rPr>
        <w:t xml:space="preserve"> m</w:t>
      </w:r>
      <w:r w:rsidRPr="00C90B6D">
        <w:rPr>
          <w:rFonts w:eastAsia="Calibri"/>
          <w:szCs w:val="24"/>
          <w:vertAlign w:val="superscript"/>
          <w:lang w:val="ru-RU"/>
        </w:rPr>
        <w:t>2</w:t>
      </w:r>
      <w:r w:rsidRPr="00C90B6D">
        <w:rPr>
          <w:rFonts w:eastAsia="Calibri"/>
          <w:szCs w:val="24"/>
          <w:lang w:val="ru-RU"/>
        </w:rPr>
        <w:t>. У овим објектима смештене су претежно шпедиције, али постоји и угоститељски локал.</w:t>
      </w:r>
    </w:p>
    <w:p w14:paraId="67741338" w14:textId="77777777" w:rsidR="00C90B6D" w:rsidRPr="00C90B6D" w:rsidRDefault="00C90B6D" w:rsidP="00C90B6D">
      <w:pPr>
        <w:widowControl/>
        <w:tabs>
          <w:tab w:val="clear" w:pos="1440"/>
        </w:tabs>
        <w:spacing w:line="259" w:lineRule="auto"/>
        <w:ind w:firstLine="720"/>
        <w:rPr>
          <w:rFonts w:eastAsia="Calibri"/>
          <w:szCs w:val="24"/>
          <w:lang w:val="sr-Cyrl-RS"/>
        </w:rPr>
      </w:pPr>
      <w:r w:rsidRPr="00C90B6D">
        <w:rPr>
          <w:rFonts w:eastAsia="Calibri"/>
          <w:szCs w:val="24"/>
          <w:u w:val="single"/>
          <w:lang w:val="ru-RU"/>
        </w:rPr>
        <w:t>Напомена:</w:t>
      </w:r>
      <w:r w:rsidRPr="00C90B6D">
        <w:rPr>
          <w:rFonts w:eastAsia="Calibri"/>
          <w:color w:val="FF0000"/>
          <w:szCs w:val="24"/>
          <w:lang w:val="ru-RU"/>
        </w:rPr>
        <w:t xml:space="preserve"> </w:t>
      </w:r>
      <w:r w:rsidRPr="00C90B6D">
        <w:rPr>
          <w:rFonts w:eastAsia="Calibri"/>
          <w:szCs w:val="24"/>
          <w:lang w:val="sr-Cyrl-RS"/>
        </w:rPr>
        <w:t xml:space="preserve">На ГП Келебија на улазу у земљу постоје две траке за теретни саобраћај али само једна вага испред царинске просторије која даље води директно у терминал на КП </w:t>
      </w:r>
      <w:r w:rsidRPr="00C90B6D">
        <w:rPr>
          <w:rFonts w:eastAsia="Calibri"/>
          <w:b/>
          <w:bCs/>
          <w:szCs w:val="24"/>
          <w:lang w:val="sr-Cyrl-RS"/>
        </w:rPr>
        <w:t>28352/9</w:t>
      </w:r>
      <w:r w:rsidRPr="00C90B6D">
        <w:rPr>
          <w:rFonts w:eastAsia="Calibri"/>
          <w:szCs w:val="24"/>
          <w:lang w:val="sr-Cyrl-RS"/>
        </w:rPr>
        <w:t xml:space="preserve"> чији је држалац привредно друштво „Грапрек“ доо из Келебије, сви камиони, укључујући и празне, морају ући у  терминал, на којем се наплаћује паркинг.                       </w:t>
      </w:r>
    </w:p>
    <w:p w14:paraId="6B124A92" w14:textId="77777777" w:rsidR="00C90B6D" w:rsidRPr="00C90B6D" w:rsidRDefault="00C90B6D" w:rsidP="00C90B6D">
      <w:pPr>
        <w:widowControl/>
        <w:tabs>
          <w:tab w:val="clear" w:pos="1440"/>
        </w:tabs>
        <w:spacing w:line="259" w:lineRule="auto"/>
        <w:ind w:firstLine="720"/>
        <w:rPr>
          <w:rFonts w:eastAsia="Calibri"/>
          <w:szCs w:val="24"/>
          <w:lang w:val="sr-Latn-RS"/>
        </w:rPr>
      </w:pPr>
      <w:r w:rsidRPr="00C90B6D">
        <w:rPr>
          <w:rFonts w:eastAsia="Calibri"/>
          <w:szCs w:val="24"/>
          <w:lang w:val="sr-Cyrl-RS"/>
        </w:rPr>
        <w:t>Изградњу теретног терминала на улазу у земљу планирати на КП у својини РС на парцелама 28346, 28348, 28347, 28349</w:t>
      </w:r>
      <w:r w:rsidRPr="00C90B6D">
        <w:rPr>
          <w:rFonts w:eastAsia="Calibri"/>
          <w:szCs w:val="24"/>
          <w:lang w:val="sr-Latn-RS"/>
        </w:rPr>
        <w:t xml:space="preserve">, 28354/1  </w:t>
      </w:r>
      <w:r w:rsidRPr="00C90B6D">
        <w:rPr>
          <w:rFonts w:eastAsia="Calibri"/>
          <w:szCs w:val="24"/>
          <w:lang w:val="sr-Cyrl-RS"/>
        </w:rPr>
        <w:t>уз обавезно обезбеђење приступног пута парцели 28352/8 и 28352/9.</w:t>
      </w:r>
    </w:p>
    <w:p w14:paraId="37C3AD37" w14:textId="77777777" w:rsidR="00C90B6D" w:rsidRPr="00C90B6D" w:rsidRDefault="00C90B6D" w:rsidP="00C90B6D">
      <w:pPr>
        <w:widowControl/>
        <w:tabs>
          <w:tab w:val="clear" w:pos="1440"/>
        </w:tabs>
        <w:spacing w:line="259" w:lineRule="auto"/>
        <w:rPr>
          <w:rFonts w:eastAsia="Calibri"/>
          <w:szCs w:val="24"/>
          <w:lang w:val="sr-Cyrl-RS"/>
        </w:rPr>
      </w:pPr>
    </w:p>
    <w:p w14:paraId="68D8D94A" w14:textId="77777777" w:rsidR="00C90B6D" w:rsidRPr="00C90B6D" w:rsidRDefault="00C90B6D" w:rsidP="00C90B6D">
      <w:pPr>
        <w:widowControl/>
        <w:tabs>
          <w:tab w:val="clear" w:pos="1440"/>
        </w:tabs>
        <w:ind w:firstLine="720"/>
        <w:rPr>
          <w:rFonts w:eastAsia="Calibri"/>
          <w:b/>
          <w:szCs w:val="24"/>
          <w:u w:val="single"/>
          <w:lang w:val="sr-Cyrl-RS"/>
        </w:rPr>
      </w:pPr>
      <w:r w:rsidRPr="00C90B6D">
        <w:rPr>
          <w:rFonts w:eastAsia="Calibri"/>
          <w:b/>
          <w:szCs w:val="24"/>
          <w:u w:val="single"/>
          <w:lang w:val="sr-Cyrl-RS"/>
        </w:rPr>
        <w:t>Просторна организација и подела на функционалне целине (зоне)</w:t>
      </w:r>
    </w:p>
    <w:p w14:paraId="6214E291" w14:textId="77777777" w:rsidR="00C90B6D" w:rsidRPr="00C90B6D" w:rsidRDefault="00C90B6D" w:rsidP="00C90B6D">
      <w:pPr>
        <w:widowControl/>
        <w:tabs>
          <w:tab w:val="clear" w:pos="1440"/>
        </w:tabs>
        <w:rPr>
          <w:rFonts w:eastAsia="Calibri"/>
          <w:szCs w:val="24"/>
          <w:lang w:val="sr-Cyrl-RS"/>
        </w:rPr>
      </w:pPr>
    </w:p>
    <w:p w14:paraId="5644CA16"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rPr>
        <w:t>Технолошки процес обављања граничне провере и контроле робе и путника у  узајамној је вези са решењем саобраћајних површина</w:t>
      </w:r>
      <w:r w:rsidRPr="00C90B6D">
        <w:rPr>
          <w:rFonts w:eastAsia="Calibri"/>
          <w:bCs/>
          <w:szCs w:val="24"/>
        </w:rPr>
        <w:t xml:space="preserve"> и токова, као и </w:t>
      </w:r>
      <w:r w:rsidRPr="00C90B6D">
        <w:rPr>
          <w:rFonts w:eastAsia="Calibri"/>
          <w:szCs w:val="24"/>
        </w:rPr>
        <w:t xml:space="preserve">распоредом објеката у којима се обављају поједине формалности. </w:t>
      </w:r>
    </w:p>
    <w:p w14:paraId="2809A009" w14:textId="77777777" w:rsidR="00C90B6D" w:rsidRPr="00C90B6D" w:rsidRDefault="00C90B6D" w:rsidP="00C90B6D">
      <w:pPr>
        <w:widowControl/>
        <w:tabs>
          <w:tab w:val="clear" w:pos="1440"/>
        </w:tabs>
        <w:rPr>
          <w:rFonts w:eastAsia="Calibri"/>
          <w:szCs w:val="24"/>
          <w:lang w:val="ru-RU"/>
        </w:rPr>
      </w:pPr>
    </w:p>
    <w:p w14:paraId="144D3E48" w14:textId="77777777" w:rsidR="00C90B6D" w:rsidRPr="00C90B6D" w:rsidRDefault="00C90B6D" w:rsidP="00C90B6D">
      <w:pPr>
        <w:widowControl/>
        <w:tabs>
          <w:tab w:val="clear" w:pos="1440"/>
        </w:tabs>
        <w:rPr>
          <w:rFonts w:eastAsia="Calibri"/>
          <w:szCs w:val="24"/>
          <w:lang w:val="ru-RU"/>
        </w:rPr>
      </w:pPr>
      <w:r w:rsidRPr="00C90B6D">
        <w:rPr>
          <w:rFonts w:eastAsia="Calibri"/>
          <w:szCs w:val="24"/>
          <w:lang w:val="ru-RU"/>
        </w:rPr>
        <w:t>Функционална целина граничног прелаза дели се на зоне:</w:t>
      </w:r>
    </w:p>
    <w:p w14:paraId="725B0ECB" w14:textId="77777777" w:rsidR="00C90B6D" w:rsidRPr="00C90B6D" w:rsidRDefault="00C90B6D" w:rsidP="00D912B4">
      <w:pPr>
        <w:widowControl/>
        <w:numPr>
          <w:ilvl w:val="1"/>
          <w:numId w:val="13"/>
        </w:numPr>
        <w:tabs>
          <w:tab w:val="clear" w:pos="1440"/>
        </w:tabs>
        <w:spacing w:line="259" w:lineRule="auto"/>
        <w:rPr>
          <w:rFonts w:eastAsia="Calibri"/>
          <w:szCs w:val="24"/>
          <w:lang w:val="en-US"/>
        </w:rPr>
      </w:pPr>
      <w:r w:rsidRPr="00C90B6D">
        <w:rPr>
          <w:rFonts w:eastAsia="Calibri"/>
          <w:szCs w:val="24"/>
          <w:lang w:val="en-US"/>
        </w:rPr>
        <w:t>зона путничко-царинског терминала</w:t>
      </w:r>
    </w:p>
    <w:p w14:paraId="2A537C41" w14:textId="77777777" w:rsidR="00C90B6D" w:rsidRPr="00C90B6D" w:rsidRDefault="00C90B6D" w:rsidP="00D912B4">
      <w:pPr>
        <w:widowControl/>
        <w:numPr>
          <w:ilvl w:val="1"/>
          <w:numId w:val="13"/>
        </w:numPr>
        <w:tabs>
          <w:tab w:val="clear" w:pos="1440"/>
        </w:tabs>
        <w:spacing w:line="259" w:lineRule="auto"/>
        <w:rPr>
          <w:rFonts w:eastAsia="Calibri"/>
          <w:szCs w:val="24"/>
          <w:lang w:val="en-US"/>
        </w:rPr>
      </w:pPr>
      <w:r w:rsidRPr="00C90B6D">
        <w:rPr>
          <w:rFonts w:eastAsia="Calibri"/>
          <w:szCs w:val="24"/>
          <w:lang w:val="en-US"/>
        </w:rPr>
        <w:t>зона робно-царинског терминала.</w:t>
      </w:r>
    </w:p>
    <w:p w14:paraId="5FD2A2DA" w14:textId="77777777" w:rsidR="00C90B6D" w:rsidRPr="00C90B6D" w:rsidRDefault="00C90B6D" w:rsidP="00C90B6D">
      <w:pPr>
        <w:widowControl/>
        <w:tabs>
          <w:tab w:val="clear" w:pos="1440"/>
        </w:tabs>
        <w:spacing w:line="259" w:lineRule="auto"/>
        <w:rPr>
          <w:rFonts w:eastAsia="Calibri"/>
          <w:szCs w:val="24"/>
        </w:rPr>
      </w:pPr>
    </w:p>
    <w:p w14:paraId="2EBE6BD9" w14:textId="77777777" w:rsidR="00C90B6D" w:rsidRPr="00C90B6D" w:rsidRDefault="00C90B6D" w:rsidP="00D912B4">
      <w:pPr>
        <w:widowControl/>
        <w:numPr>
          <w:ilvl w:val="0"/>
          <w:numId w:val="15"/>
        </w:numPr>
        <w:tabs>
          <w:tab w:val="clear" w:pos="1440"/>
        </w:tabs>
        <w:spacing w:line="259" w:lineRule="auto"/>
        <w:contextualSpacing/>
        <w:rPr>
          <w:rFonts w:eastAsia="Calibri"/>
          <w:szCs w:val="24"/>
          <w:lang w:val="en-US"/>
        </w:rPr>
      </w:pPr>
      <w:r w:rsidRPr="00C90B6D">
        <w:rPr>
          <w:rFonts w:eastAsia="Calibri"/>
          <w:b/>
          <w:bCs/>
          <w:szCs w:val="24"/>
          <w:lang w:val="en-US"/>
        </w:rPr>
        <w:t>Зона путничко - царинског терминала</w:t>
      </w:r>
    </w:p>
    <w:p w14:paraId="5A3C37D3" w14:textId="77777777" w:rsidR="00C90B6D" w:rsidRPr="00C90B6D" w:rsidRDefault="00C90B6D" w:rsidP="00C90B6D">
      <w:pPr>
        <w:widowControl/>
        <w:tabs>
          <w:tab w:val="clear" w:pos="1440"/>
        </w:tabs>
        <w:spacing w:line="259" w:lineRule="auto"/>
        <w:ind w:left="360"/>
        <w:contextualSpacing/>
        <w:rPr>
          <w:rFonts w:eastAsia="Calibri"/>
          <w:b/>
          <w:bCs/>
          <w:szCs w:val="24"/>
          <w:lang w:val="en-US"/>
        </w:rPr>
      </w:pPr>
    </w:p>
    <w:p w14:paraId="53368B3E"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Основна намена путничко-царинског терминала је контрола путничког саобраћаја. Саобраћајни плато путничко-царинског прелаза, прекривен надстрешницом, са тракама и тангенцијално  постављеним  објектима, заузима  централни  део  терминала. Улазно -</w:t>
      </w:r>
      <w:r w:rsidRPr="00C90B6D">
        <w:rPr>
          <w:rFonts w:eastAsia="Calibri"/>
          <w:szCs w:val="24"/>
          <w:lang w:val="sr-Cyrl-RS"/>
        </w:rPr>
        <w:t xml:space="preserve"> </w:t>
      </w:r>
      <w:r w:rsidRPr="00C90B6D">
        <w:rPr>
          <w:rFonts w:eastAsia="Calibri"/>
          <w:szCs w:val="24"/>
          <w:lang w:val="ru-RU"/>
        </w:rPr>
        <w:t>излазна</w:t>
      </w:r>
      <w:r w:rsidRPr="00C90B6D">
        <w:rPr>
          <w:rFonts w:eastAsia="Calibri"/>
          <w:szCs w:val="24"/>
          <w:lang w:val="sr-Cyrl-RS"/>
        </w:rPr>
        <w:t xml:space="preserve"> </w:t>
      </w:r>
      <w:r w:rsidRPr="00C90B6D">
        <w:rPr>
          <w:rFonts w:eastAsia="Calibri"/>
          <w:szCs w:val="24"/>
          <w:lang w:val="ru-RU"/>
        </w:rPr>
        <w:t>контрола путника и возила врши се усмеравањем саобраћајне траке и предвиђени простор за пре</w:t>
      </w:r>
      <w:r w:rsidRPr="00C90B6D">
        <w:rPr>
          <w:rFonts w:eastAsia="Calibri"/>
          <w:szCs w:val="24"/>
          <w:lang w:val="sr-Cyrl-RS"/>
        </w:rPr>
        <w:t xml:space="preserve">глед.       </w:t>
      </w:r>
    </w:p>
    <w:p w14:paraId="6E88B172"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Аутобуски саобраћај такође се одвија преко планиране саобраћајне траке којом се долази до контролне кућице за вршење пасошке контроле путника, док се детаљна царинска  контрола путника обавља у објекту, а преглед возила на посебном паркингу.</w:t>
      </w:r>
    </w:p>
    <w:p w14:paraId="0D0C6026"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lastRenderedPageBreak/>
        <w:t xml:space="preserve">Путничка возила планираним саобраћајним тракама долазе у линију контролног објекта МУП-а и УЦ-а, стају испод надстрешнице поред контролних кабина, где се осим пасошке и </w:t>
      </w:r>
      <w:r w:rsidRPr="00C90B6D">
        <w:rPr>
          <w:rFonts w:eastAsia="Calibri"/>
          <w:szCs w:val="24"/>
          <w:lang w:val="sr-Cyrl-RS"/>
        </w:rPr>
        <w:t>граничне</w:t>
      </w:r>
      <w:r w:rsidRPr="00C90B6D">
        <w:rPr>
          <w:rFonts w:eastAsia="Calibri"/>
          <w:szCs w:val="24"/>
          <w:lang w:val="ru-RU"/>
        </w:rPr>
        <w:t xml:space="preserve"> контроле одвијају и све остале формалности граничне контроле.</w:t>
      </w:r>
    </w:p>
    <w:p w14:paraId="2ED13D7D"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 xml:space="preserve">У оквиру комплекса граничног прелаза предвиђен је посебан </w:t>
      </w:r>
      <w:r w:rsidRPr="00C90B6D">
        <w:rPr>
          <w:rFonts w:eastAsia="Calibri"/>
          <w:szCs w:val="24"/>
          <w:lang w:val="sr-Cyrl-RS"/>
        </w:rPr>
        <w:t>објекат</w:t>
      </w:r>
      <w:r w:rsidRPr="00C90B6D">
        <w:rPr>
          <w:rFonts w:eastAsia="Calibri"/>
          <w:szCs w:val="24"/>
          <w:lang w:val="ru-RU"/>
        </w:rPr>
        <w:t xml:space="preserve"> за детаљан преглед возила (са кућицом за алат и аутодизалицом за детаљан преглед аутомобила).</w:t>
      </w:r>
    </w:p>
    <w:p w14:paraId="2C30BA48"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У овој зони предвиђен  је јавни тоалет за потребе путника. На простору путничког терминала предвиђају се и објекти инфраструктуре одговарајућег капацитета за потребе</w:t>
      </w:r>
      <w:r w:rsidRPr="00C90B6D">
        <w:rPr>
          <w:rFonts w:eastAsia="Calibri"/>
          <w:szCs w:val="24"/>
          <w:lang w:val="sr-Cyrl-RS"/>
        </w:rPr>
        <w:t xml:space="preserve"> </w:t>
      </w:r>
      <w:r w:rsidRPr="00C90B6D">
        <w:rPr>
          <w:rFonts w:eastAsia="Calibri"/>
          <w:szCs w:val="24"/>
          <w:lang w:val="ru-RU"/>
        </w:rPr>
        <w:t>граничног прелаза.</w:t>
      </w:r>
    </w:p>
    <w:p w14:paraId="646715C6" w14:textId="77777777" w:rsidR="00C90B6D" w:rsidRPr="00C90B6D" w:rsidRDefault="00C90B6D" w:rsidP="00C90B6D">
      <w:pPr>
        <w:widowControl/>
        <w:tabs>
          <w:tab w:val="clear" w:pos="1440"/>
        </w:tabs>
        <w:ind w:firstLine="720"/>
        <w:rPr>
          <w:rFonts w:eastAsia="Calibri"/>
          <w:szCs w:val="24"/>
        </w:rPr>
      </w:pPr>
      <w:r w:rsidRPr="00C90B6D">
        <w:rPr>
          <w:rFonts w:eastAsia="Calibri"/>
          <w:szCs w:val="24"/>
        </w:rPr>
        <w:t>Треба предвидети надстрешницу за контролу путничког, аутобуског и камионског саобраћаја на улазу/излазу из земље. Надстрешница треба да буде постављена тако да покрива објекат и саобраћајне траке у дужини контролног објекта, али и тако да омогућава вентилацију, термичку заштиту и добру видљивост. Надстрешница мора бити опремљена свом вертикалном и хоризонталном светлосном сигнализацијом – рефлекторима и сл.</w:t>
      </w:r>
    </w:p>
    <w:p w14:paraId="61BB40EB" w14:textId="77777777" w:rsidR="00C90B6D" w:rsidRPr="00C90B6D" w:rsidRDefault="00C90B6D" w:rsidP="00C90B6D">
      <w:pPr>
        <w:widowControl/>
        <w:tabs>
          <w:tab w:val="clear" w:pos="1440"/>
          <w:tab w:val="center" w:pos="4912"/>
        </w:tabs>
        <w:ind w:firstLine="720"/>
        <w:rPr>
          <w:rFonts w:eastAsia="Calibri"/>
          <w:szCs w:val="24"/>
        </w:rPr>
      </w:pPr>
      <w:r w:rsidRPr="00C90B6D">
        <w:rPr>
          <w:rFonts w:eastAsia="Calibri"/>
          <w:szCs w:val="24"/>
        </w:rPr>
        <w:t xml:space="preserve"> Под надстрешницом се налазе контролни објекат, саобраћајне траке и контролна кабина са рампама. Контролне кабине на улазу/излазу из земље - </w:t>
      </w:r>
      <w:r w:rsidRPr="00C90B6D">
        <w:rPr>
          <w:rFonts w:eastAsia="Calibri"/>
          <w:szCs w:val="24"/>
          <w:lang w:val="ru-RU"/>
        </w:rPr>
        <w:t>предвидети у складу са саобраћајно техничким решењем и захтевима и потребама корисника (МУП и УЦ)</w:t>
      </w:r>
      <w:r w:rsidRPr="00C90B6D">
        <w:rPr>
          <w:rFonts w:eastAsia="Calibri"/>
          <w:szCs w:val="24"/>
          <w:lang w:val="sr-Latn-RS"/>
        </w:rPr>
        <w:t xml:space="preserve"> </w:t>
      </w:r>
      <w:r w:rsidRPr="00C90B6D">
        <w:rPr>
          <w:rFonts w:eastAsia="Calibri"/>
          <w:szCs w:val="24"/>
          <w:lang w:val="ru-RU"/>
        </w:rPr>
        <w:t xml:space="preserve">Концепирати </w:t>
      </w:r>
      <w:r w:rsidRPr="00C90B6D">
        <w:rPr>
          <w:rFonts w:eastAsia="Calibri"/>
          <w:szCs w:val="24"/>
          <w:lang w:val="sr-Cyrl-RS"/>
        </w:rPr>
        <w:t xml:space="preserve">контролне </w:t>
      </w:r>
      <w:r w:rsidRPr="00C90B6D">
        <w:rPr>
          <w:rFonts w:eastAsia="Calibri"/>
          <w:szCs w:val="24"/>
          <w:lang w:val="ru-RU"/>
        </w:rPr>
        <w:t>кабине за преглед возила и лица на острву између саобраћајних трака тако да је могуће обављати прегледе обострано, тј. да се из кабине може вршити контрола две саобраћајне траке</w:t>
      </w:r>
      <w:r w:rsidRPr="00C90B6D">
        <w:rPr>
          <w:rFonts w:eastAsia="Calibri"/>
          <w:bCs/>
          <w:szCs w:val="24"/>
        </w:rPr>
        <w:t xml:space="preserve"> на улазу и</w:t>
      </w:r>
      <w:r w:rsidRPr="00C90B6D">
        <w:rPr>
          <w:rFonts w:eastAsia="Calibri"/>
          <w:szCs w:val="24"/>
        </w:rPr>
        <w:t xml:space="preserve"> излазу. </w:t>
      </w:r>
      <w:r w:rsidRPr="00C90B6D">
        <w:rPr>
          <w:rFonts w:eastAsia="Calibri"/>
          <w:szCs w:val="24"/>
          <w:lang w:val="ru-RU"/>
        </w:rPr>
        <w:t>Предвидети да саобраћајне траке и контролне кабине буду наткривене надстрешницом.</w:t>
      </w:r>
    </w:p>
    <w:p w14:paraId="67B6581A" w14:textId="77777777" w:rsidR="00C90B6D" w:rsidRPr="00C90B6D" w:rsidRDefault="00C90B6D" w:rsidP="00C90B6D">
      <w:pPr>
        <w:widowControl/>
        <w:tabs>
          <w:tab w:val="clear" w:pos="1440"/>
        </w:tabs>
        <w:spacing w:line="259" w:lineRule="auto"/>
        <w:ind w:left="360"/>
        <w:contextualSpacing/>
        <w:rPr>
          <w:rFonts w:eastAsia="Calibri"/>
          <w:szCs w:val="24"/>
          <w:lang w:val="sr-Cyrl-RS"/>
        </w:rPr>
      </w:pPr>
      <w:r w:rsidRPr="00C90B6D">
        <w:rPr>
          <w:rFonts w:eastAsia="Calibri"/>
          <w:szCs w:val="24"/>
          <w:lang w:val="ru-RU"/>
        </w:rPr>
        <w:t>За реализацију овог решења предвидети и канал за преглед аутобуса и комби возила.</w:t>
      </w:r>
    </w:p>
    <w:p w14:paraId="595ECA64" w14:textId="77777777" w:rsidR="00C90B6D" w:rsidRPr="00C90B6D" w:rsidRDefault="00C90B6D" w:rsidP="00C90B6D">
      <w:pPr>
        <w:widowControl/>
        <w:tabs>
          <w:tab w:val="clear" w:pos="1440"/>
        </w:tabs>
        <w:spacing w:line="259" w:lineRule="auto"/>
        <w:ind w:firstLine="720"/>
        <w:rPr>
          <w:rFonts w:eastAsia="Calibri"/>
          <w:szCs w:val="24"/>
          <w:lang w:val="ru-RU"/>
        </w:rPr>
      </w:pPr>
    </w:p>
    <w:p w14:paraId="24873C37" w14:textId="77777777" w:rsidR="00C90B6D" w:rsidRPr="00C90B6D" w:rsidRDefault="00C90B6D" w:rsidP="00C90B6D">
      <w:pPr>
        <w:widowControl/>
        <w:tabs>
          <w:tab w:val="clear" w:pos="1440"/>
        </w:tabs>
        <w:rPr>
          <w:rFonts w:eastAsia="Calibri"/>
          <w:b/>
          <w:szCs w:val="24"/>
          <w:lang w:val="ru-RU"/>
        </w:rPr>
      </w:pPr>
      <w:r w:rsidRPr="00C90B6D">
        <w:rPr>
          <w:rFonts w:eastAsia="Calibri"/>
          <w:b/>
          <w:szCs w:val="24"/>
          <w:lang w:val="ru-RU"/>
        </w:rPr>
        <w:t>У зони путничко-царинског терминала планирани су следећи објекти:</w:t>
      </w:r>
    </w:p>
    <w:p w14:paraId="731DD44E" w14:textId="77777777" w:rsidR="00C90B6D" w:rsidRPr="00C90B6D" w:rsidRDefault="00C90B6D" w:rsidP="00C90B6D">
      <w:pPr>
        <w:widowControl/>
        <w:tabs>
          <w:tab w:val="clear" w:pos="1440"/>
        </w:tabs>
        <w:rPr>
          <w:rFonts w:eastAsia="Calibri"/>
          <w:b/>
          <w:szCs w:val="24"/>
          <w:lang w:val="ru-RU"/>
        </w:rPr>
      </w:pPr>
    </w:p>
    <w:p w14:paraId="5A66BBBB" w14:textId="77777777" w:rsidR="00C90B6D" w:rsidRPr="00C90B6D" w:rsidRDefault="00C90B6D" w:rsidP="00D912B4">
      <w:pPr>
        <w:widowControl/>
        <w:numPr>
          <w:ilvl w:val="4"/>
          <w:numId w:val="14"/>
        </w:numPr>
        <w:tabs>
          <w:tab w:val="clear" w:pos="1440"/>
        </w:tabs>
        <w:spacing w:line="259" w:lineRule="auto"/>
        <w:rPr>
          <w:rFonts w:eastAsia="Calibri"/>
          <w:szCs w:val="24"/>
          <w:lang w:val="ru-RU"/>
        </w:rPr>
      </w:pPr>
      <w:r w:rsidRPr="00C90B6D">
        <w:rPr>
          <w:rFonts w:eastAsia="Calibri"/>
          <w:szCs w:val="24"/>
          <w:lang w:val="sr-Cyrl-RS"/>
        </w:rPr>
        <w:t xml:space="preserve">заједнички управни објекат </w:t>
      </w:r>
      <w:r w:rsidRPr="00C90B6D">
        <w:rPr>
          <w:rFonts w:eastAsia="Calibri"/>
          <w:szCs w:val="24"/>
          <w:lang w:val="ru-RU"/>
        </w:rPr>
        <w:t>МУП-а</w:t>
      </w:r>
      <w:r w:rsidRPr="00C90B6D">
        <w:rPr>
          <w:rFonts w:eastAsia="Calibri"/>
          <w:szCs w:val="24"/>
          <w:lang w:val="sr-Cyrl-RS"/>
        </w:rPr>
        <w:t xml:space="preserve"> и УЦ-а – до </w:t>
      </w:r>
      <w:r w:rsidRPr="00C90B6D">
        <w:rPr>
          <w:rFonts w:eastAsia="Calibri"/>
          <w:szCs w:val="24"/>
          <w:lang w:val="ru-RU"/>
        </w:rPr>
        <w:t>500</w:t>
      </w:r>
      <w:r w:rsidRPr="00C90B6D">
        <w:rPr>
          <w:rFonts w:eastAsia="Calibri"/>
          <w:szCs w:val="24"/>
          <w:lang w:val="sr-Cyrl-RS"/>
        </w:rPr>
        <w:t xml:space="preserve"> </w:t>
      </w:r>
      <w:r w:rsidRPr="00C90B6D">
        <w:rPr>
          <w:rFonts w:eastAsia="Calibri"/>
          <w:szCs w:val="24"/>
          <w:lang w:val="sr-Latn-RS"/>
        </w:rPr>
        <w:t>m</w:t>
      </w:r>
      <w:r w:rsidRPr="00C90B6D">
        <w:rPr>
          <w:rFonts w:eastAsia="Calibri"/>
          <w:szCs w:val="24"/>
          <w:vertAlign w:val="superscript"/>
          <w:lang w:val="sr-Latn-RS"/>
        </w:rPr>
        <w:t>2</w:t>
      </w:r>
      <w:r w:rsidRPr="00C90B6D">
        <w:rPr>
          <w:rFonts w:eastAsia="Calibri"/>
          <w:szCs w:val="24"/>
          <w:lang w:val="sr-Cyrl-RS"/>
        </w:rPr>
        <w:t xml:space="preserve"> (П+1)</w:t>
      </w:r>
    </w:p>
    <w:p w14:paraId="323CD777" w14:textId="77777777" w:rsidR="00C90B6D" w:rsidRPr="00C90B6D" w:rsidRDefault="00C90B6D" w:rsidP="00D912B4">
      <w:pPr>
        <w:widowControl/>
        <w:numPr>
          <w:ilvl w:val="4"/>
          <w:numId w:val="14"/>
        </w:numPr>
        <w:tabs>
          <w:tab w:val="clear" w:pos="1440"/>
        </w:tabs>
        <w:spacing w:line="259" w:lineRule="auto"/>
        <w:rPr>
          <w:rFonts w:eastAsia="Calibri"/>
          <w:szCs w:val="24"/>
          <w:lang w:val="ru-RU"/>
        </w:rPr>
      </w:pPr>
      <w:r w:rsidRPr="00C90B6D">
        <w:rPr>
          <w:rFonts w:eastAsia="Calibri"/>
          <w:szCs w:val="24"/>
          <w:lang w:val="sr-Cyrl-RS"/>
        </w:rPr>
        <w:t>објекти трећих лица  (са надстрешницом)</w:t>
      </w:r>
    </w:p>
    <w:p w14:paraId="6322C499" w14:textId="77777777" w:rsidR="00C90B6D" w:rsidRPr="00C90B6D" w:rsidRDefault="00C90B6D" w:rsidP="00D912B4">
      <w:pPr>
        <w:widowControl/>
        <w:numPr>
          <w:ilvl w:val="4"/>
          <w:numId w:val="14"/>
        </w:numPr>
        <w:tabs>
          <w:tab w:val="clear" w:pos="1440"/>
        </w:tabs>
        <w:spacing w:line="259" w:lineRule="auto"/>
        <w:rPr>
          <w:rFonts w:eastAsia="Calibri"/>
          <w:szCs w:val="24"/>
          <w:lang w:val="en-US"/>
        </w:rPr>
      </w:pPr>
      <w:r w:rsidRPr="00C90B6D">
        <w:rPr>
          <w:rFonts w:eastAsia="Calibri"/>
          <w:szCs w:val="24"/>
          <w:lang w:val="en-US"/>
        </w:rPr>
        <w:t>пасошко-царинска контрола (надстрешница)</w:t>
      </w:r>
    </w:p>
    <w:p w14:paraId="47DD0FA7" w14:textId="77777777" w:rsidR="00C90B6D" w:rsidRPr="00C90B6D" w:rsidRDefault="00C90B6D" w:rsidP="00D912B4">
      <w:pPr>
        <w:widowControl/>
        <w:numPr>
          <w:ilvl w:val="4"/>
          <w:numId w:val="14"/>
        </w:numPr>
        <w:tabs>
          <w:tab w:val="clear" w:pos="1440"/>
        </w:tabs>
        <w:spacing w:line="259" w:lineRule="auto"/>
        <w:rPr>
          <w:rFonts w:eastAsia="Calibri"/>
          <w:szCs w:val="24"/>
          <w:lang w:val="ru-RU"/>
        </w:rPr>
      </w:pPr>
      <w:r w:rsidRPr="00C90B6D">
        <w:rPr>
          <w:rFonts w:eastAsia="Calibri"/>
          <w:szCs w:val="24"/>
          <w:lang w:val="ru-RU"/>
        </w:rPr>
        <w:t>контролне кабине МУП-а и УЦ</w:t>
      </w:r>
      <w:r w:rsidRPr="00C90B6D">
        <w:rPr>
          <w:rFonts w:eastAsia="Calibri"/>
          <w:szCs w:val="24"/>
          <w:lang w:val="sr-Cyrl-RS"/>
        </w:rPr>
        <w:t>-а</w:t>
      </w:r>
      <w:r w:rsidRPr="00C90B6D">
        <w:rPr>
          <w:rFonts w:eastAsia="Calibri"/>
          <w:szCs w:val="24"/>
          <w:lang w:val="ru-RU"/>
        </w:rPr>
        <w:t xml:space="preserve"> (улаз-излаз)</w:t>
      </w:r>
    </w:p>
    <w:p w14:paraId="06AE4CFE" w14:textId="77777777" w:rsidR="00C90B6D" w:rsidRPr="00C90B6D" w:rsidRDefault="00C90B6D" w:rsidP="00D912B4">
      <w:pPr>
        <w:widowControl/>
        <w:numPr>
          <w:ilvl w:val="4"/>
          <w:numId w:val="14"/>
        </w:numPr>
        <w:tabs>
          <w:tab w:val="clear" w:pos="1440"/>
        </w:tabs>
        <w:spacing w:line="259" w:lineRule="auto"/>
        <w:rPr>
          <w:rFonts w:eastAsia="Calibri"/>
          <w:szCs w:val="24"/>
          <w:lang w:val="en-US"/>
        </w:rPr>
      </w:pPr>
      <w:r w:rsidRPr="00C90B6D">
        <w:rPr>
          <w:rFonts w:eastAsia="Calibri"/>
          <w:szCs w:val="24"/>
          <w:lang w:val="en-US"/>
        </w:rPr>
        <w:t>јавни тоалет</w:t>
      </w:r>
      <w:r w:rsidRPr="00C90B6D">
        <w:rPr>
          <w:rFonts w:eastAsia="Calibri"/>
          <w:szCs w:val="24"/>
          <w:lang w:val="sr-Cyrl-RS"/>
        </w:rPr>
        <w:t xml:space="preserve"> </w:t>
      </w:r>
      <w:r w:rsidRPr="00C90B6D">
        <w:rPr>
          <w:rFonts w:eastAsia="Calibri"/>
          <w:szCs w:val="24"/>
          <w:lang w:val="en-US"/>
        </w:rPr>
        <w:t>-</w:t>
      </w:r>
      <w:r w:rsidRPr="00C90B6D">
        <w:rPr>
          <w:rFonts w:eastAsia="Calibri"/>
          <w:szCs w:val="24"/>
          <w:lang w:val="sr-Cyrl-RS"/>
        </w:rPr>
        <w:t xml:space="preserve"> </w:t>
      </w:r>
      <w:r w:rsidRPr="00C90B6D">
        <w:rPr>
          <w:rFonts w:eastAsia="Calibri"/>
          <w:szCs w:val="24"/>
          <w:lang w:val="en-US"/>
        </w:rPr>
        <w:t>санитарни чвор</w:t>
      </w:r>
    </w:p>
    <w:p w14:paraId="67CC5F26" w14:textId="77777777" w:rsidR="00C90B6D" w:rsidRPr="00C90B6D" w:rsidRDefault="00C90B6D" w:rsidP="00D912B4">
      <w:pPr>
        <w:widowControl/>
        <w:numPr>
          <w:ilvl w:val="4"/>
          <w:numId w:val="14"/>
        </w:numPr>
        <w:tabs>
          <w:tab w:val="clear" w:pos="1440"/>
        </w:tabs>
        <w:spacing w:line="259" w:lineRule="auto"/>
        <w:rPr>
          <w:rFonts w:eastAsia="Calibri"/>
          <w:szCs w:val="24"/>
          <w:lang w:val="ru-RU"/>
        </w:rPr>
      </w:pPr>
      <w:r w:rsidRPr="00C90B6D">
        <w:rPr>
          <w:rFonts w:eastAsia="Calibri"/>
          <w:szCs w:val="24"/>
          <w:lang w:val="ru-RU"/>
        </w:rPr>
        <w:t>камионска вага са надстрешницом</w:t>
      </w:r>
      <w:r w:rsidRPr="00C90B6D">
        <w:rPr>
          <w:rFonts w:eastAsia="Calibri"/>
          <w:szCs w:val="24"/>
          <w:lang w:val="sr-Cyrl-RS"/>
        </w:rPr>
        <w:t xml:space="preserve"> </w:t>
      </w:r>
      <w:r w:rsidRPr="00C90B6D">
        <w:rPr>
          <w:rFonts w:eastAsia="Calibri"/>
          <w:szCs w:val="24"/>
          <w:lang w:val="ru-RU"/>
        </w:rPr>
        <w:t>-</w:t>
      </w:r>
      <w:r w:rsidRPr="00C90B6D">
        <w:rPr>
          <w:rFonts w:eastAsia="Calibri"/>
          <w:szCs w:val="24"/>
          <w:lang w:val="sr-Cyrl-RS"/>
        </w:rPr>
        <w:t xml:space="preserve"> </w:t>
      </w:r>
      <w:r w:rsidRPr="00C90B6D">
        <w:rPr>
          <w:rFonts w:eastAsia="Calibri"/>
          <w:szCs w:val="24"/>
          <w:lang w:val="ru-RU"/>
        </w:rPr>
        <w:t>излаз из земље</w:t>
      </w:r>
    </w:p>
    <w:p w14:paraId="266B1B75" w14:textId="77777777" w:rsidR="00C90B6D" w:rsidRPr="00C90B6D" w:rsidRDefault="00C90B6D" w:rsidP="00D912B4">
      <w:pPr>
        <w:widowControl/>
        <w:numPr>
          <w:ilvl w:val="4"/>
          <w:numId w:val="14"/>
        </w:numPr>
        <w:tabs>
          <w:tab w:val="clear" w:pos="1440"/>
        </w:tabs>
        <w:spacing w:line="259" w:lineRule="auto"/>
        <w:ind w:firstLine="0"/>
        <w:rPr>
          <w:rFonts w:eastAsia="Calibri"/>
          <w:szCs w:val="24"/>
          <w:lang w:val="ru-RU"/>
        </w:rPr>
      </w:pPr>
      <w:r w:rsidRPr="00C90B6D">
        <w:rPr>
          <w:rFonts w:eastAsia="Calibri"/>
          <w:szCs w:val="24"/>
          <w:lang w:val="sr-Cyrl-RS"/>
        </w:rPr>
        <w:t>објекат за детаљан преглед возила величине до 50</w:t>
      </w:r>
      <w:r w:rsidRPr="00C90B6D">
        <w:rPr>
          <w:rFonts w:eastAsia="Calibri"/>
          <w:szCs w:val="24"/>
          <w:lang w:val="sr-Latn-RS"/>
        </w:rPr>
        <w:t>m</w:t>
      </w:r>
      <w:r w:rsidRPr="00C90B6D">
        <w:rPr>
          <w:rFonts w:eastAsia="Malgun Gothic"/>
          <w:szCs w:val="24"/>
          <w:vertAlign w:val="superscript"/>
          <w:lang w:val="sr-Cyrl-RS"/>
        </w:rPr>
        <w:t>2</w:t>
      </w:r>
      <w:r w:rsidRPr="00C90B6D">
        <w:rPr>
          <w:rFonts w:eastAsia="Calibri"/>
          <w:szCs w:val="24"/>
          <w:vertAlign w:val="superscript"/>
          <w:lang w:val="sr-Cyrl-RS"/>
        </w:rPr>
        <w:t xml:space="preserve"> </w:t>
      </w:r>
      <w:r w:rsidRPr="00C90B6D">
        <w:rPr>
          <w:rFonts w:eastAsia="Calibri"/>
          <w:szCs w:val="24"/>
          <w:lang w:val="sr-Cyrl-RS"/>
        </w:rPr>
        <w:t xml:space="preserve"> лоциран да не омета проток саобраћаја</w:t>
      </w:r>
    </w:p>
    <w:p w14:paraId="76092B7F" w14:textId="77777777" w:rsidR="00C90B6D" w:rsidRPr="00C90B6D" w:rsidRDefault="00C90B6D" w:rsidP="00C90B6D">
      <w:pPr>
        <w:widowControl/>
        <w:tabs>
          <w:tab w:val="clear" w:pos="1440"/>
        </w:tabs>
        <w:spacing w:line="259" w:lineRule="auto"/>
        <w:rPr>
          <w:rFonts w:eastAsia="Calibri"/>
          <w:szCs w:val="24"/>
          <w:lang w:val="ru-RU"/>
        </w:rPr>
      </w:pPr>
    </w:p>
    <w:p w14:paraId="58D698BA" w14:textId="77777777" w:rsidR="00C90B6D" w:rsidRPr="00C90B6D" w:rsidRDefault="00C90B6D" w:rsidP="00D912B4">
      <w:pPr>
        <w:widowControl/>
        <w:numPr>
          <w:ilvl w:val="0"/>
          <w:numId w:val="15"/>
        </w:numPr>
        <w:tabs>
          <w:tab w:val="clear" w:pos="1440"/>
          <w:tab w:val="center" w:pos="4912"/>
        </w:tabs>
        <w:spacing w:line="259" w:lineRule="auto"/>
        <w:contextualSpacing/>
        <w:rPr>
          <w:rFonts w:eastAsia="Calibri"/>
          <w:b/>
          <w:szCs w:val="24"/>
          <w:lang w:val="en-US"/>
        </w:rPr>
      </w:pPr>
      <w:r w:rsidRPr="00C90B6D">
        <w:rPr>
          <w:rFonts w:eastAsia="Calibri"/>
          <w:b/>
          <w:bCs/>
          <w:szCs w:val="24"/>
          <w:lang w:val="en-US"/>
        </w:rPr>
        <w:t>Зона робно - царинског терминала</w:t>
      </w:r>
    </w:p>
    <w:p w14:paraId="3BADFF7F" w14:textId="77777777" w:rsidR="00C90B6D" w:rsidRPr="00C90B6D" w:rsidRDefault="00C90B6D" w:rsidP="00C90B6D">
      <w:pPr>
        <w:widowControl/>
        <w:tabs>
          <w:tab w:val="clear" w:pos="1440"/>
          <w:tab w:val="center" w:pos="4912"/>
        </w:tabs>
        <w:spacing w:line="259" w:lineRule="auto"/>
        <w:ind w:left="360"/>
        <w:contextualSpacing/>
        <w:rPr>
          <w:rFonts w:eastAsia="Calibri"/>
          <w:b/>
          <w:bCs/>
          <w:szCs w:val="24"/>
          <w:lang w:val="en-US"/>
        </w:rPr>
      </w:pPr>
    </w:p>
    <w:p w14:paraId="1D2F8281" w14:textId="77777777" w:rsidR="00C90B6D" w:rsidRPr="00C90B6D" w:rsidRDefault="00C90B6D" w:rsidP="00C90B6D">
      <w:pPr>
        <w:widowControl/>
        <w:tabs>
          <w:tab w:val="clear" w:pos="1440"/>
          <w:tab w:val="center" w:pos="4912"/>
        </w:tabs>
        <w:ind w:firstLine="720"/>
        <w:rPr>
          <w:rFonts w:eastAsia="Calibri"/>
          <w:szCs w:val="24"/>
          <w:lang w:val="ru-RU"/>
        </w:rPr>
      </w:pPr>
      <w:r w:rsidRPr="00C90B6D">
        <w:rPr>
          <w:rFonts w:eastAsia="Calibri"/>
          <w:szCs w:val="24"/>
          <w:lang w:val="ru-RU"/>
        </w:rPr>
        <w:t xml:space="preserve">Робно-царински терминал (камионски терминал) саставни је део комплекса са посебном функцијом контроле робе и сваког другог терета. Планира се као ограђени простор са посебним режимом уласка и контроле кретања камионског саобраћаја, тј. терета. Улаз у терминал одвијаће се посебним одвојком. </w:t>
      </w:r>
    </w:p>
    <w:p w14:paraId="42AE60C3" w14:textId="77777777" w:rsidR="00C90B6D" w:rsidRPr="00C90B6D" w:rsidRDefault="00C90B6D" w:rsidP="00C90B6D">
      <w:pPr>
        <w:widowControl/>
        <w:tabs>
          <w:tab w:val="clear" w:pos="1440"/>
          <w:tab w:val="center" w:pos="4912"/>
        </w:tabs>
        <w:ind w:firstLine="720"/>
        <w:rPr>
          <w:rFonts w:eastAsia="Calibri"/>
          <w:szCs w:val="24"/>
          <w:lang w:val="ru-RU"/>
        </w:rPr>
      </w:pPr>
      <w:r w:rsidRPr="00C90B6D">
        <w:rPr>
          <w:rFonts w:eastAsia="Calibri"/>
          <w:szCs w:val="24"/>
          <w:lang w:val="ru-RU"/>
        </w:rPr>
        <w:t>На улазу у земљу непосредно уз улаз у терминал планиран је и објекат за контролне органе МУП-а затим под настрешницом електронска вага за контролу масе теретних возила са службеним објектом (вагарска кућица)поред ње. По прегледу и регистрацији документације, возило се, у зависности од његове исправности и врсте роба које превози, упућује на одређену површину, где возач чека позив на прилаз наткривеној платформи</w:t>
      </w:r>
      <w:r w:rsidRPr="00C90B6D">
        <w:rPr>
          <w:rFonts w:eastAsia="Calibri"/>
          <w:szCs w:val="24"/>
          <w:lang w:val="sr-Cyrl-RS"/>
        </w:rPr>
        <w:t xml:space="preserve"> </w:t>
      </w:r>
      <w:r w:rsidRPr="00C90B6D">
        <w:rPr>
          <w:rFonts w:eastAsia="Calibri"/>
          <w:szCs w:val="24"/>
          <w:lang w:val="ru-RU"/>
        </w:rPr>
        <w:t xml:space="preserve">намењеној детаљнијој контроли терета или у случају посебно захтеваних процедура контроле товарних сандука и/или комплетних теретних возила без отварања товарних простора, транспортних судова и јединица - приступ посебној </w:t>
      </w:r>
      <w:r w:rsidRPr="00C90B6D">
        <w:rPr>
          <w:rFonts w:eastAsia="Calibri"/>
          <w:szCs w:val="24"/>
          <w:lang w:val="ru-RU"/>
        </w:rPr>
        <w:lastRenderedPageBreak/>
        <w:t>саобраћајно-манипулативној површини намењеној за мобилно скенирање, или у случају транзита, по овери документације, наставља излазном саобраћајницом.</w:t>
      </w:r>
      <w:r w:rsidRPr="00C90B6D">
        <w:rPr>
          <w:rFonts w:eastAsia="Calibri"/>
          <w:b/>
          <w:bCs/>
          <w:szCs w:val="24"/>
          <w:lang w:val="ru-RU"/>
        </w:rPr>
        <w:t xml:space="preserve"> </w:t>
      </w:r>
      <w:r w:rsidRPr="00C90B6D">
        <w:rPr>
          <w:rFonts w:eastAsia="Calibri"/>
          <w:szCs w:val="24"/>
          <w:lang w:val="ru-RU"/>
        </w:rPr>
        <w:t xml:space="preserve">Поред објеката за контролне органе МУП-а и УЦ-а, планирати и објекат </w:t>
      </w:r>
      <w:r w:rsidRPr="00C90B6D">
        <w:rPr>
          <w:rFonts w:eastAsia="Calibri"/>
          <w:szCs w:val="24"/>
          <w:lang w:val="sr-Cyrl-RS"/>
        </w:rPr>
        <w:t>трећих лица</w:t>
      </w:r>
      <w:r w:rsidRPr="00C90B6D">
        <w:rPr>
          <w:rFonts w:eastAsia="Calibri"/>
          <w:szCs w:val="24"/>
          <w:lang w:val="ru-RU"/>
        </w:rPr>
        <w:t xml:space="preserve"> и осталих пратећих служби. Сви објекти морају бити са надстрешницом. </w:t>
      </w:r>
      <w:r w:rsidRPr="00C90B6D">
        <w:rPr>
          <w:rFonts w:eastAsia="Calibri"/>
          <w:szCs w:val="24"/>
          <w:lang w:val="sr-Cyrl-RS"/>
        </w:rPr>
        <w:t xml:space="preserve">Унутрашњост и распоред просторија МУП-а и УЦ, као и њихова материјализација, морају бити у складу са специфичним захтевима и потребама корисника. </w:t>
      </w:r>
      <w:r w:rsidRPr="00C90B6D">
        <w:rPr>
          <w:rFonts w:eastAsia="Calibri"/>
          <w:szCs w:val="24"/>
          <w:lang w:val="ru-RU"/>
        </w:rPr>
        <w:t>Предвиђа се и санитарни чвор за потребе возача камиона.</w:t>
      </w:r>
    </w:p>
    <w:p w14:paraId="36C2E0C6" w14:textId="77777777" w:rsidR="00C90B6D" w:rsidRPr="00C90B6D" w:rsidRDefault="00C90B6D" w:rsidP="00C90B6D">
      <w:pPr>
        <w:widowControl/>
        <w:tabs>
          <w:tab w:val="clear" w:pos="1440"/>
          <w:tab w:val="center" w:pos="4912"/>
        </w:tabs>
        <w:ind w:firstLine="720"/>
        <w:rPr>
          <w:rFonts w:eastAsia="Calibri"/>
          <w:szCs w:val="24"/>
          <w:lang w:val="ru-RU"/>
        </w:rPr>
      </w:pPr>
      <w:r w:rsidRPr="00C90B6D">
        <w:rPr>
          <w:rFonts w:eastAsia="Calibri"/>
          <w:szCs w:val="24"/>
          <w:lang w:val="ru-RU"/>
        </w:rPr>
        <w:t>На излазу из земље земљу непосредно уз улаз у терминал планирана је под настрешницом електронска вага за контролу масе теретних возила са службеним објектом поред ње. Након извршене контроле масе возила и регистрацији документације, теретна возила се у зависности од његове исправности и врсте роба које превози, упућује на одређену површину, где возач чека позив на прилаз наткривеној платформи</w:t>
      </w:r>
      <w:r w:rsidRPr="00C90B6D">
        <w:rPr>
          <w:rFonts w:eastAsia="Calibri"/>
          <w:szCs w:val="24"/>
          <w:lang w:val="sr-Cyrl-RS"/>
        </w:rPr>
        <w:t xml:space="preserve"> </w:t>
      </w:r>
      <w:r w:rsidRPr="00C90B6D">
        <w:rPr>
          <w:rFonts w:eastAsia="Calibri"/>
          <w:szCs w:val="24"/>
          <w:lang w:val="ru-RU"/>
        </w:rPr>
        <w:t>намењеној детаљнијој контроли терета. У случају посебно захтеваних процедура контроле товарних сандука и/или комплетних теретних возила без отварања товарних простора, транспортних судова и јединица теретним возилом се приступа посебној саобраћајно-манипулативној површини намењеној за мобилно скенирање. Након обављених контрола возило се упућује до објекта МУП-а а затим наставља излазном саобраћајницом. Предвиђа се и санитарни чвор за потребе возача камиона.</w:t>
      </w:r>
    </w:p>
    <w:p w14:paraId="6D35CDCA" w14:textId="77777777" w:rsidR="00C90B6D" w:rsidRPr="00C90B6D" w:rsidRDefault="00C90B6D" w:rsidP="00C90B6D">
      <w:pPr>
        <w:widowControl/>
        <w:tabs>
          <w:tab w:val="clear" w:pos="1440"/>
          <w:tab w:val="center" w:pos="4912"/>
        </w:tabs>
        <w:ind w:firstLine="720"/>
        <w:rPr>
          <w:rFonts w:eastAsia="Calibri"/>
          <w:bCs/>
          <w:szCs w:val="24"/>
          <w:lang w:val="ru-RU"/>
        </w:rPr>
      </w:pPr>
      <w:r w:rsidRPr="00C90B6D">
        <w:rPr>
          <w:rFonts w:eastAsia="Calibri"/>
          <w:bCs/>
          <w:szCs w:val="24"/>
          <w:lang w:val="ru-RU"/>
        </w:rPr>
        <w:t>У зони робно - царинског терминала предвидети објекат служби граничне инспекције са објектом за складиштење робе и хладњачама.</w:t>
      </w:r>
    </w:p>
    <w:p w14:paraId="4424B19F" w14:textId="77777777" w:rsidR="00C90B6D" w:rsidRPr="00C90B6D" w:rsidRDefault="00C90B6D" w:rsidP="00C90B6D">
      <w:pPr>
        <w:widowControl/>
        <w:tabs>
          <w:tab w:val="clear" w:pos="1440"/>
          <w:tab w:val="center" w:pos="4912"/>
        </w:tabs>
        <w:ind w:firstLine="720"/>
        <w:rPr>
          <w:rFonts w:eastAsia="Calibri"/>
          <w:bCs/>
          <w:szCs w:val="24"/>
          <w:lang w:val="ru-RU"/>
        </w:rPr>
      </w:pPr>
      <w:r w:rsidRPr="00C90B6D">
        <w:rPr>
          <w:rFonts w:eastAsia="Calibri"/>
          <w:bCs/>
          <w:szCs w:val="24"/>
          <w:lang w:val="ru-RU"/>
        </w:rPr>
        <w:t>Предвидети објекат за преглед опасних и штетних материја, резервоар за ПП воду као полуукопани објекат као и дезобаријеру.</w:t>
      </w:r>
    </w:p>
    <w:p w14:paraId="4EBF08B0" w14:textId="77777777" w:rsidR="00C90B6D" w:rsidRPr="00C90B6D" w:rsidRDefault="00C90B6D" w:rsidP="00C90B6D">
      <w:pPr>
        <w:widowControl/>
        <w:tabs>
          <w:tab w:val="clear" w:pos="1440"/>
          <w:tab w:val="center" w:pos="4912"/>
        </w:tabs>
        <w:ind w:firstLine="720"/>
        <w:rPr>
          <w:rFonts w:eastAsia="Calibri"/>
          <w:szCs w:val="24"/>
          <w:lang w:val="ru-RU"/>
        </w:rPr>
      </w:pPr>
      <w:r w:rsidRPr="00C90B6D">
        <w:rPr>
          <w:rFonts w:eastAsia="Calibri"/>
          <w:szCs w:val="24"/>
          <w:lang w:val="ru-RU"/>
        </w:rPr>
        <w:t>Простор терминала неопходно је оградити и одвојити од путничког стабилном заштитном оградом, са посебним режимом уласка, контроле и кретања камионског саобраћаја и осветлити спољном расветом потребног нивоа. По ободу теретног терминала такође предвидети постављање одговарајуће заштитне ограде.</w:t>
      </w:r>
    </w:p>
    <w:p w14:paraId="11BD1F4F" w14:textId="77777777" w:rsidR="00C90B6D" w:rsidRPr="00C90B6D" w:rsidRDefault="00C90B6D" w:rsidP="00C90B6D">
      <w:pPr>
        <w:widowControl/>
        <w:tabs>
          <w:tab w:val="clear" w:pos="1440"/>
          <w:tab w:val="center" w:pos="4912"/>
        </w:tabs>
        <w:rPr>
          <w:rFonts w:eastAsia="Calibri"/>
          <w:szCs w:val="24"/>
          <w:lang w:val="ru-RU"/>
        </w:rPr>
      </w:pPr>
      <w:r w:rsidRPr="00C90B6D">
        <w:rPr>
          <w:rFonts w:eastAsia="Calibri"/>
          <w:szCs w:val="24"/>
          <w:lang w:val="ru-RU"/>
        </w:rPr>
        <w:tab/>
        <w:t>Мобилни скенер оградити, како би се спречио неконтролисани</w:t>
      </w:r>
      <w:r w:rsidRPr="00C90B6D">
        <w:rPr>
          <w:rFonts w:eastAsia="Calibri"/>
          <w:szCs w:val="24"/>
          <w:lang w:val="sr-Cyrl-RS"/>
        </w:rPr>
        <w:t xml:space="preserve"> </w:t>
      </w:r>
      <w:r w:rsidRPr="00C90B6D">
        <w:rPr>
          <w:rFonts w:eastAsia="Calibri"/>
          <w:szCs w:val="24"/>
          <w:lang w:val="ru-RU"/>
        </w:rPr>
        <w:t>приступ зони зрачења.</w:t>
      </w:r>
    </w:p>
    <w:p w14:paraId="1F66C53C" w14:textId="77777777" w:rsidR="00C90B6D" w:rsidRPr="00C90B6D" w:rsidRDefault="00C90B6D" w:rsidP="00C90B6D">
      <w:pPr>
        <w:widowControl/>
        <w:tabs>
          <w:tab w:val="clear" w:pos="1440"/>
          <w:tab w:val="center" w:pos="4912"/>
        </w:tabs>
        <w:ind w:firstLine="720"/>
        <w:rPr>
          <w:rFonts w:eastAsia="Calibri"/>
          <w:b/>
          <w:szCs w:val="24"/>
          <w:lang w:val="ru-RU"/>
        </w:rPr>
      </w:pPr>
    </w:p>
    <w:p w14:paraId="44A956BA" w14:textId="77777777" w:rsidR="00C90B6D" w:rsidRPr="00C90B6D" w:rsidRDefault="00C90B6D" w:rsidP="00C90B6D">
      <w:pPr>
        <w:widowControl/>
        <w:tabs>
          <w:tab w:val="clear" w:pos="1440"/>
        </w:tabs>
        <w:autoSpaceDE w:val="0"/>
        <w:autoSpaceDN w:val="0"/>
        <w:adjustRightInd w:val="0"/>
        <w:rPr>
          <w:rFonts w:eastAsia="Calibri"/>
          <w:color w:val="1F4E79"/>
          <w:szCs w:val="24"/>
          <w:lang w:val="ru-RU"/>
        </w:rPr>
      </w:pPr>
    </w:p>
    <w:p w14:paraId="2F7105CC" w14:textId="77777777" w:rsidR="00C90B6D" w:rsidRPr="00C90B6D" w:rsidRDefault="00C90B6D" w:rsidP="00C90B6D">
      <w:pPr>
        <w:widowControl/>
        <w:tabs>
          <w:tab w:val="clear" w:pos="1440"/>
          <w:tab w:val="center" w:pos="4912"/>
        </w:tabs>
        <w:rPr>
          <w:rFonts w:eastAsia="Calibri"/>
          <w:b/>
          <w:szCs w:val="24"/>
          <w:lang w:val="ru-RU"/>
        </w:rPr>
      </w:pPr>
      <w:r w:rsidRPr="00C90B6D">
        <w:rPr>
          <w:rFonts w:eastAsia="Calibri"/>
          <w:b/>
          <w:szCs w:val="24"/>
          <w:lang w:val="ru-RU"/>
        </w:rPr>
        <w:t>У зони робно царинског терминала планирани су следећи објекти:</w:t>
      </w:r>
    </w:p>
    <w:p w14:paraId="1DF82FFD" w14:textId="77777777" w:rsidR="00C90B6D" w:rsidRPr="00C90B6D" w:rsidRDefault="00C90B6D" w:rsidP="00C90B6D">
      <w:pPr>
        <w:widowControl/>
        <w:tabs>
          <w:tab w:val="clear" w:pos="1440"/>
          <w:tab w:val="center" w:pos="4912"/>
        </w:tabs>
        <w:rPr>
          <w:rFonts w:eastAsia="Calibri"/>
          <w:b/>
          <w:szCs w:val="24"/>
          <w:lang w:val="ru-RU"/>
        </w:rPr>
      </w:pPr>
    </w:p>
    <w:p w14:paraId="5555BE52" w14:textId="77777777" w:rsidR="00C90B6D" w:rsidRPr="00C90B6D" w:rsidRDefault="00C90B6D" w:rsidP="00D912B4">
      <w:pPr>
        <w:widowControl/>
        <w:numPr>
          <w:ilvl w:val="0"/>
          <w:numId w:val="20"/>
        </w:numPr>
        <w:tabs>
          <w:tab w:val="clear" w:pos="1440"/>
          <w:tab w:val="center" w:pos="4912"/>
        </w:tabs>
        <w:spacing w:line="259" w:lineRule="auto"/>
        <w:contextualSpacing/>
        <w:rPr>
          <w:rFonts w:eastAsia="Calibri"/>
          <w:szCs w:val="24"/>
          <w:lang w:val="ru-RU"/>
        </w:rPr>
      </w:pPr>
      <w:r w:rsidRPr="00C90B6D">
        <w:rPr>
          <w:rFonts w:eastAsia="Calibri"/>
          <w:szCs w:val="24"/>
          <w:lang w:val="ru-RU"/>
        </w:rPr>
        <w:t>контролне кабине МУП-а и УЦ-а</w:t>
      </w:r>
    </w:p>
    <w:p w14:paraId="55733F95" w14:textId="77777777" w:rsidR="00C90B6D" w:rsidRPr="00C90B6D" w:rsidRDefault="00C90B6D" w:rsidP="00D912B4">
      <w:pPr>
        <w:widowControl/>
        <w:numPr>
          <w:ilvl w:val="0"/>
          <w:numId w:val="20"/>
        </w:numPr>
        <w:tabs>
          <w:tab w:val="clear" w:pos="1440"/>
        </w:tabs>
        <w:spacing w:line="259" w:lineRule="auto"/>
        <w:contextualSpacing/>
        <w:rPr>
          <w:rFonts w:eastAsia="Calibri"/>
          <w:szCs w:val="24"/>
          <w:lang w:val="ru-RU"/>
        </w:rPr>
      </w:pPr>
      <w:r w:rsidRPr="00C90B6D">
        <w:rPr>
          <w:rFonts w:eastAsia="Calibri"/>
          <w:szCs w:val="24"/>
          <w:lang w:val="ru-RU"/>
        </w:rPr>
        <w:t xml:space="preserve">административни објекат за потребе УЦ површине </w:t>
      </w:r>
      <w:r w:rsidRPr="00C90B6D">
        <w:rPr>
          <w:rFonts w:eastAsia="Calibri"/>
          <w:szCs w:val="24"/>
          <w:lang w:val="sr-Cyrl-RS"/>
        </w:rPr>
        <w:t xml:space="preserve">до </w:t>
      </w:r>
      <w:r w:rsidRPr="00C90B6D">
        <w:rPr>
          <w:rFonts w:eastAsia="Calibri"/>
          <w:szCs w:val="24"/>
          <w:lang w:val="ru-RU"/>
        </w:rPr>
        <w:t>200</w:t>
      </w:r>
      <w:r w:rsidRPr="00C90B6D">
        <w:rPr>
          <w:rFonts w:eastAsia="Calibri"/>
          <w:szCs w:val="24"/>
          <w:lang w:val="sr-Cyrl-RS"/>
        </w:rPr>
        <w:t xml:space="preserve"> </w:t>
      </w:r>
      <w:r w:rsidRPr="00C90B6D">
        <w:rPr>
          <w:rFonts w:eastAsia="Calibri"/>
          <w:szCs w:val="24"/>
          <w:lang w:val="sr-Latn-RS"/>
        </w:rPr>
        <w:t>m</w:t>
      </w:r>
      <w:r w:rsidRPr="00C90B6D">
        <w:rPr>
          <w:rFonts w:eastAsia="Calibri"/>
          <w:szCs w:val="24"/>
          <w:vertAlign w:val="superscript"/>
          <w:lang w:val="sr-Latn-RS"/>
        </w:rPr>
        <w:t>2</w:t>
      </w:r>
      <w:r w:rsidRPr="00C90B6D">
        <w:rPr>
          <w:rFonts w:eastAsia="Calibri"/>
          <w:szCs w:val="24"/>
          <w:lang w:val="sr-Cyrl-RS"/>
        </w:rPr>
        <w:t xml:space="preserve"> (П+1)</w:t>
      </w:r>
      <w:r w:rsidRPr="00C90B6D">
        <w:rPr>
          <w:rFonts w:eastAsia="Calibri"/>
          <w:szCs w:val="24"/>
          <w:lang w:val="en-US"/>
        </w:rPr>
        <w:t xml:space="preserve"> - </w:t>
      </w:r>
      <w:r w:rsidRPr="00C90B6D">
        <w:rPr>
          <w:rFonts w:eastAsia="Calibri"/>
          <w:szCs w:val="24"/>
          <w:lang w:val="ru-RU"/>
        </w:rPr>
        <w:t>излаз из земље</w:t>
      </w:r>
    </w:p>
    <w:p w14:paraId="415B1145" w14:textId="77777777" w:rsidR="00C90B6D" w:rsidRPr="00C90B6D" w:rsidRDefault="00C90B6D" w:rsidP="00D912B4">
      <w:pPr>
        <w:widowControl/>
        <w:numPr>
          <w:ilvl w:val="0"/>
          <w:numId w:val="20"/>
        </w:numPr>
        <w:tabs>
          <w:tab w:val="clear" w:pos="1440"/>
          <w:tab w:val="center" w:pos="4912"/>
        </w:tabs>
        <w:spacing w:line="259" w:lineRule="auto"/>
        <w:contextualSpacing/>
        <w:rPr>
          <w:rFonts w:eastAsia="Calibri"/>
          <w:szCs w:val="24"/>
          <w:lang w:val="ru-RU"/>
        </w:rPr>
      </w:pPr>
      <w:r w:rsidRPr="00C90B6D">
        <w:rPr>
          <w:rFonts w:eastAsia="Calibri"/>
          <w:szCs w:val="24"/>
          <w:lang w:val="ru-RU"/>
        </w:rPr>
        <w:t xml:space="preserve">објекти </w:t>
      </w:r>
      <w:r w:rsidRPr="00C90B6D">
        <w:rPr>
          <w:rFonts w:eastAsia="Calibri"/>
          <w:szCs w:val="24"/>
          <w:lang w:val="sr-Cyrl-RS"/>
        </w:rPr>
        <w:t>трећих</w:t>
      </w:r>
      <w:r w:rsidRPr="00C90B6D">
        <w:rPr>
          <w:rFonts w:eastAsia="Calibri"/>
          <w:szCs w:val="24"/>
          <w:lang w:val="ru-RU"/>
        </w:rPr>
        <w:t xml:space="preserve"> лица</w:t>
      </w:r>
      <w:r w:rsidRPr="00C90B6D">
        <w:rPr>
          <w:rFonts w:eastAsia="Calibri"/>
          <w:szCs w:val="24"/>
          <w:lang w:val="sr-Cyrl-RS"/>
        </w:rPr>
        <w:t xml:space="preserve"> (шпедиција, мењачница, АМСС, ресторанска услуге…)</w:t>
      </w:r>
    </w:p>
    <w:p w14:paraId="5DB24B3F" w14:textId="77777777" w:rsidR="00C90B6D" w:rsidRPr="00C90B6D" w:rsidRDefault="00C90B6D" w:rsidP="00D912B4">
      <w:pPr>
        <w:widowControl/>
        <w:numPr>
          <w:ilvl w:val="0"/>
          <w:numId w:val="20"/>
        </w:numPr>
        <w:tabs>
          <w:tab w:val="clear" w:pos="1440"/>
          <w:tab w:val="center" w:pos="4912"/>
        </w:tabs>
        <w:spacing w:line="259" w:lineRule="auto"/>
        <w:contextualSpacing/>
        <w:rPr>
          <w:rFonts w:eastAsia="Calibri"/>
          <w:szCs w:val="24"/>
          <w:lang w:val="ru-RU"/>
        </w:rPr>
      </w:pPr>
      <w:r w:rsidRPr="00C90B6D">
        <w:rPr>
          <w:rFonts w:eastAsia="Calibri"/>
          <w:szCs w:val="24"/>
          <w:lang w:val="ru-RU"/>
        </w:rPr>
        <w:t>камионска вага са надстрешницом и скенер - улаз у земљу/излаз из земље</w:t>
      </w:r>
    </w:p>
    <w:p w14:paraId="1BFD9F28" w14:textId="77777777" w:rsidR="00C90B6D" w:rsidRPr="00C90B6D" w:rsidRDefault="00C90B6D" w:rsidP="00D912B4">
      <w:pPr>
        <w:widowControl/>
        <w:numPr>
          <w:ilvl w:val="0"/>
          <w:numId w:val="20"/>
        </w:numPr>
        <w:tabs>
          <w:tab w:val="clear" w:pos="1440"/>
          <w:tab w:val="center" w:pos="4912"/>
        </w:tabs>
        <w:spacing w:line="259" w:lineRule="auto"/>
        <w:contextualSpacing/>
        <w:rPr>
          <w:rFonts w:eastAsia="Calibri"/>
          <w:szCs w:val="24"/>
          <w:lang w:val="ru-RU"/>
        </w:rPr>
      </w:pPr>
      <w:r w:rsidRPr="00C90B6D">
        <w:rPr>
          <w:rFonts w:eastAsia="Calibri"/>
          <w:szCs w:val="24"/>
          <w:lang w:val="ru-RU"/>
        </w:rPr>
        <w:t>платформа са надстрешницом за истовар и контролу робе и терета - улаз у земљу</w:t>
      </w:r>
    </w:p>
    <w:p w14:paraId="6BCF9141" w14:textId="77777777" w:rsidR="00C90B6D" w:rsidRPr="00C90B6D" w:rsidRDefault="00C90B6D" w:rsidP="00D912B4">
      <w:pPr>
        <w:widowControl/>
        <w:numPr>
          <w:ilvl w:val="0"/>
          <w:numId w:val="20"/>
        </w:numPr>
        <w:tabs>
          <w:tab w:val="clear" w:pos="1440"/>
          <w:tab w:val="center" w:pos="4912"/>
        </w:tabs>
        <w:spacing w:line="259" w:lineRule="auto"/>
        <w:contextualSpacing/>
        <w:rPr>
          <w:rFonts w:eastAsia="Calibri"/>
          <w:szCs w:val="24"/>
          <w:lang w:val="en-US"/>
        </w:rPr>
      </w:pPr>
      <w:r w:rsidRPr="00C90B6D">
        <w:rPr>
          <w:rFonts w:eastAsia="Calibri"/>
          <w:szCs w:val="24"/>
          <w:lang w:val="en-US"/>
        </w:rPr>
        <w:t>магацин - складиште робе</w:t>
      </w:r>
    </w:p>
    <w:p w14:paraId="15044EA5" w14:textId="77777777" w:rsidR="00C90B6D" w:rsidRPr="00C90B6D" w:rsidRDefault="00C90B6D" w:rsidP="00D912B4">
      <w:pPr>
        <w:widowControl/>
        <w:numPr>
          <w:ilvl w:val="0"/>
          <w:numId w:val="20"/>
        </w:numPr>
        <w:tabs>
          <w:tab w:val="clear" w:pos="1440"/>
          <w:tab w:val="center" w:pos="4912"/>
        </w:tabs>
        <w:spacing w:line="259" w:lineRule="auto"/>
        <w:contextualSpacing/>
        <w:rPr>
          <w:rFonts w:eastAsia="Calibri"/>
          <w:szCs w:val="24"/>
          <w:lang w:val="ru-RU"/>
        </w:rPr>
      </w:pPr>
      <w:r w:rsidRPr="00C90B6D">
        <w:rPr>
          <w:rFonts w:eastAsia="Calibri"/>
          <w:szCs w:val="24"/>
          <w:lang w:val="ru-RU"/>
        </w:rPr>
        <w:t>садржај за посебну контролу возила и терета – скенер- улаз у земљу/излаз из земље</w:t>
      </w:r>
    </w:p>
    <w:p w14:paraId="6149D64C" w14:textId="77777777" w:rsidR="00C90B6D" w:rsidRPr="00C90B6D" w:rsidRDefault="00C90B6D" w:rsidP="00D912B4">
      <w:pPr>
        <w:widowControl/>
        <w:numPr>
          <w:ilvl w:val="0"/>
          <w:numId w:val="20"/>
        </w:numPr>
        <w:tabs>
          <w:tab w:val="clear" w:pos="1440"/>
          <w:tab w:val="center" w:pos="4912"/>
        </w:tabs>
        <w:spacing w:line="259" w:lineRule="auto"/>
        <w:contextualSpacing/>
        <w:rPr>
          <w:rFonts w:eastAsia="Calibri"/>
          <w:szCs w:val="24"/>
          <w:lang w:val="en-US"/>
        </w:rPr>
      </w:pPr>
      <w:r w:rsidRPr="00C90B6D">
        <w:rPr>
          <w:rFonts w:eastAsia="Calibri"/>
          <w:szCs w:val="24"/>
          <w:lang w:val="en-US"/>
        </w:rPr>
        <w:t>санитарни чвор (јавни тоалет)</w:t>
      </w:r>
    </w:p>
    <w:p w14:paraId="68AF10F3" w14:textId="77777777" w:rsidR="00C90B6D" w:rsidRPr="00C90B6D" w:rsidRDefault="00C90B6D" w:rsidP="00D912B4">
      <w:pPr>
        <w:widowControl/>
        <w:numPr>
          <w:ilvl w:val="0"/>
          <w:numId w:val="20"/>
        </w:numPr>
        <w:tabs>
          <w:tab w:val="clear" w:pos="1440"/>
          <w:tab w:val="center" w:pos="4912"/>
        </w:tabs>
        <w:spacing w:line="259" w:lineRule="auto"/>
        <w:contextualSpacing/>
        <w:rPr>
          <w:rFonts w:eastAsia="Calibri"/>
          <w:szCs w:val="24"/>
          <w:lang w:val="en-US"/>
        </w:rPr>
      </w:pPr>
      <w:r w:rsidRPr="00C90B6D">
        <w:rPr>
          <w:rFonts w:eastAsia="Calibri"/>
          <w:szCs w:val="24"/>
          <w:lang w:val="en-US"/>
        </w:rPr>
        <w:t>резервоар</w:t>
      </w:r>
    </w:p>
    <w:p w14:paraId="1F2A3756" w14:textId="77777777" w:rsidR="00C90B6D" w:rsidRPr="00C90B6D" w:rsidRDefault="00C90B6D" w:rsidP="00D912B4">
      <w:pPr>
        <w:widowControl/>
        <w:numPr>
          <w:ilvl w:val="0"/>
          <w:numId w:val="20"/>
        </w:numPr>
        <w:tabs>
          <w:tab w:val="clear" w:pos="1440"/>
          <w:tab w:val="center" w:pos="4912"/>
        </w:tabs>
        <w:spacing w:line="259" w:lineRule="auto"/>
        <w:contextualSpacing/>
        <w:rPr>
          <w:rFonts w:eastAsia="Calibri"/>
          <w:szCs w:val="24"/>
          <w:lang w:val="en-US"/>
        </w:rPr>
      </w:pPr>
      <w:r w:rsidRPr="00C90B6D">
        <w:rPr>
          <w:rFonts w:eastAsia="Calibri"/>
          <w:szCs w:val="24"/>
          <w:lang w:val="en-US"/>
        </w:rPr>
        <w:t>ППОВ</w:t>
      </w:r>
    </w:p>
    <w:p w14:paraId="319997CA" w14:textId="77777777" w:rsidR="00C90B6D" w:rsidRPr="00C90B6D" w:rsidRDefault="00C90B6D" w:rsidP="00D912B4">
      <w:pPr>
        <w:widowControl/>
        <w:numPr>
          <w:ilvl w:val="0"/>
          <w:numId w:val="20"/>
        </w:numPr>
        <w:tabs>
          <w:tab w:val="clear" w:pos="1440"/>
          <w:tab w:val="center" w:pos="4912"/>
        </w:tabs>
        <w:spacing w:line="259" w:lineRule="auto"/>
        <w:contextualSpacing/>
        <w:rPr>
          <w:rFonts w:eastAsia="Calibri"/>
          <w:szCs w:val="24"/>
          <w:lang w:val="en-US"/>
        </w:rPr>
      </w:pPr>
      <w:r w:rsidRPr="00C90B6D">
        <w:rPr>
          <w:rFonts w:eastAsia="Calibri"/>
          <w:szCs w:val="24"/>
          <w:lang w:val="en-US"/>
        </w:rPr>
        <w:t>бунар</w:t>
      </w:r>
    </w:p>
    <w:p w14:paraId="6C60E70A" w14:textId="77777777" w:rsidR="00C90B6D" w:rsidRPr="00C90B6D" w:rsidRDefault="00C90B6D" w:rsidP="00D912B4">
      <w:pPr>
        <w:widowControl/>
        <w:numPr>
          <w:ilvl w:val="0"/>
          <w:numId w:val="20"/>
        </w:numPr>
        <w:tabs>
          <w:tab w:val="clear" w:pos="1440"/>
          <w:tab w:val="center" w:pos="4912"/>
        </w:tabs>
        <w:spacing w:line="259" w:lineRule="auto"/>
        <w:contextualSpacing/>
        <w:rPr>
          <w:rFonts w:eastAsia="Calibri"/>
          <w:szCs w:val="24"/>
          <w:lang w:val="en-US"/>
        </w:rPr>
      </w:pPr>
      <w:r w:rsidRPr="00C90B6D">
        <w:rPr>
          <w:rFonts w:eastAsia="Calibri"/>
          <w:szCs w:val="24"/>
          <w:lang w:val="en-US"/>
        </w:rPr>
        <w:t>бустер станица са резервоаром</w:t>
      </w:r>
    </w:p>
    <w:p w14:paraId="5C8C4F7C" w14:textId="77777777" w:rsidR="00C90B6D" w:rsidRPr="00C90B6D" w:rsidRDefault="00C90B6D" w:rsidP="00C90B6D">
      <w:pPr>
        <w:widowControl/>
        <w:tabs>
          <w:tab w:val="clear" w:pos="1440"/>
          <w:tab w:val="center" w:pos="4912"/>
        </w:tabs>
        <w:rPr>
          <w:rFonts w:eastAsia="Calibri"/>
          <w:szCs w:val="24"/>
          <w:lang w:val="ru-RU"/>
        </w:rPr>
      </w:pPr>
    </w:p>
    <w:p w14:paraId="0DD234C5" w14:textId="77777777" w:rsidR="00C90B6D" w:rsidRPr="00C90B6D" w:rsidRDefault="00C90B6D" w:rsidP="00C90B6D">
      <w:pPr>
        <w:widowControl/>
        <w:tabs>
          <w:tab w:val="clear" w:pos="1440"/>
        </w:tabs>
        <w:spacing w:line="259" w:lineRule="auto"/>
        <w:rPr>
          <w:rFonts w:eastAsia="Calibri"/>
          <w:b/>
          <w:szCs w:val="24"/>
          <w:u w:val="single"/>
          <w:lang w:val="sr-Latn-RS"/>
        </w:rPr>
      </w:pPr>
    </w:p>
    <w:p w14:paraId="543F328C" w14:textId="77777777" w:rsidR="00C90B6D" w:rsidRPr="00C90B6D" w:rsidRDefault="00C90B6D" w:rsidP="00C90B6D">
      <w:pPr>
        <w:widowControl/>
        <w:tabs>
          <w:tab w:val="clear" w:pos="1440"/>
        </w:tabs>
        <w:spacing w:line="259" w:lineRule="auto"/>
        <w:rPr>
          <w:rFonts w:eastAsia="Calibri"/>
          <w:b/>
          <w:szCs w:val="24"/>
          <w:u w:val="single"/>
          <w:lang w:val="sr-Cyrl-RS"/>
        </w:rPr>
      </w:pPr>
      <w:r w:rsidRPr="00C90B6D">
        <w:rPr>
          <w:rFonts w:eastAsia="Calibri"/>
          <w:b/>
          <w:szCs w:val="24"/>
          <w:u w:val="single"/>
          <w:lang w:val="sr-Cyrl-RS"/>
        </w:rPr>
        <w:t>Саобраћајна инфраструктруа</w:t>
      </w:r>
    </w:p>
    <w:p w14:paraId="1782FB8E" w14:textId="77777777" w:rsidR="00C90B6D" w:rsidRPr="00C90B6D" w:rsidRDefault="00C90B6D" w:rsidP="00C90B6D">
      <w:pPr>
        <w:widowControl/>
        <w:tabs>
          <w:tab w:val="clear" w:pos="1440"/>
        </w:tabs>
        <w:rPr>
          <w:rFonts w:eastAsia="Calibri"/>
          <w:szCs w:val="24"/>
          <w:lang w:val="sr-Cyrl-RS"/>
        </w:rPr>
      </w:pPr>
    </w:p>
    <w:p w14:paraId="16F93022"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 xml:space="preserve">Зона граничног прелаза је дефинисана као зона 0, у оквиру измене просторног плана инфраструктурног коридора, тако да је обавеза пројектанта решавање свих </w:t>
      </w:r>
      <w:r w:rsidRPr="00C90B6D">
        <w:rPr>
          <w:rFonts w:eastAsia="Calibri"/>
          <w:szCs w:val="24"/>
          <w:lang w:val="ru-RU"/>
        </w:rPr>
        <w:lastRenderedPageBreak/>
        <w:t>саобраћајних укрштања у овој зони. Такође, неопходно је усклађивање саобраћајног решења како са пројектантима који су ангажовани од стране ЈП Коридора Србије, као и суседне стране граничног прелаза Мађарске.</w:t>
      </w:r>
    </w:p>
    <w:p w14:paraId="70B84F02"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Саобраћајним решењем предвидети већи броја трака којим се повећава пропусна моћ граничног прелаза што је превасходни захтев који се очекује у вези са протоком саобраћаја на свим важним саобраћајним коридорима.</w:t>
      </w:r>
      <w:r w:rsidRPr="00C90B6D">
        <w:rPr>
          <w:rFonts w:eastAsia="Calibri"/>
          <w:szCs w:val="24"/>
          <w:lang w:val="sr-Cyrl-RS"/>
        </w:rPr>
        <w:t xml:space="preserve"> </w:t>
      </w:r>
    </w:p>
    <w:p w14:paraId="69BBE494" w14:textId="77777777" w:rsidR="00C90B6D" w:rsidRPr="00C90B6D" w:rsidRDefault="00C90B6D" w:rsidP="00C90B6D">
      <w:pPr>
        <w:widowControl/>
        <w:tabs>
          <w:tab w:val="clear" w:pos="1440"/>
        </w:tabs>
        <w:rPr>
          <w:rFonts w:eastAsia="Calibri"/>
          <w:szCs w:val="24"/>
          <w:lang w:val="sr-Cyrl-RS"/>
        </w:rPr>
      </w:pPr>
    </w:p>
    <w:p w14:paraId="683CEE7C" w14:textId="77777777" w:rsidR="00C90B6D" w:rsidRPr="00C90B6D" w:rsidRDefault="00C90B6D" w:rsidP="00C90B6D">
      <w:pPr>
        <w:widowControl/>
        <w:tabs>
          <w:tab w:val="clear" w:pos="1440"/>
        </w:tabs>
        <w:rPr>
          <w:rFonts w:eastAsia="Calibri"/>
          <w:szCs w:val="24"/>
        </w:rPr>
      </w:pPr>
      <w:r w:rsidRPr="00C90B6D">
        <w:rPr>
          <w:rFonts w:eastAsia="Calibri"/>
          <w:szCs w:val="24"/>
        </w:rPr>
        <w:t>Решењем саобраћајних површина и токова предвиђа</w:t>
      </w:r>
      <w:r w:rsidRPr="00C90B6D">
        <w:rPr>
          <w:rFonts w:eastAsia="Calibri"/>
          <w:b/>
          <w:bCs/>
          <w:szCs w:val="24"/>
        </w:rPr>
        <w:t xml:space="preserve"> </w:t>
      </w:r>
      <w:r w:rsidRPr="00C90B6D">
        <w:rPr>
          <w:rFonts w:eastAsia="Calibri"/>
          <w:bCs/>
          <w:szCs w:val="24"/>
        </w:rPr>
        <w:t>се</w:t>
      </w:r>
      <w:r w:rsidRPr="00C90B6D">
        <w:rPr>
          <w:rFonts w:eastAsia="Calibri"/>
          <w:szCs w:val="24"/>
        </w:rPr>
        <w:t xml:space="preserve"> изградња саобраћајних трака и то:</w:t>
      </w:r>
    </w:p>
    <w:p w14:paraId="0495FA65" w14:textId="77777777" w:rsidR="00C90B6D" w:rsidRPr="00C90B6D" w:rsidRDefault="00C90B6D" w:rsidP="00D912B4">
      <w:pPr>
        <w:widowControl/>
        <w:numPr>
          <w:ilvl w:val="1"/>
          <w:numId w:val="16"/>
        </w:numPr>
        <w:tabs>
          <w:tab w:val="clear" w:pos="1440"/>
          <w:tab w:val="center" w:pos="4912"/>
        </w:tabs>
        <w:spacing w:line="259" w:lineRule="auto"/>
        <w:rPr>
          <w:rFonts w:eastAsia="Calibri"/>
          <w:szCs w:val="24"/>
          <w:lang w:val="ru-RU"/>
        </w:rPr>
      </w:pPr>
      <w:r w:rsidRPr="00C90B6D">
        <w:rPr>
          <w:rFonts w:eastAsia="Calibri"/>
          <w:szCs w:val="24"/>
          <w:lang w:val="ru-RU"/>
        </w:rPr>
        <w:t>2 саобраћајне трака за теретна возила - улаз у земљу</w:t>
      </w:r>
    </w:p>
    <w:p w14:paraId="08B3A506" w14:textId="77777777" w:rsidR="00C90B6D" w:rsidRPr="00C90B6D" w:rsidRDefault="00C90B6D" w:rsidP="00D912B4">
      <w:pPr>
        <w:widowControl/>
        <w:numPr>
          <w:ilvl w:val="1"/>
          <w:numId w:val="16"/>
        </w:numPr>
        <w:tabs>
          <w:tab w:val="clear" w:pos="1440"/>
          <w:tab w:val="center" w:pos="4912"/>
        </w:tabs>
        <w:spacing w:line="259" w:lineRule="auto"/>
        <w:rPr>
          <w:rFonts w:eastAsia="Calibri"/>
          <w:szCs w:val="24"/>
          <w:lang w:val="ru-RU"/>
        </w:rPr>
      </w:pPr>
      <w:r w:rsidRPr="00C90B6D">
        <w:rPr>
          <w:rFonts w:eastAsia="Calibri"/>
          <w:szCs w:val="24"/>
          <w:lang w:val="ru-RU"/>
        </w:rPr>
        <w:t>5+2 саобраћајне траке за путничка возила и аутобусе - улаз у земљу/излаз из земље</w:t>
      </w:r>
    </w:p>
    <w:p w14:paraId="6ECE90B9" w14:textId="77777777" w:rsidR="00C90B6D" w:rsidRPr="00C90B6D" w:rsidRDefault="00C90B6D" w:rsidP="00D912B4">
      <w:pPr>
        <w:widowControl/>
        <w:numPr>
          <w:ilvl w:val="1"/>
          <w:numId w:val="16"/>
        </w:numPr>
        <w:tabs>
          <w:tab w:val="clear" w:pos="1440"/>
          <w:tab w:val="center" w:pos="4912"/>
        </w:tabs>
        <w:spacing w:line="259" w:lineRule="auto"/>
        <w:rPr>
          <w:rFonts w:eastAsia="Calibri"/>
          <w:szCs w:val="24"/>
          <w:lang w:val="ru-RU"/>
        </w:rPr>
      </w:pPr>
      <w:r w:rsidRPr="00C90B6D">
        <w:rPr>
          <w:rFonts w:eastAsia="Calibri"/>
          <w:szCs w:val="24"/>
          <w:lang w:val="ru-RU"/>
        </w:rPr>
        <w:t>2 саобраћајне траке за теретна возила - излаз из земље</w:t>
      </w:r>
    </w:p>
    <w:p w14:paraId="0592F63B" w14:textId="77777777" w:rsidR="00C90B6D" w:rsidRPr="00C90B6D" w:rsidRDefault="00C90B6D" w:rsidP="00D912B4">
      <w:pPr>
        <w:widowControl/>
        <w:numPr>
          <w:ilvl w:val="1"/>
          <w:numId w:val="16"/>
        </w:numPr>
        <w:tabs>
          <w:tab w:val="clear" w:pos="1440"/>
          <w:tab w:val="center" w:pos="4912"/>
        </w:tabs>
        <w:spacing w:line="259" w:lineRule="auto"/>
        <w:rPr>
          <w:rFonts w:eastAsia="Calibri"/>
          <w:szCs w:val="24"/>
          <w:lang w:val="ru-RU"/>
        </w:rPr>
      </w:pPr>
      <w:r w:rsidRPr="00C90B6D">
        <w:rPr>
          <w:rFonts w:eastAsia="Calibri"/>
          <w:szCs w:val="24"/>
          <w:lang w:val="ru-RU"/>
        </w:rPr>
        <w:t xml:space="preserve">1 саобраћајна трака за вангабаритна возила на улазу у земљу/излазу из земље. </w:t>
      </w:r>
    </w:p>
    <w:p w14:paraId="71FCF3FF" w14:textId="77777777" w:rsidR="00C90B6D" w:rsidRPr="00C90B6D" w:rsidRDefault="00C90B6D" w:rsidP="00C90B6D">
      <w:pPr>
        <w:widowControl/>
        <w:tabs>
          <w:tab w:val="clear" w:pos="1440"/>
          <w:tab w:val="center" w:pos="4912"/>
        </w:tabs>
        <w:rPr>
          <w:rFonts w:eastAsia="Calibri"/>
          <w:szCs w:val="24"/>
          <w:lang w:val="ru-RU"/>
        </w:rPr>
      </w:pPr>
    </w:p>
    <w:p w14:paraId="1029712E" w14:textId="77777777" w:rsidR="00C90B6D" w:rsidRPr="00C90B6D" w:rsidRDefault="00C90B6D" w:rsidP="00C90B6D">
      <w:pPr>
        <w:widowControl/>
        <w:tabs>
          <w:tab w:val="clear" w:pos="1440"/>
          <w:tab w:val="center" w:pos="4912"/>
        </w:tabs>
        <w:spacing w:line="259" w:lineRule="auto"/>
        <w:rPr>
          <w:rFonts w:eastAsia="Calibri"/>
          <w:szCs w:val="24"/>
          <w:lang w:val="ru-RU"/>
        </w:rPr>
      </w:pPr>
    </w:p>
    <w:p w14:paraId="20E7A8C9" w14:textId="77777777" w:rsidR="00C90B6D" w:rsidRPr="00C90B6D" w:rsidRDefault="00C90B6D" w:rsidP="00C90B6D">
      <w:pPr>
        <w:widowControl/>
        <w:tabs>
          <w:tab w:val="clear" w:pos="1440"/>
          <w:tab w:val="center" w:pos="4912"/>
        </w:tabs>
        <w:ind w:firstLine="720"/>
        <w:rPr>
          <w:rFonts w:eastAsia="Calibri"/>
          <w:szCs w:val="24"/>
          <w:lang w:val="ru-RU"/>
        </w:rPr>
      </w:pPr>
      <w:r w:rsidRPr="00C90B6D">
        <w:rPr>
          <w:rFonts w:eastAsia="Calibri"/>
          <w:szCs w:val="24"/>
          <w:lang w:val="ru-RU"/>
        </w:rPr>
        <w:t xml:space="preserve">На граничном прелазу планиране су 4 саобраћајне траке за тертна возила са колским вагама: 2 за улаз у земљу и 2 за излаз из земље. </w:t>
      </w:r>
    </w:p>
    <w:p w14:paraId="7242EDE6" w14:textId="77777777" w:rsidR="00C90B6D" w:rsidRPr="00C90B6D" w:rsidRDefault="00C90B6D" w:rsidP="00C90B6D">
      <w:pPr>
        <w:widowControl/>
        <w:tabs>
          <w:tab w:val="clear" w:pos="1440"/>
          <w:tab w:val="center" w:pos="4912"/>
        </w:tabs>
        <w:ind w:firstLine="720"/>
        <w:rPr>
          <w:rFonts w:eastAsia="Calibri"/>
          <w:szCs w:val="24"/>
          <w:lang w:val="sr-Cyrl-RS"/>
        </w:rPr>
      </w:pPr>
      <w:r w:rsidRPr="00C90B6D">
        <w:rPr>
          <w:rFonts w:eastAsia="Calibri"/>
          <w:szCs w:val="24"/>
          <w:lang w:val="ru-RU"/>
        </w:rPr>
        <w:tab/>
        <w:t xml:space="preserve">Непосредно по улазу у робно-царински терминал поред електронске ваге за контролу осовинског оптерећења и масе возила, </w:t>
      </w:r>
      <w:r w:rsidRPr="00C90B6D">
        <w:rPr>
          <w:rFonts w:eastAsia="Calibri"/>
          <w:szCs w:val="24"/>
          <w:lang w:val="sr-Cyrl-RS"/>
        </w:rPr>
        <w:t>предвидети</w:t>
      </w:r>
      <w:r w:rsidRPr="00C90B6D">
        <w:rPr>
          <w:rFonts w:eastAsia="Calibri"/>
          <w:szCs w:val="24"/>
          <w:lang w:val="ru-RU"/>
        </w:rPr>
        <w:t xml:space="preserve"> објект</w:t>
      </w:r>
      <w:r w:rsidRPr="00C90B6D">
        <w:rPr>
          <w:rFonts w:eastAsia="Calibri"/>
          <w:szCs w:val="24"/>
          <w:lang w:val="sr-Cyrl-RS"/>
        </w:rPr>
        <w:t>е</w:t>
      </w:r>
      <w:r w:rsidRPr="00C90B6D">
        <w:rPr>
          <w:rFonts w:eastAsia="Calibri"/>
          <w:szCs w:val="24"/>
          <w:lang w:val="ru-RU"/>
        </w:rPr>
        <w:t xml:space="preserve"> контролних органа: УЦ-а, МУП-а, као и објекат за остале пратеће службе</w:t>
      </w:r>
      <w:r w:rsidRPr="00C90B6D">
        <w:rPr>
          <w:rFonts w:eastAsia="Calibri"/>
          <w:szCs w:val="24"/>
          <w:lang w:val="sr-Cyrl-RS"/>
        </w:rPr>
        <w:t xml:space="preserve"> трећих лица</w:t>
      </w:r>
      <w:r w:rsidRPr="00C90B6D">
        <w:rPr>
          <w:rFonts w:eastAsia="Calibri"/>
          <w:szCs w:val="24"/>
          <w:lang w:val="ru-RU"/>
        </w:rPr>
        <w:t xml:space="preserve"> у оквиру граничног</w:t>
      </w:r>
      <w:r w:rsidRPr="00C90B6D">
        <w:rPr>
          <w:rFonts w:eastAsia="Calibri"/>
          <w:szCs w:val="24"/>
          <w:lang w:val="sr-Cyrl-RS"/>
        </w:rPr>
        <w:t xml:space="preserve"> прелаза</w:t>
      </w:r>
      <w:r w:rsidRPr="00C90B6D">
        <w:rPr>
          <w:rFonts w:eastAsia="Calibri"/>
          <w:szCs w:val="24"/>
          <w:lang w:val="ru-RU"/>
        </w:rPr>
        <w:t>.</w:t>
      </w:r>
      <w:r w:rsidRPr="00C90B6D">
        <w:rPr>
          <w:rFonts w:eastAsia="Calibri"/>
          <w:szCs w:val="24"/>
          <w:lang w:val="sr-Cyrl-RS"/>
        </w:rPr>
        <w:t xml:space="preserve"> </w:t>
      </w:r>
      <w:r w:rsidRPr="00C90B6D">
        <w:rPr>
          <w:rFonts w:eastAsia="Calibri"/>
          <w:szCs w:val="24"/>
          <w:lang w:val="ru-RU"/>
        </w:rPr>
        <w:t xml:space="preserve">У робно-царинском делу (улаз/излаз) уз објекате за контролу, </w:t>
      </w:r>
      <w:r w:rsidRPr="00C90B6D">
        <w:rPr>
          <w:rFonts w:eastAsia="Calibri"/>
          <w:szCs w:val="24"/>
          <w:lang w:val="sr-Cyrl-RS"/>
        </w:rPr>
        <w:t>предвидети</w:t>
      </w:r>
      <w:r w:rsidRPr="00C90B6D">
        <w:rPr>
          <w:rFonts w:eastAsia="Calibri"/>
          <w:szCs w:val="24"/>
          <w:lang w:val="ru-RU"/>
        </w:rPr>
        <w:t xml:space="preserve"> 2 саобраћајн</w:t>
      </w:r>
      <w:r w:rsidRPr="00C90B6D">
        <w:rPr>
          <w:rFonts w:eastAsia="Calibri"/>
          <w:szCs w:val="24"/>
          <w:lang w:val="sr-Cyrl-RS"/>
        </w:rPr>
        <w:t>е</w:t>
      </w:r>
      <w:r w:rsidRPr="00C90B6D">
        <w:rPr>
          <w:rFonts w:eastAsia="Calibri"/>
          <w:szCs w:val="24"/>
          <w:lang w:val="ru-RU"/>
        </w:rPr>
        <w:t xml:space="preserve"> трак</w:t>
      </w:r>
      <w:r w:rsidRPr="00C90B6D">
        <w:rPr>
          <w:rFonts w:eastAsia="Calibri"/>
          <w:szCs w:val="24"/>
          <w:lang w:val="sr-Cyrl-RS"/>
        </w:rPr>
        <w:t>е</w:t>
      </w:r>
      <w:r w:rsidRPr="00C90B6D">
        <w:rPr>
          <w:rFonts w:eastAsia="Calibri"/>
          <w:szCs w:val="24"/>
          <w:lang w:val="ru-RU"/>
        </w:rPr>
        <w:t xml:space="preserve"> за теретна возила. Уз ове саобраћајне траке непосредно пре контроле  при изласку </w:t>
      </w:r>
      <w:r w:rsidRPr="00C90B6D">
        <w:rPr>
          <w:rFonts w:eastAsia="Calibri"/>
          <w:szCs w:val="24"/>
          <w:lang w:val="sr-Cyrl-RS"/>
        </w:rPr>
        <w:t xml:space="preserve">предвидети </w:t>
      </w:r>
      <w:r w:rsidRPr="00C90B6D">
        <w:rPr>
          <w:rFonts w:eastAsia="Calibri"/>
          <w:szCs w:val="24"/>
          <w:lang w:val="ru-RU"/>
        </w:rPr>
        <w:t xml:space="preserve">простор за сачекивање/могућност детаљног прегледа теретних возила пре изласка из земље. Из ових саобраћајних трака могуће је организовати (под пратњом) спровођење теретних возила, за које се оцени да је потребно обавити посебну контролу, до површине за мобилно скенирање у оквиру улазног/излазног робно - царинског терминала. </w:t>
      </w:r>
    </w:p>
    <w:p w14:paraId="0CAD8A51" w14:textId="77777777" w:rsidR="00C90B6D" w:rsidRPr="00C90B6D" w:rsidRDefault="00C90B6D" w:rsidP="00C90B6D">
      <w:pPr>
        <w:widowControl/>
        <w:tabs>
          <w:tab w:val="clear" w:pos="1440"/>
          <w:tab w:val="center" w:pos="4912"/>
        </w:tabs>
        <w:ind w:firstLine="720"/>
        <w:rPr>
          <w:rFonts w:eastAsia="Calibri"/>
          <w:szCs w:val="24"/>
          <w:lang w:val="ru-RU"/>
        </w:rPr>
      </w:pPr>
      <w:r w:rsidRPr="00C90B6D">
        <w:rPr>
          <w:rFonts w:eastAsia="Calibri"/>
          <w:szCs w:val="24"/>
          <w:lang w:val="ru-RU"/>
        </w:rPr>
        <w:t>Робно-царински терминал својом просторно-технолошком организацијом омогућава и формирање саобраћајне траке за возила која се после контроле на задржавају (транзит) већ се одмах упућују на излаз из терминала - улаз у земљу.</w:t>
      </w:r>
    </w:p>
    <w:p w14:paraId="789FFF58" w14:textId="77777777" w:rsidR="00C90B6D" w:rsidRPr="00C90B6D" w:rsidRDefault="00C90B6D" w:rsidP="00C90B6D">
      <w:pPr>
        <w:widowControl/>
        <w:tabs>
          <w:tab w:val="clear" w:pos="1440"/>
          <w:tab w:val="center" w:pos="4912"/>
        </w:tabs>
        <w:ind w:firstLine="720"/>
        <w:rPr>
          <w:rFonts w:eastAsia="Calibri"/>
          <w:szCs w:val="24"/>
          <w:lang w:val="ru-RU"/>
        </w:rPr>
      </w:pPr>
      <w:r w:rsidRPr="00C90B6D">
        <w:rPr>
          <w:rFonts w:eastAsia="Calibri"/>
          <w:szCs w:val="24"/>
          <w:lang w:val="ru-RU"/>
        </w:rPr>
        <w:t xml:space="preserve">Одмах уз објекат путничко-царинског терминала </w:t>
      </w:r>
      <w:r w:rsidRPr="00C90B6D">
        <w:rPr>
          <w:rFonts w:eastAsia="Calibri"/>
          <w:szCs w:val="24"/>
          <w:lang w:val="sr-Cyrl-RS"/>
        </w:rPr>
        <w:t>планиране су</w:t>
      </w:r>
      <w:r w:rsidRPr="00C90B6D">
        <w:rPr>
          <w:rFonts w:eastAsia="Calibri"/>
          <w:szCs w:val="24"/>
          <w:lang w:val="ru-RU"/>
        </w:rPr>
        <w:t xml:space="preserve"> 10 (5 + 5) саобраћајне траке за пролаз и преглед аутобуса (и аутомобила) при улазу у земљу, са надстрешницом. У оквиру путничко-царинског терминала, просторном организацијом контролних тачака - кабина (МУП-а и УЦ-а) предвиђен је простор за детаљну контролу и преглед аутобуса и аутомобила (контрола пртљага и путника) при улазу у земљу (манипулативне површине са полиномним коришћењем).</w:t>
      </w:r>
    </w:p>
    <w:p w14:paraId="2D13BC78" w14:textId="77777777" w:rsidR="00C90B6D" w:rsidRPr="00C90B6D" w:rsidRDefault="00C90B6D" w:rsidP="00C90B6D">
      <w:pPr>
        <w:widowControl/>
        <w:tabs>
          <w:tab w:val="clear" w:pos="1440"/>
          <w:tab w:val="center" w:pos="4912"/>
        </w:tabs>
        <w:ind w:firstLine="720"/>
        <w:rPr>
          <w:rFonts w:eastAsia="Calibri"/>
          <w:szCs w:val="24"/>
          <w:lang w:val="sr-Cyrl-RS"/>
        </w:rPr>
      </w:pPr>
      <w:r w:rsidRPr="00C90B6D">
        <w:rPr>
          <w:rFonts w:eastAsia="Calibri"/>
          <w:szCs w:val="24"/>
          <w:lang w:val="ru-RU"/>
        </w:rPr>
        <w:t xml:space="preserve">Ширина саобраћајних трака креће се од 3,5-5,5 </w:t>
      </w:r>
      <w:r w:rsidRPr="00C90B6D">
        <w:rPr>
          <w:rFonts w:eastAsia="Calibri"/>
          <w:szCs w:val="24"/>
          <w:lang w:val="en-US"/>
        </w:rPr>
        <w:t>m</w:t>
      </w:r>
      <w:r w:rsidRPr="00C90B6D">
        <w:rPr>
          <w:rFonts w:eastAsia="Calibri"/>
          <w:szCs w:val="24"/>
          <w:lang w:val="ru-RU"/>
        </w:rPr>
        <w:t xml:space="preserve">. Између саобраћајних трака на острвима налазиће се кабине за </w:t>
      </w:r>
      <w:r w:rsidRPr="00C90B6D">
        <w:rPr>
          <w:rFonts w:eastAsia="Calibri"/>
          <w:szCs w:val="24"/>
          <w:lang w:val="sr-Cyrl-RS"/>
        </w:rPr>
        <w:t>граничну</w:t>
      </w:r>
      <w:r w:rsidRPr="00C90B6D">
        <w:rPr>
          <w:rFonts w:eastAsia="Calibri"/>
          <w:szCs w:val="24"/>
          <w:lang w:val="ru-RU"/>
        </w:rPr>
        <w:t xml:space="preserve"> контролу</w:t>
      </w:r>
      <w:r w:rsidRPr="00C90B6D">
        <w:rPr>
          <w:rFonts w:eastAsia="Calibri"/>
          <w:szCs w:val="24"/>
          <w:lang w:val="sr-Cyrl-RS"/>
        </w:rPr>
        <w:t>. Број контролних кабина ће се одредити на основу захтева корисника, где се тражи да сваки смер и свака саобраћајна трака буде контролисана из једне контролне кабине.</w:t>
      </w:r>
    </w:p>
    <w:p w14:paraId="693217D7" w14:textId="77777777" w:rsidR="00C90B6D" w:rsidRPr="00C90B6D" w:rsidRDefault="00C90B6D" w:rsidP="00C90B6D">
      <w:pPr>
        <w:widowControl/>
        <w:tabs>
          <w:tab w:val="clear" w:pos="1440"/>
        </w:tabs>
        <w:ind w:firstLine="720"/>
        <w:rPr>
          <w:rFonts w:eastAsia="Calibri"/>
          <w:szCs w:val="24"/>
          <w:lang w:val="sr-Cyrl-RS"/>
        </w:rPr>
      </w:pPr>
      <w:r w:rsidRPr="00C90B6D">
        <w:rPr>
          <w:rFonts w:eastAsia="Calibri"/>
          <w:szCs w:val="24"/>
          <w:lang w:val="sr-Cyrl-RS"/>
        </w:rPr>
        <w:t>У оквиру ГП Келебија обезбедити саобраћајно решење које мора садржати доказ трасе меродавног моторног возила, коме није одобрен улазак у земљу, да се може вратити на улазну страну, и обрнуто.</w:t>
      </w:r>
    </w:p>
    <w:p w14:paraId="41C9818D" w14:textId="77777777" w:rsidR="00C90B6D" w:rsidRPr="00C90B6D" w:rsidRDefault="00C90B6D" w:rsidP="00C90B6D">
      <w:pPr>
        <w:widowControl/>
        <w:tabs>
          <w:tab w:val="clear" w:pos="1440"/>
          <w:tab w:val="center" w:pos="4912"/>
        </w:tabs>
        <w:rPr>
          <w:rFonts w:eastAsia="Calibri"/>
          <w:szCs w:val="24"/>
          <w:lang w:val="ru-RU"/>
        </w:rPr>
      </w:pPr>
    </w:p>
    <w:p w14:paraId="6A7BCE05" w14:textId="77777777" w:rsidR="00C90B6D" w:rsidRPr="00C90B6D" w:rsidRDefault="00C90B6D" w:rsidP="00C90B6D">
      <w:pPr>
        <w:widowControl/>
        <w:tabs>
          <w:tab w:val="clear" w:pos="1440"/>
          <w:tab w:val="center" w:pos="4912"/>
        </w:tabs>
        <w:rPr>
          <w:rFonts w:eastAsia="Calibri"/>
          <w:szCs w:val="24"/>
          <w:lang w:val="ru-RU"/>
        </w:rPr>
      </w:pPr>
      <w:r w:rsidRPr="00C90B6D">
        <w:rPr>
          <w:rFonts w:eastAsia="Calibri"/>
          <w:szCs w:val="24"/>
          <w:lang w:val="ru-RU"/>
        </w:rPr>
        <w:t>Предвидети и паркинг места</w:t>
      </w:r>
      <w:r w:rsidRPr="00C90B6D">
        <w:rPr>
          <w:rFonts w:eastAsia="Calibri"/>
          <w:szCs w:val="24"/>
          <w:lang w:val="sr-Cyrl-RS"/>
        </w:rPr>
        <w:t>,</w:t>
      </w:r>
      <w:r w:rsidRPr="00C90B6D">
        <w:rPr>
          <w:rFonts w:eastAsia="Calibri"/>
          <w:szCs w:val="24"/>
          <w:lang w:val="ru-RU"/>
        </w:rPr>
        <w:t xml:space="preserve"> и то</w:t>
      </w:r>
      <w:r w:rsidRPr="00C90B6D">
        <w:rPr>
          <w:rFonts w:eastAsia="Calibri"/>
          <w:szCs w:val="24"/>
          <w:lang w:val="sr-Cyrl-RS"/>
        </w:rPr>
        <w:t xml:space="preserve"> за</w:t>
      </w:r>
      <w:r w:rsidRPr="00C90B6D">
        <w:rPr>
          <w:rFonts w:eastAsia="Calibri"/>
          <w:szCs w:val="24"/>
          <w:lang w:val="ru-RU"/>
        </w:rPr>
        <w:t>:</w:t>
      </w:r>
    </w:p>
    <w:p w14:paraId="2A9B80D1" w14:textId="77777777" w:rsidR="00C90B6D" w:rsidRPr="00C90B6D" w:rsidRDefault="00C90B6D" w:rsidP="00C90B6D">
      <w:pPr>
        <w:widowControl/>
        <w:tabs>
          <w:tab w:val="clear" w:pos="1440"/>
          <w:tab w:val="center" w:pos="4912"/>
        </w:tabs>
        <w:rPr>
          <w:rFonts w:eastAsia="Calibri"/>
          <w:szCs w:val="24"/>
          <w:lang w:val="ru-RU"/>
        </w:rPr>
      </w:pPr>
    </w:p>
    <w:p w14:paraId="2AA99417" w14:textId="77777777" w:rsidR="00C90B6D" w:rsidRPr="00C90B6D" w:rsidRDefault="00C90B6D" w:rsidP="00D912B4">
      <w:pPr>
        <w:widowControl/>
        <w:numPr>
          <w:ilvl w:val="0"/>
          <w:numId w:val="19"/>
        </w:numPr>
        <w:tabs>
          <w:tab w:val="clear" w:pos="1440"/>
          <w:tab w:val="center" w:pos="4912"/>
        </w:tabs>
        <w:spacing w:line="259" w:lineRule="auto"/>
        <w:rPr>
          <w:rFonts w:eastAsia="Calibri"/>
          <w:szCs w:val="24"/>
          <w:lang w:val="en-US"/>
        </w:rPr>
      </w:pPr>
      <w:r w:rsidRPr="00C90B6D">
        <w:rPr>
          <w:rFonts w:eastAsia="Calibri"/>
          <w:szCs w:val="24"/>
          <w:lang w:val="en-US"/>
        </w:rPr>
        <w:t>путничко-царински терминал:</w:t>
      </w:r>
    </w:p>
    <w:p w14:paraId="46A2F8BE" w14:textId="77777777" w:rsidR="00C90B6D" w:rsidRPr="00C90B6D" w:rsidRDefault="00C90B6D" w:rsidP="00C90B6D">
      <w:pPr>
        <w:widowControl/>
        <w:tabs>
          <w:tab w:val="clear" w:pos="1440"/>
          <w:tab w:val="center" w:pos="4912"/>
        </w:tabs>
        <w:ind w:firstLine="720"/>
        <w:rPr>
          <w:rFonts w:eastAsia="Calibri"/>
          <w:szCs w:val="24"/>
          <w:lang w:val="sr-Cyrl-RS"/>
        </w:rPr>
      </w:pPr>
      <w:r w:rsidRPr="00C90B6D">
        <w:rPr>
          <w:rFonts w:eastAsia="Calibri"/>
          <w:szCs w:val="24"/>
          <w:lang w:val="ru-RU"/>
        </w:rPr>
        <w:t xml:space="preserve">- паркинг  </w:t>
      </w:r>
      <w:r w:rsidRPr="00C90B6D">
        <w:rPr>
          <w:rFonts w:eastAsia="Calibri"/>
          <w:szCs w:val="24"/>
          <w:lang w:val="sr-Cyrl-RS"/>
        </w:rPr>
        <w:t>до 10</w:t>
      </w:r>
      <w:r w:rsidRPr="00C90B6D">
        <w:rPr>
          <w:rFonts w:eastAsia="Calibri"/>
          <w:szCs w:val="24"/>
          <w:lang w:val="ru-RU"/>
        </w:rPr>
        <w:t xml:space="preserve"> места за путничке аутомобиле и 2 места за аутобусе</w:t>
      </w:r>
      <w:r w:rsidRPr="00C90B6D">
        <w:rPr>
          <w:rFonts w:eastAsia="Calibri"/>
          <w:szCs w:val="24"/>
          <w:lang w:val="sr-Cyrl-RS"/>
        </w:rPr>
        <w:t xml:space="preserve"> </w:t>
      </w:r>
    </w:p>
    <w:p w14:paraId="752D6850" w14:textId="77777777" w:rsidR="00C90B6D" w:rsidRPr="00C90B6D" w:rsidRDefault="00C90B6D" w:rsidP="00C90B6D">
      <w:pPr>
        <w:widowControl/>
        <w:tabs>
          <w:tab w:val="clear" w:pos="1440"/>
          <w:tab w:val="center" w:pos="4912"/>
        </w:tabs>
        <w:ind w:firstLine="720"/>
        <w:rPr>
          <w:rFonts w:eastAsia="Calibri"/>
          <w:szCs w:val="24"/>
          <w:lang w:val="sr-Cyrl-RS"/>
        </w:rPr>
      </w:pPr>
      <w:r w:rsidRPr="00C90B6D">
        <w:rPr>
          <w:rFonts w:eastAsia="Calibri"/>
          <w:szCs w:val="24"/>
          <w:lang w:val="sr-Cyrl-RS"/>
        </w:rPr>
        <w:t xml:space="preserve">- службени паркинг са надстрешницом </w:t>
      </w:r>
      <w:r w:rsidRPr="00C90B6D">
        <w:rPr>
          <w:rFonts w:eastAsia="Calibri"/>
          <w:szCs w:val="24"/>
          <w:lang w:val="ru-RU"/>
        </w:rPr>
        <w:t>за путничке аутомобиле</w:t>
      </w:r>
      <w:r w:rsidRPr="00C90B6D">
        <w:rPr>
          <w:rFonts w:eastAsia="Calibri"/>
          <w:szCs w:val="24"/>
          <w:lang w:val="sr-Cyrl-RS"/>
        </w:rPr>
        <w:t xml:space="preserve"> - 10 места</w:t>
      </w:r>
    </w:p>
    <w:p w14:paraId="6A07B65A" w14:textId="77777777" w:rsidR="00C90B6D" w:rsidRPr="00C90B6D" w:rsidRDefault="00C90B6D" w:rsidP="00D912B4">
      <w:pPr>
        <w:widowControl/>
        <w:numPr>
          <w:ilvl w:val="0"/>
          <w:numId w:val="19"/>
        </w:numPr>
        <w:tabs>
          <w:tab w:val="clear" w:pos="1440"/>
          <w:tab w:val="center" w:pos="4912"/>
        </w:tabs>
        <w:spacing w:line="259" w:lineRule="auto"/>
        <w:rPr>
          <w:rFonts w:eastAsia="Calibri"/>
          <w:szCs w:val="24"/>
          <w:lang w:val="en-US"/>
        </w:rPr>
      </w:pPr>
      <w:r w:rsidRPr="00C90B6D">
        <w:rPr>
          <w:rFonts w:eastAsia="Calibri"/>
          <w:szCs w:val="24"/>
          <w:lang w:val="sr-Cyrl-RS"/>
        </w:rPr>
        <w:lastRenderedPageBreak/>
        <w:t>робно</w:t>
      </w:r>
      <w:r w:rsidRPr="00C90B6D">
        <w:rPr>
          <w:rFonts w:eastAsia="Calibri"/>
          <w:szCs w:val="24"/>
          <w:lang w:val="en-US"/>
        </w:rPr>
        <w:t>-царински терминал:</w:t>
      </w:r>
    </w:p>
    <w:p w14:paraId="44EB8D1C" w14:textId="77777777" w:rsidR="00C90B6D" w:rsidRPr="00C90B6D" w:rsidRDefault="00C90B6D" w:rsidP="00C90B6D">
      <w:pPr>
        <w:widowControl/>
        <w:tabs>
          <w:tab w:val="clear" w:pos="1440"/>
        </w:tabs>
        <w:autoSpaceDE w:val="0"/>
        <w:autoSpaceDN w:val="0"/>
        <w:adjustRightInd w:val="0"/>
        <w:rPr>
          <w:rFonts w:eastAsia="Calibri"/>
          <w:szCs w:val="24"/>
          <w:lang w:val="sr-Cyrl-RS"/>
        </w:rPr>
      </w:pPr>
      <w:r w:rsidRPr="00C90B6D">
        <w:rPr>
          <w:rFonts w:eastAsia="Calibri"/>
          <w:szCs w:val="24"/>
          <w:lang w:val="sr-Cyrl-RS"/>
        </w:rPr>
        <w:t xml:space="preserve">простор за сачекивање/стационирање – 100 паркинг места на излазу и 200 паркинг места на улазу у земљу. </w:t>
      </w:r>
    </w:p>
    <w:p w14:paraId="1B915306" w14:textId="77777777" w:rsidR="00C90B6D" w:rsidRPr="00C90B6D" w:rsidRDefault="00C90B6D" w:rsidP="00C90B6D">
      <w:pPr>
        <w:widowControl/>
        <w:tabs>
          <w:tab w:val="clear" w:pos="1440"/>
          <w:tab w:val="center" w:pos="4912"/>
        </w:tabs>
        <w:ind w:firstLine="720"/>
        <w:rPr>
          <w:rFonts w:eastAsia="Calibri"/>
          <w:szCs w:val="24"/>
          <w:highlight w:val="cyan"/>
          <w:lang w:val="sr-Cyrl-RS"/>
        </w:rPr>
      </w:pPr>
    </w:p>
    <w:p w14:paraId="312ADD94" w14:textId="77777777" w:rsidR="00C90B6D" w:rsidRPr="00C90B6D" w:rsidRDefault="00C90B6D" w:rsidP="00C90B6D">
      <w:pPr>
        <w:widowControl/>
        <w:tabs>
          <w:tab w:val="clear" w:pos="1440"/>
        </w:tabs>
        <w:spacing w:line="259" w:lineRule="auto"/>
        <w:rPr>
          <w:rFonts w:eastAsia="Calibri"/>
          <w:b/>
          <w:bCs/>
          <w:szCs w:val="24"/>
          <w:u w:val="single"/>
          <w:lang w:val="sr-Cyrl-RS"/>
        </w:rPr>
      </w:pPr>
      <w:r w:rsidRPr="00C90B6D">
        <w:rPr>
          <w:rFonts w:eastAsia="Calibri"/>
          <w:b/>
          <w:bCs/>
          <w:szCs w:val="24"/>
          <w:u w:val="single"/>
          <w:lang w:val="sr-Cyrl-RS"/>
        </w:rPr>
        <w:t>Водопривредна инфраструктура</w:t>
      </w:r>
    </w:p>
    <w:p w14:paraId="54834CC8" w14:textId="77777777" w:rsidR="00C90B6D" w:rsidRPr="00C90B6D" w:rsidRDefault="00C90B6D" w:rsidP="00C90B6D">
      <w:pPr>
        <w:widowControl/>
        <w:tabs>
          <w:tab w:val="clear" w:pos="1440"/>
        </w:tabs>
        <w:spacing w:line="259" w:lineRule="auto"/>
        <w:rPr>
          <w:rFonts w:eastAsia="Calibri"/>
          <w:bCs/>
          <w:szCs w:val="24"/>
          <w:lang w:val="sr-Cyrl-RS"/>
        </w:rPr>
      </w:pPr>
    </w:p>
    <w:p w14:paraId="4C258293" w14:textId="77777777" w:rsidR="00C90B6D" w:rsidRPr="00C90B6D" w:rsidRDefault="00C90B6D" w:rsidP="00C90B6D">
      <w:pPr>
        <w:widowControl/>
        <w:tabs>
          <w:tab w:val="clear" w:pos="1440"/>
        </w:tabs>
        <w:ind w:firstLine="720"/>
        <w:rPr>
          <w:rFonts w:eastAsia="Calibri"/>
          <w:bCs/>
          <w:szCs w:val="24"/>
          <w:lang w:val="sr-Cyrl-RS"/>
        </w:rPr>
      </w:pPr>
      <w:r w:rsidRPr="00C90B6D">
        <w:rPr>
          <w:rFonts w:eastAsia="Calibri"/>
          <w:bCs/>
          <w:szCs w:val="24"/>
          <w:lang w:val="sr-Cyrl-RS"/>
        </w:rPr>
        <w:t xml:space="preserve">На ГП Келебија </w:t>
      </w:r>
      <w:r w:rsidRPr="00C90B6D">
        <w:rPr>
          <w:rFonts w:eastAsia="Calibri"/>
          <w:szCs w:val="24"/>
          <w:lang w:val="ru-RU"/>
        </w:rPr>
        <w:t>хидротехничке инсталације које се планирају у оквиру комплекса граничног прелаза обухватају:</w:t>
      </w:r>
    </w:p>
    <w:p w14:paraId="560F2D26" w14:textId="77777777" w:rsidR="00C90B6D" w:rsidRPr="00C90B6D" w:rsidRDefault="00C90B6D" w:rsidP="00D912B4">
      <w:pPr>
        <w:widowControl/>
        <w:numPr>
          <w:ilvl w:val="0"/>
          <w:numId w:val="18"/>
        </w:numPr>
        <w:tabs>
          <w:tab w:val="clear" w:pos="1440"/>
          <w:tab w:val="center" w:pos="4912"/>
        </w:tabs>
        <w:spacing w:line="259" w:lineRule="auto"/>
        <w:contextualSpacing/>
        <w:rPr>
          <w:rFonts w:eastAsia="Calibri"/>
          <w:szCs w:val="24"/>
          <w:lang w:val="ru-RU"/>
        </w:rPr>
      </w:pPr>
      <w:r w:rsidRPr="00C90B6D">
        <w:rPr>
          <w:rFonts w:eastAsia="Calibri"/>
          <w:szCs w:val="24"/>
          <w:lang w:val="ru-RU"/>
        </w:rPr>
        <w:t>водовод (снабдевање објеката водом и противпожарна хидрантска мрежа),</w:t>
      </w:r>
    </w:p>
    <w:p w14:paraId="1F43EC4A" w14:textId="77777777" w:rsidR="00C90B6D" w:rsidRPr="00C90B6D" w:rsidRDefault="00C90B6D" w:rsidP="00D912B4">
      <w:pPr>
        <w:widowControl/>
        <w:numPr>
          <w:ilvl w:val="0"/>
          <w:numId w:val="18"/>
        </w:numPr>
        <w:tabs>
          <w:tab w:val="clear" w:pos="1440"/>
          <w:tab w:val="center" w:pos="4912"/>
        </w:tabs>
        <w:spacing w:line="259" w:lineRule="auto"/>
        <w:contextualSpacing/>
        <w:rPr>
          <w:rFonts w:eastAsia="Calibri"/>
          <w:szCs w:val="24"/>
          <w:lang w:val="en-US"/>
        </w:rPr>
      </w:pPr>
      <w:r w:rsidRPr="00C90B6D">
        <w:rPr>
          <w:rFonts w:eastAsia="Calibri"/>
          <w:szCs w:val="24"/>
          <w:lang w:val="en-US"/>
        </w:rPr>
        <w:t>атмосферска канализација,</w:t>
      </w:r>
    </w:p>
    <w:p w14:paraId="0BCC926D" w14:textId="77777777" w:rsidR="00C90B6D" w:rsidRPr="00C90B6D" w:rsidRDefault="00C90B6D" w:rsidP="00D912B4">
      <w:pPr>
        <w:widowControl/>
        <w:numPr>
          <w:ilvl w:val="0"/>
          <w:numId w:val="18"/>
        </w:numPr>
        <w:tabs>
          <w:tab w:val="clear" w:pos="1440"/>
          <w:tab w:val="center" w:pos="4912"/>
        </w:tabs>
        <w:spacing w:line="259" w:lineRule="auto"/>
        <w:contextualSpacing/>
        <w:rPr>
          <w:rFonts w:eastAsia="Calibri"/>
          <w:szCs w:val="24"/>
          <w:lang w:val="en-US"/>
        </w:rPr>
      </w:pPr>
      <w:r w:rsidRPr="00C90B6D">
        <w:rPr>
          <w:rFonts w:eastAsia="Calibri"/>
          <w:szCs w:val="24"/>
          <w:lang w:val="en-US"/>
        </w:rPr>
        <w:t>фекална канализација,</w:t>
      </w:r>
    </w:p>
    <w:p w14:paraId="421A1446" w14:textId="77777777" w:rsidR="00C90B6D" w:rsidRPr="00C90B6D" w:rsidRDefault="00C90B6D" w:rsidP="00D912B4">
      <w:pPr>
        <w:widowControl/>
        <w:numPr>
          <w:ilvl w:val="0"/>
          <w:numId w:val="18"/>
        </w:numPr>
        <w:tabs>
          <w:tab w:val="clear" w:pos="1440"/>
          <w:tab w:val="center" w:pos="4912"/>
        </w:tabs>
        <w:spacing w:line="259" w:lineRule="auto"/>
        <w:contextualSpacing/>
        <w:rPr>
          <w:rFonts w:eastAsia="Calibri"/>
          <w:szCs w:val="24"/>
          <w:lang w:val="en-US"/>
        </w:rPr>
      </w:pPr>
      <w:r w:rsidRPr="00C90B6D">
        <w:rPr>
          <w:rFonts w:eastAsia="Calibri"/>
          <w:szCs w:val="24"/>
          <w:lang w:val="en-US"/>
        </w:rPr>
        <w:t>технолошка канализација,</w:t>
      </w:r>
    </w:p>
    <w:p w14:paraId="7D888F80" w14:textId="77777777" w:rsidR="00C90B6D" w:rsidRPr="00C90B6D" w:rsidRDefault="00C90B6D" w:rsidP="00D912B4">
      <w:pPr>
        <w:widowControl/>
        <w:numPr>
          <w:ilvl w:val="0"/>
          <w:numId w:val="18"/>
        </w:numPr>
        <w:tabs>
          <w:tab w:val="clear" w:pos="1440"/>
          <w:tab w:val="center" w:pos="4912"/>
        </w:tabs>
        <w:spacing w:line="259" w:lineRule="auto"/>
        <w:contextualSpacing/>
        <w:rPr>
          <w:rFonts w:eastAsia="Calibri"/>
          <w:szCs w:val="24"/>
          <w:lang w:val="ru-RU"/>
        </w:rPr>
      </w:pPr>
      <w:r w:rsidRPr="00C90B6D">
        <w:rPr>
          <w:rFonts w:eastAsia="Calibri"/>
          <w:szCs w:val="24"/>
          <w:lang w:val="ru-RU"/>
        </w:rPr>
        <w:t>постројење за пречишћавање отпадних вода.</w:t>
      </w:r>
    </w:p>
    <w:p w14:paraId="7AF62C0A" w14:textId="77777777" w:rsidR="00C90B6D" w:rsidRPr="00C90B6D" w:rsidRDefault="00C90B6D" w:rsidP="00C90B6D">
      <w:pPr>
        <w:widowControl/>
        <w:tabs>
          <w:tab w:val="clear" w:pos="1440"/>
          <w:tab w:val="center" w:pos="4912"/>
        </w:tabs>
        <w:rPr>
          <w:rFonts w:eastAsia="Calibri"/>
          <w:szCs w:val="24"/>
          <w:lang w:val="ru-RU"/>
        </w:rPr>
      </w:pPr>
    </w:p>
    <w:p w14:paraId="5104764A" w14:textId="77777777" w:rsidR="00C90B6D" w:rsidRPr="00C90B6D" w:rsidRDefault="00C90B6D" w:rsidP="00C90B6D">
      <w:pPr>
        <w:widowControl/>
        <w:tabs>
          <w:tab w:val="clear" w:pos="1440"/>
          <w:tab w:val="center" w:pos="720"/>
          <w:tab w:val="center" w:pos="4912"/>
        </w:tabs>
        <w:ind w:firstLine="720"/>
        <w:rPr>
          <w:rFonts w:eastAsia="Calibri"/>
          <w:szCs w:val="24"/>
          <w:lang w:val="sr-Cyrl-RS"/>
        </w:rPr>
      </w:pPr>
      <w:r w:rsidRPr="00C90B6D">
        <w:rPr>
          <w:rFonts w:eastAsia="Calibri"/>
          <w:szCs w:val="24"/>
          <w:lang w:val="ru-RU"/>
        </w:rPr>
        <w:t xml:space="preserve">Водоводном мрежом потребно је обезбедити снабдевање свих објеката питком водом, као и заштиту од пожара (хидрантска мрежа одговарајућег пречника и притиска). </w:t>
      </w:r>
      <w:r w:rsidRPr="00C90B6D">
        <w:rPr>
          <w:rFonts w:eastAsia="Calibri"/>
          <w:szCs w:val="24"/>
          <w:lang w:val="sr-Cyrl-RS"/>
        </w:rPr>
        <w:t>С</w:t>
      </w:r>
      <w:r w:rsidRPr="00C90B6D">
        <w:rPr>
          <w:rFonts w:eastAsia="Calibri"/>
          <w:szCs w:val="24"/>
          <w:lang w:val="ru-RU"/>
        </w:rPr>
        <w:t>набдевање објеката водом обезбедити прикључењем на градски водоводни систем</w:t>
      </w:r>
      <w:r w:rsidRPr="00C90B6D">
        <w:rPr>
          <w:rFonts w:eastAsia="Calibri"/>
          <w:szCs w:val="24"/>
          <w:lang w:val="sr-Latn-RS"/>
        </w:rPr>
        <w:t xml:space="preserve"> (</w:t>
      </w:r>
      <w:r w:rsidRPr="00C90B6D">
        <w:rPr>
          <w:rFonts w:eastAsia="Calibri"/>
          <w:szCs w:val="24"/>
          <w:lang w:val="sr-Cyrl-RS"/>
        </w:rPr>
        <w:t>Суботица</w:t>
      </w:r>
      <w:r w:rsidRPr="00C90B6D">
        <w:rPr>
          <w:rFonts w:eastAsia="Calibri"/>
          <w:szCs w:val="24"/>
          <w:lang w:val="sr-Latn-RS"/>
        </w:rPr>
        <w:t xml:space="preserve"> – </w:t>
      </w:r>
      <w:r w:rsidRPr="00C90B6D">
        <w:rPr>
          <w:rFonts w:eastAsia="Calibri"/>
          <w:szCs w:val="24"/>
          <w:lang w:val="sr-Cyrl-RS"/>
        </w:rPr>
        <w:t>Келебија</w:t>
      </w:r>
      <w:r w:rsidRPr="00C90B6D">
        <w:rPr>
          <w:rFonts w:eastAsia="Calibri"/>
          <w:szCs w:val="24"/>
          <w:lang w:val="sr-Latn-RS"/>
        </w:rPr>
        <w:t>)</w:t>
      </w:r>
    </w:p>
    <w:p w14:paraId="333ADC0F" w14:textId="77777777" w:rsidR="00C90B6D" w:rsidRPr="00C90B6D" w:rsidRDefault="00C90B6D" w:rsidP="00C90B6D">
      <w:pPr>
        <w:widowControl/>
        <w:tabs>
          <w:tab w:val="clear" w:pos="1440"/>
          <w:tab w:val="center" w:pos="4912"/>
        </w:tabs>
        <w:ind w:firstLine="720"/>
        <w:rPr>
          <w:rFonts w:eastAsia="Calibri"/>
          <w:szCs w:val="24"/>
          <w:lang w:val="ru-RU"/>
        </w:rPr>
      </w:pPr>
      <w:r w:rsidRPr="00C90B6D">
        <w:rPr>
          <w:rFonts w:eastAsia="Calibri"/>
          <w:szCs w:val="24"/>
          <w:lang w:val="ru-RU"/>
        </w:rPr>
        <w:tab/>
        <w:t>Атмосферском канализацијом треба омогућити одвођење атмосферских вода са саобраћајница, кровова и осталих површина у комплексу граничног прелаза до реципијента. Атмосферске воде у зависности  од  порекла  упустити  у  рецпијент  након  адекватног  третмана.</w:t>
      </w:r>
    </w:p>
    <w:p w14:paraId="741909DB" w14:textId="77777777" w:rsidR="00C90B6D" w:rsidRPr="00C90B6D" w:rsidRDefault="00C90B6D" w:rsidP="00C90B6D">
      <w:pPr>
        <w:widowControl/>
        <w:tabs>
          <w:tab w:val="clear" w:pos="1440"/>
          <w:tab w:val="center" w:pos="4912"/>
        </w:tabs>
        <w:ind w:firstLine="720"/>
        <w:rPr>
          <w:rFonts w:eastAsia="Calibri"/>
          <w:szCs w:val="24"/>
          <w:lang w:val="ru-RU"/>
        </w:rPr>
      </w:pPr>
      <w:r w:rsidRPr="00C90B6D">
        <w:rPr>
          <w:rFonts w:eastAsia="Calibri"/>
          <w:szCs w:val="24"/>
          <w:lang w:val="ru-RU"/>
        </w:rPr>
        <w:t xml:space="preserve">Фекалном канализацијом омогућити одвођење употребљене санитарне воде преко постројења за пречишћавање отпадних вода до коначног реципијента (мелиорациони канал). </w:t>
      </w:r>
    </w:p>
    <w:p w14:paraId="7F9C11AA" w14:textId="77777777" w:rsidR="00C90B6D" w:rsidRPr="00C90B6D" w:rsidRDefault="00C90B6D" w:rsidP="00C90B6D">
      <w:pPr>
        <w:widowControl/>
        <w:tabs>
          <w:tab w:val="clear" w:pos="1440"/>
        </w:tabs>
        <w:spacing w:line="259" w:lineRule="auto"/>
        <w:rPr>
          <w:rFonts w:eastAsia="Calibri"/>
          <w:szCs w:val="24"/>
          <w:lang w:val="sr-Cyrl-RS"/>
        </w:rPr>
      </w:pPr>
    </w:p>
    <w:p w14:paraId="215E9162" w14:textId="77777777" w:rsidR="00C90B6D" w:rsidRPr="00C90B6D" w:rsidRDefault="00C90B6D" w:rsidP="00C90B6D">
      <w:pPr>
        <w:widowControl/>
        <w:tabs>
          <w:tab w:val="clear" w:pos="1440"/>
          <w:tab w:val="center" w:pos="4912"/>
        </w:tabs>
        <w:spacing w:line="259" w:lineRule="auto"/>
        <w:rPr>
          <w:rFonts w:eastAsia="Calibri"/>
          <w:b/>
          <w:szCs w:val="24"/>
          <w:u w:val="single"/>
          <w:lang w:val="sr-Cyrl-RS"/>
        </w:rPr>
      </w:pPr>
      <w:r w:rsidRPr="00C90B6D">
        <w:rPr>
          <w:rFonts w:eastAsia="Calibri"/>
          <w:b/>
          <w:szCs w:val="24"/>
          <w:u w:val="single"/>
          <w:lang w:val="sr-Cyrl-RS"/>
        </w:rPr>
        <w:t xml:space="preserve">Електроенергетска инфраструктура </w:t>
      </w:r>
    </w:p>
    <w:p w14:paraId="43FC225C" w14:textId="77777777" w:rsidR="00C90B6D" w:rsidRPr="00C90B6D" w:rsidRDefault="00C90B6D" w:rsidP="00C90B6D">
      <w:pPr>
        <w:widowControl/>
        <w:tabs>
          <w:tab w:val="clear" w:pos="1440"/>
        </w:tabs>
        <w:spacing w:line="259" w:lineRule="auto"/>
        <w:rPr>
          <w:rFonts w:eastAsia="Calibri"/>
          <w:szCs w:val="24"/>
          <w:lang w:val="sr-Cyrl-RS"/>
        </w:rPr>
      </w:pPr>
    </w:p>
    <w:p w14:paraId="3ABF0162"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 xml:space="preserve">За потребе електро енергетске инфраструктуре </w:t>
      </w:r>
      <w:r w:rsidRPr="00C90B6D">
        <w:rPr>
          <w:rFonts w:eastAsia="Calibri"/>
          <w:szCs w:val="24"/>
          <w:lang w:val="sr-Cyrl-RS"/>
        </w:rPr>
        <w:t xml:space="preserve">проверити да ли </w:t>
      </w:r>
      <w:r w:rsidRPr="00C90B6D">
        <w:rPr>
          <w:rFonts w:eastAsia="Calibri"/>
          <w:szCs w:val="24"/>
          <w:lang w:val="ru-RU"/>
        </w:rPr>
        <w:t>постоји могућност да се спроведе кабловски вод на локацији контролних објеката граничног прелаза и постави МРО (</w:t>
      </w:r>
      <w:r w:rsidRPr="00C90B6D">
        <w:rPr>
          <w:rFonts w:eastAsia="Calibri"/>
          <w:szCs w:val="24"/>
          <w:lang w:val="sr-Cyrl-RS"/>
        </w:rPr>
        <w:t>мерно разводни орман)</w:t>
      </w:r>
      <w:r w:rsidRPr="00C90B6D">
        <w:rPr>
          <w:rFonts w:eastAsia="Calibri"/>
          <w:szCs w:val="24"/>
          <w:lang w:val="ru-RU"/>
        </w:rPr>
        <w:t xml:space="preserve"> са комплетном полуиндиректном мерном групом за одговарајуће објекте. </w:t>
      </w:r>
    </w:p>
    <w:p w14:paraId="4CA4DDE6" w14:textId="77777777" w:rsidR="00C90B6D" w:rsidRPr="00C90B6D" w:rsidRDefault="00C90B6D" w:rsidP="00C90B6D">
      <w:pPr>
        <w:widowControl/>
        <w:tabs>
          <w:tab w:val="clear" w:pos="1440"/>
        </w:tabs>
        <w:ind w:firstLine="720"/>
        <w:rPr>
          <w:rFonts w:eastAsia="Calibri"/>
          <w:szCs w:val="24"/>
          <w:lang w:val="sr-Cyrl-RS"/>
        </w:rPr>
      </w:pPr>
      <w:r w:rsidRPr="00C90B6D">
        <w:rPr>
          <w:rFonts w:eastAsia="Calibri"/>
          <w:szCs w:val="24"/>
          <w:lang w:val="ru-RU"/>
        </w:rPr>
        <w:t>У случају да пројектант установи да ово или слично решење није довољно за планиране објекте, предвидети нову трафостаницу</w:t>
      </w:r>
      <w:r w:rsidRPr="00C90B6D">
        <w:rPr>
          <w:rFonts w:eastAsia="Calibri"/>
          <w:szCs w:val="24"/>
          <w:lang w:val="sr-Cyrl-RS"/>
        </w:rPr>
        <w:t xml:space="preserve"> и д</w:t>
      </w:r>
      <w:r w:rsidRPr="00C90B6D">
        <w:rPr>
          <w:rFonts w:eastAsia="Calibri"/>
          <w:szCs w:val="24"/>
          <w:lang w:val="ru-RU"/>
        </w:rPr>
        <w:t>о свих објеката положити каблове одговарајућег пресека.</w:t>
      </w:r>
      <w:r w:rsidRPr="00C90B6D">
        <w:rPr>
          <w:rFonts w:eastAsia="Calibri"/>
          <w:szCs w:val="24"/>
          <w:lang w:val="sr-Cyrl-RS"/>
        </w:rPr>
        <w:t xml:space="preserve"> Предвидети објекат који би у себи садржао </w:t>
      </w:r>
      <w:r w:rsidRPr="00C90B6D">
        <w:rPr>
          <w:rFonts w:eastAsia="Malgun Gothic"/>
          <w:color w:val="000000"/>
          <w:szCs w:val="24"/>
          <w:lang w:val="sr-Cyrl-RS"/>
        </w:rPr>
        <w:t xml:space="preserve">просторије трафостанице са дизел електричним агрегатом. </w:t>
      </w:r>
    </w:p>
    <w:p w14:paraId="6BE19D77"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На конструкцији надстрешнице предвидети и напајање постављене сигнализације за кретање возила и људи, као и семафора са потребним обавештењима.</w:t>
      </w:r>
    </w:p>
    <w:p w14:paraId="4962C110"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Рампе морају бити електронске са аутоматским управљачем, зглобном везом и светлосном сигнализацијом, постављене на свакој од саобраћајних трака.</w:t>
      </w:r>
    </w:p>
    <w:p w14:paraId="6C954CC4"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Осветљење саобраћајница и паркинг простора треба првенствено да оствари задовољавајуће фотометријске  услове.</w:t>
      </w:r>
    </w:p>
    <w:p w14:paraId="36AEDFC2"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 xml:space="preserve">Планирани објекти морају имати адекватно изведене инсталације за </w:t>
      </w:r>
      <w:r w:rsidRPr="00C90B6D">
        <w:rPr>
          <w:rFonts w:eastAsia="Calibri"/>
          <w:bCs/>
          <w:szCs w:val="24"/>
          <w:lang w:val="ru-RU"/>
        </w:rPr>
        <w:t>заштиту објеката од пожара и атмосферског пражњења</w:t>
      </w:r>
      <w:r w:rsidRPr="00C90B6D">
        <w:rPr>
          <w:rFonts w:eastAsia="Calibri"/>
          <w:szCs w:val="24"/>
          <w:lang w:val="ru-RU"/>
        </w:rPr>
        <w:t>, у складу са Законом о заштити од пожара и правилницима који уређују заштиту од пожара, као и Правилником о техничким нормативима за заштиту објеката од атмосферског пражњења.</w:t>
      </w:r>
    </w:p>
    <w:p w14:paraId="6DCAE652" w14:textId="77777777" w:rsidR="00C90B6D" w:rsidRPr="00C90B6D" w:rsidRDefault="00C90B6D" w:rsidP="00C90B6D">
      <w:pPr>
        <w:widowControl/>
        <w:tabs>
          <w:tab w:val="clear" w:pos="1440"/>
        </w:tabs>
        <w:ind w:firstLine="720"/>
        <w:rPr>
          <w:rFonts w:eastAsia="Calibri"/>
          <w:szCs w:val="24"/>
          <w:lang w:val="sr-Cyrl-RS"/>
        </w:rPr>
      </w:pPr>
      <w:r w:rsidRPr="00C90B6D">
        <w:rPr>
          <w:rFonts w:eastAsia="Calibri"/>
          <w:szCs w:val="24"/>
          <w:lang w:val="sr-Cyrl-RS"/>
        </w:rPr>
        <w:lastRenderedPageBreak/>
        <w:t>Треба предвидети три мерне групе за утрошак електричне енергије и то за: Управу царина, Министарство унутрашњих послова и Републичку дирекцију за имовину РС.</w:t>
      </w:r>
    </w:p>
    <w:p w14:paraId="1BF2D79F" w14:textId="77777777" w:rsidR="00C90B6D" w:rsidRPr="00C90B6D" w:rsidRDefault="00C90B6D" w:rsidP="00C90B6D">
      <w:pPr>
        <w:widowControl/>
        <w:tabs>
          <w:tab w:val="clear" w:pos="1440"/>
        </w:tabs>
        <w:rPr>
          <w:rFonts w:eastAsia="Calibri"/>
          <w:szCs w:val="24"/>
          <w:lang w:val="sr-Cyrl-RS"/>
        </w:rPr>
      </w:pPr>
    </w:p>
    <w:p w14:paraId="4E469DBE" w14:textId="77777777" w:rsidR="00C90B6D" w:rsidRPr="00C90B6D" w:rsidRDefault="00C90B6D" w:rsidP="00C90B6D">
      <w:pPr>
        <w:widowControl/>
        <w:tabs>
          <w:tab w:val="clear" w:pos="1440"/>
        </w:tabs>
        <w:spacing w:line="259" w:lineRule="auto"/>
        <w:rPr>
          <w:rFonts w:eastAsia="Calibri"/>
          <w:b/>
          <w:szCs w:val="24"/>
          <w:u w:val="single"/>
          <w:lang w:val="sr-Cyrl-RS"/>
        </w:rPr>
      </w:pPr>
      <w:r w:rsidRPr="00C90B6D">
        <w:rPr>
          <w:rFonts w:eastAsia="Calibri"/>
          <w:b/>
          <w:szCs w:val="24"/>
          <w:u w:val="single"/>
          <w:lang w:val="sr-Cyrl-RS"/>
        </w:rPr>
        <w:t>Термоенергетска инфраструктруа</w:t>
      </w:r>
    </w:p>
    <w:p w14:paraId="061E5798" w14:textId="77777777" w:rsidR="00C90B6D" w:rsidRPr="00C90B6D" w:rsidRDefault="00C90B6D" w:rsidP="00C90B6D">
      <w:pPr>
        <w:widowControl/>
        <w:tabs>
          <w:tab w:val="clear" w:pos="1440"/>
        </w:tabs>
        <w:rPr>
          <w:rFonts w:eastAsia="Calibri"/>
          <w:szCs w:val="24"/>
          <w:lang w:val="sr-Cyrl-RS"/>
        </w:rPr>
      </w:pPr>
    </w:p>
    <w:p w14:paraId="55132654" w14:textId="77777777" w:rsidR="00C90B6D" w:rsidRPr="00C90B6D" w:rsidRDefault="00C90B6D" w:rsidP="00C90B6D">
      <w:pPr>
        <w:widowControl/>
        <w:tabs>
          <w:tab w:val="clear" w:pos="1440"/>
        </w:tabs>
        <w:spacing w:line="259" w:lineRule="auto"/>
        <w:ind w:firstLine="720"/>
        <w:rPr>
          <w:rFonts w:eastAsia="Calibri"/>
          <w:szCs w:val="24"/>
          <w:lang w:val="ru-RU"/>
        </w:rPr>
      </w:pPr>
      <w:r w:rsidRPr="00C90B6D">
        <w:rPr>
          <w:rFonts w:eastAsia="Calibri"/>
          <w:szCs w:val="24"/>
          <w:lang w:val="ru-RU"/>
        </w:rPr>
        <w:t>Осим конвеционалних начина грејања, те у будућности планиране гасификације, за грејање простора могуће је користити топлотне пумпе, које имају највећи степен искоришћења уз коришћење геотермалне енергије. Обновљиви извори енергије се могу користити и за грејање санитарне воде (соларни колектори и топлотне пумпе). Соларна енергија се може користити и за производњу електричне енергије, коришћењем фото-напонских панела постављених на кровове објеката.</w:t>
      </w:r>
    </w:p>
    <w:p w14:paraId="5AB242A0" w14:textId="77777777" w:rsidR="00C90B6D" w:rsidRPr="00C90B6D" w:rsidRDefault="00C90B6D" w:rsidP="00C90B6D">
      <w:pPr>
        <w:widowControl/>
        <w:tabs>
          <w:tab w:val="clear" w:pos="1440"/>
        </w:tabs>
        <w:spacing w:line="259" w:lineRule="auto"/>
        <w:ind w:firstLine="720"/>
        <w:rPr>
          <w:rFonts w:eastAsia="Calibri"/>
          <w:szCs w:val="24"/>
          <w:lang w:val="ru-RU"/>
        </w:rPr>
      </w:pPr>
      <w:r w:rsidRPr="00C90B6D">
        <w:rPr>
          <w:rFonts w:eastAsia="Calibri"/>
          <w:szCs w:val="24"/>
          <w:lang w:val="ru-RU"/>
        </w:rPr>
        <w:t>У циљу обезбеђивања неопходних климатских услова у радним просторијама објеката у летњим условима експлоатације, планира се климатизација истих (уградњом прозорских климатизера адекватних капацитета, или на други начин).</w:t>
      </w:r>
    </w:p>
    <w:p w14:paraId="03B2D35D" w14:textId="77777777" w:rsidR="00C90B6D" w:rsidRPr="00C90B6D" w:rsidRDefault="00C90B6D" w:rsidP="00C90B6D">
      <w:pPr>
        <w:widowControl/>
        <w:tabs>
          <w:tab w:val="clear" w:pos="1440"/>
        </w:tabs>
        <w:rPr>
          <w:rFonts w:eastAsia="Calibri"/>
          <w:szCs w:val="24"/>
          <w:lang w:val="ru-RU"/>
        </w:rPr>
      </w:pPr>
    </w:p>
    <w:p w14:paraId="64410E5E" w14:textId="77777777" w:rsidR="008A6DDF" w:rsidRDefault="008A6DDF" w:rsidP="00C90B6D">
      <w:pPr>
        <w:widowControl/>
        <w:tabs>
          <w:tab w:val="clear" w:pos="1440"/>
        </w:tabs>
        <w:rPr>
          <w:rFonts w:eastAsia="Calibri"/>
          <w:b/>
          <w:szCs w:val="24"/>
          <w:u w:val="single"/>
          <w:lang w:val="sr-Cyrl-RS"/>
        </w:rPr>
      </w:pPr>
    </w:p>
    <w:p w14:paraId="054D2BA2" w14:textId="77777777" w:rsidR="008A6DDF" w:rsidRDefault="008A6DDF" w:rsidP="00C90B6D">
      <w:pPr>
        <w:widowControl/>
        <w:tabs>
          <w:tab w:val="clear" w:pos="1440"/>
        </w:tabs>
        <w:rPr>
          <w:rFonts w:eastAsia="Calibri"/>
          <w:b/>
          <w:szCs w:val="24"/>
          <w:u w:val="single"/>
          <w:lang w:val="sr-Cyrl-RS"/>
        </w:rPr>
      </w:pPr>
    </w:p>
    <w:p w14:paraId="5E892D93" w14:textId="77777777" w:rsidR="008A6DDF" w:rsidRDefault="008A6DDF" w:rsidP="00C90B6D">
      <w:pPr>
        <w:widowControl/>
        <w:tabs>
          <w:tab w:val="clear" w:pos="1440"/>
        </w:tabs>
        <w:rPr>
          <w:rFonts w:eastAsia="Calibri"/>
          <w:b/>
          <w:szCs w:val="24"/>
          <w:u w:val="single"/>
          <w:lang w:val="sr-Cyrl-RS"/>
        </w:rPr>
      </w:pPr>
    </w:p>
    <w:p w14:paraId="7E634516" w14:textId="57687CD0" w:rsidR="00C90B6D" w:rsidRPr="00C90B6D" w:rsidRDefault="00C90B6D" w:rsidP="00C90B6D">
      <w:pPr>
        <w:widowControl/>
        <w:tabs>
          <w:tab w:val="clear" w:pos="1440"/>
        </w:tabs>
        <w:rPr>
          <w:rFonts w:eastAsia="Calibri"/>
          <w:b/>
          <w:szCs w:val="24"/>
          <w:u w:val="single"/>
          <w:lang w:val="sr-Cyrl-RS"/>
        </w:rPr>
      </w:pPr>
      <w:r w:rsidRPr="00C90B6D">
        <w:rPr>
          <w:rFonts w:eastAsia="Calibri"/>
          <w:b/>
          <w:szCs w:val="24"/>
          <w:u w:val="single"/>
          <w:lang w:val="sr-Cyrl-RS"/>
        </w:rPr>
        <w:t>Телекомуникациона инфраструктура</w:t>
      </w:r>
    </w:p>
    <w:p w14:paraId="415E66EF" w14:textId="77777777" w:rsidR="00C90B6D" w:rsidRPr="00C90B6D" w:rsidRDefault="00C90B6D" w:rsidP="00C90B6D">
      <w:pPr>
        <w:widowControl/>
        <w:tabs>
          <w:tab w:val="clear" w:pos="1440"/>
        </w:tabs>
        <w:rPr>
          <w:rFonts w:eastAsia="Calibri"/>
          <w:b/>
          <w:szCs w:val="24"/>
          <w:u w:val="single"/>
          <w:lang w:val="sr-Cyrl-RS"/>
        </w:rPr>
      </w:pPr>
    </w:p>
    <w:p w14:paraId="5D9FC819" w14:textId="77777777" w:rsidR="00C90B6D" w:rsidRPr="00C90B6D" w:rsidRDefault="00C90B6D" w:rsidP="00C90B6D">
      <w:pPr>
        <w:widowControl/>
        <w:tabs>
          <w:tab w:val="clear" w:pos="1440"/>
        </w:tabs>
        <w:ind w:firstLine="720"/>
        <w:rPr>
          <w:rFonts w:eastAsia="Microsoft Sans Serif"/>
          <w:color w:val="000000"/>
          <w:sz w:val="21"/>
          <w:szCs w:val="21"/>
          <w:lang w:val="sr-Cyrl-RS"/>
        </w:rPr>
      </w:pPr>
      <w:r w:rsidRPr="00C90B6D">
        <w:rPr>
          <w:rFonts w:eastAsia="Calibri"/>
          <w:szCs w:val="24"/>
          <w:lang w:eastAsia="ar-SA"/>
        </w:rPr>
        <w:t>Потребно је предвидети сву потребну инфраструктурну опрему за нормално функционисање граничних служби МУП-а и УЦ-е, као и за гранични прелаз у целини.</w:t>
      </w:r>
      <w:r w:rsidRPr="00C90B6D">
        <w:rPr>
          <w:rFonts w:eastAsia="Microsoft Sans Serif"/>
          <w:color w:val="000000"/>
          <w:sz w:val="21"/>
          <w:szCs w:val="21"/>
          <w:lang w:val="ru-RU"/>
        </w:rPr>
        <w:t xml:space="preserve"> </w:t>
      </w:r>
    </w:p>
    <w:p w14:paraId="55CC48CA" w14:textId="77777777" w:rsidR="00C90B6D" w:rsidRPr="00C90B6D" w:rsidRDefault="00C90B6D" w:rsidP="00D912B4">
      <w:pPr>
        <w:widowControl/>
        <w:numPr>
          <w:ilvl w:val="0"/>
          <w:numId w:val="17"/>
        </w:numPr>
        <w:tabs>
          <w:tab w:val="clear" w:pos="1440"/>
          <w:tab w:val="left" w:pos="314"/>
        </w:tabs>
        <w:spacing w:line="259" w:lineRule="auto"/>
        <w:rPr>
          <w:rFonts w:eastAsia="Calibri"/>
          <w:color w:val="000000"/>
          <w:szCs w:val="24"/>
          <w:lang w:val="en-US"/>
        </w:rPr>
      </w:pPr>
      <w:r w:rsidRPr="00C90B6D">
        <w:rPr>
          <w:rFonts w:eastAsia="Calibri"/>
          <w:color w:val="000000"/>
          <w:szCs w:val="24"/>
          <w:lang w:val="en-US"/>
        </w:rPr>
        <w:t>разводна ПТТ и рачунарска мрежа</w:t>
      </w:r>
    </w:p>
    <w:p w14:paraId="191141D4" w14:textId="77777777" w:rsidR="00C90B6D" w:rsidRPr="00C90B6D" w:rsidRDefault="00C90B6D" w:rsidP="00D912B4">
      <w:pPr>
        <w:widowControl/>
        <w:numPr>
          <w:ilvl w:val="0"/>
          <w:numId w:val="17"/>
        </w:numPr>
        <w:tabs>
          <w:tab w:val="clear" w:pos="1440"/>
          <w:tab w:val="left" w:pos="314"/>
        </w:tabs>
        <w:spacing w:line="259" w:lineRule="auto"/>
        <w:rPr>
          <w:rFonts w:eastAsia="Calibri"/>
          <w:color w:val="000000"/>
          <w:szCs w:val="24"/>
          <w:lang w:val="ru-RU"/>
        </w:rPr>
      </w:pPr>
      <w:r w:rsidRPr="00C90B6D">
        <w:rPr>
          <w:rFonts w:eastAsia="Calibri"/>
          <w:color w:val="000000"/>
          <w:szCs w:val="24"/>
          <w:lang w:val="ru-RU"/>
        </w:rPr>
        <w:t>систем за аутоматску детекцију и дојаву пожара</w:t>
      </w:r>
    </w:p>
    <w:p w14:paraId="461730B1" w14:textId="77777777" w:rsidR="00C90B6D" w:rsidRPr="00C90B6D" w:rsidRDefault="00C90B6D" w:rsidP="00C90B6D">
      <w:pPr>
        <w:tabs>
          <w:tab w:val="clear" w:pos="1440"/>
          <w:tab w:val="left" w:pos="314"/>
        </w:tabs>
        <w:rPr>
          <w:rFonts w:eastAsia="Calibri"/>
          <w:color w:val="000000"/>
          <w:szCs w:val="24"/>
          <w:lang w:val="ru-RU"/>
        </w:rPr>
      </w:pPr>
    </w:p>
    <w:p w14:paraId="02B3C581" w14:textId="77777777" w:rsidR="00C90B6D" w:rsidRPr="00C90B6D" w:rsidRDefault="00C90B6D" w:rsidP="00C90B6D">
      <w:pPr>
        <w:widowControl/>
        <w:tabs>
          <w:tab w:val="clear" w:pos="1440"/>
        </w:tabs>
        <w:ind w:firstLine="720"/>
        <w:rPr>
          <w:rFonts w:eastAsia="Calibri"/>
          <w:szCs w:val="24"/>
          <w:lang w:val="sr-Cyrl-RS"/>
        </w:rPr>
      </w:pPr>
      <w:r w:rsidRPr="00C90B6D">
        <w:rPr>
          <w:rFonts w:eastAsia="Calibri"/>
          <w:szCs w:val="24"/>
        </w:rPr>
        <w:t xml:space="preserve">Сви објекти у терминалу морају бити повезани компјутерском мрежом која ће функционисати као јединствена мрежа на целом граничном прелазу и бити повезана са базом у објекту УЦ-а и МУП-а. </w:t>
      </w:r>
      <w:r w:rsidRPr="00C90B6D">
        <w:rPr>
          <w:rFonts w:eastAsia="Calibri"/>
          <w:szCs w:val="24"/>
          <w:lang w:val="ru-RU"/>
        </w:rPr>
        <w:t>Над целим комплексом граничног прелаза предвидети надзор помоћу система телевизије затвореног круга</w:t>
      </w:r>
      <w:r w:rsidRPr="00C90B6D">
        <w:rPr>
          <w:rFonts w:eastAsia="Calibri"/>
          <w:szCs w:val="24"/>
          <w:lang w:val="sr-Cyrl-RS"/>
        </w:rPr>
        <w:t>.</w:t>
      </w:r>
    </w:p>
    <w:p w14:paraId="45AC991D" w14:textId="77777777" w:rsidR="00C90B6D" w:rsidRPr="00C90B6D" w:rsidRDefault="00C90B6D" w:rsidP="00C90B6D">
      <w:pPr>
        <w:widowControl/>
        <w:tabs>
          <w:tab w:val="clear" w:pos="1440"/>
        </w:tabs>
        <w:spacing w:line="259" w:lineRule="auto"/>
        <w:rPr>
          <w:rFonts w:eastAsia="Calibri"/>
          <w:b/>
          <w:szCs w:val="24"/>
          <w:u w:val="single"/>
          <w:lang w:val="sr-Cyrl-RS"/>
        </w:rPr>
      </w:pPr>
    </w:p>
    <w:p w14:paraId="097AD0AC" w14:textId="77777777" w:rsidR="00C90B6D" w:rsidRPr="00C90B6D" w:rsidRDefault="00C90B6D" w:rsidP="00C90B6D">
      <w:pPr>
        <w:widowControl/>
        <w:tabs>
          <w:tab w:val="clear" w:pos="1440"/>
        </w:tabs>
        <w:rPr>
          <w:rFonts w:eastAsia="Calibri"/>
          <w:b/>
          <w:szCs w:val="24"/>
          <w:u w:val="single"/>
          <w:lang w:val="sr-Cyrl-RS"/>
        </w:rPr>
      </w:pPr>
      <w:r w:rsidRPr="00C90B6D">
        <w:rPr>
          <w:rFonts w:eastAsia="Calibri"/>
          <w:b/>
          <w:szCs w:val="24"/>
          <w:u w:val="single"/>
          <w:lang w:val="sr-Cyrl-RS"/>
        </w:rPr>
        <w:t>Уређење јавних површина</w:t>
      </w:r>
    </w:p>
    <w:p w14:paraId="47A40683" w14:textId="77777777" w:rsidR="00C90B6D" w:rsidRPr="00C90B6D" w:rsidRDefault="00C90B6D" w:rsidP="00C90B6D">
      <w:pPr>
        <w:widowControl/>
        <w:tabs>
          <w:tab w:val="clear" w:pos="1440"/>
        </w:tabs>
        <w:rPr>
          <w:rFonts w:eastAsia="Calibri"/>
          <w:b/>
          <w:szCs w:val="24"/>
          <w:u w:val="single"/>
          <w:lang w:val="sr-Cyrl-RS"/>
        </w:rPr>
      </w:pPr>
    </w:p>
    <w:p w14:paraId="7A9AB9FC" w14:textId="77777777" w:rsidR="00C90B6D" w:rsidRPr="00C90B6D" w:rsidRDefault="00C90B6D" w:rsidP="00C90B6D">
      <w:pPr>
        <w:widowControl/>
        <w:tabs>
          <w:tab w:val="clear" w:pos="1440"/>
        </w:tabs>
        <w:ind w:firstLine="720"/>
        <w:rPr>
          <w:rFonts w:eastAsia="Calibri"/>
          <w:szCs w:val="24"/>
          <w:lang w:val="ru-RU"/>
        </w:rPr>
      </w:pPr>
      <w:r w:rsidRPr="00C90B6D">
        <w:rPr>
          <w:rFonts w:eastAsia="Calibri"/>
          <w:szCs w:val="24"/>
          <w:lang w:val="ru-RU"/>
        </w:rPr>
        <w:t>Све слободне површине у оквиру комплекса граничног прелаза, потребно је партерно уредити садњом жбунастих дендролошких врста, ружа и цветног садног материјала (једногодишњег и вишегодишњег цвећа - перена). Приликом озелењавања користити врсте које природно расту на том подручју. Све слободне површине је потребно затравити. На круни и косинама насипа граничног прелаза формирати само травни покривач. Предвидети аутоматски систем за заливање.</w:t>
      </w:r>
    </w:p>
    <w:p w14:paraId="1CDDF60E" w14:textId="77777777" w:rsidR="00C90B6D" w:rsidRPr="00C90B6D" w:rsidRDefault="00C90B6D" w:rsidP="00C90B6D">
      <w:pPr>
        <w:shd w:val="clear" w:color="auto" w:fill="FFFFFF"/>
        <w:tabs>
          <w:tab w:val="clear" w:pos="1440"/>
          <w:tab w:val="left" w:pos="314"/>
        </w:tabs>
        <w:rPr>
          <w:szCs w:val="24"/>
          <w:lang w:val="ru-RU"/>
        </w:rPr>
      </w:pPr>
      <w:r w:rsidRPr="00C90B6D">
        <w:rPr>
          <w:szCs w:val="24"/>
          <w:lang w:val="sr-Cyrl-RS"/>
        </w:rPr>
        <w:tab/>
        <w:t xml:space="preserve">У </w:t>
      </w:r>
      <w:r w:rsidRPr="00C90B6D">
        <w:rPr>
          <w:szCs w:val="24"/>
          <w:lang w:val="ru-RU"/>
        </w:rPr>
        <w:t>комплексу треба</w:t>
      </w:r>
      <w:r w:rsidRPr="00C90B6D">
        <w:rPr>
          <w:szCs w:val="24"/>
          <w:lang w:val="sr-Cyrl-RS"/>
        </w:rPr>
        <w:t xml:space="preserve"> </w:t>
      </w:r>
      <w:r w:rsidRPr="00C90B6D">
        <w:rPr>
          <w:szCs w:val="24"/>
          <w:lang w:val="ru-RU"/>
        </w:rPr>
        <w:t xml:space="preserve">јасно раздвојити пешачке стазе и правце од саобраћајних. </w:t>
      </w:r>
      <w:r w:rsidRPr="00C90B6D">
        <w:rPr>
          <w:szCs w:val="24"/>
          <w:lang w:val="sr-Cyrl-RS"/>
        </w:rPr>
        <w:t>П</w:t>
      </w:r>
      <w:r w:rsidRPr="00C90B6D">
        <w:rPr>
          <w:szCs w:val="24"/>
          <w:lang w:val="ru-RU"/>
        </w:rPr>
        <w:t>ростор комплекса је</w:t>
      </w:r>
      <w:r w:rsidRPr="00C90B6D">
        <w:rPr>
          <w:szCs w:val="24"/>
          <w:lang w:val="sr-Cyrl-RS"/>
        </w:rPr>
        <w:t xml:space="preserve"> </w:t>
      </w:r>
      <w:r w:rsidRPr="00C90B6D">
        <w:rPr>
          <w:szCs w:val="24"/>
          <w:lang w:val="ru-RU"/>
        </w:rPr>
        <w:t>неопходно оградити стабилном заштитном оградом.</w:t>
      </w:r>
    </w:p>
    <w:p w14:paraId="0A353428" w14:textId="77777777" w:rsidR="00C90B6D" w:rsidRPr="00C90B6D" w:rsidRDefault="00C90B6D" w:rsidP="00C90B6D">
      <w:pPr>
        <w:tabs>
          <w:tab w:val="clear" w:pos="1440"/>
        </w:tabs>
        <w:ind w:firstLine="720"/>
        <w:rPr>
          <w:rFonts w:ascii="Arial" w:eastAsia="Calibri" w:hAnsi="Arial" w:cs="Arial"/>
          <w:color w:val="1F4E79"/>
          <w:sz w:val="23"/>
          <w:szCs w:val="23"/>
          <w:lang w:val="ru-RU"/>
        </w:rPr>
      </w:pPr>
      <w:r w:rsidRPr="00C90B6D">
        <w:rPr>
          <w:szCs w:val="24"/>
          <w:lang w:val="ru-RU"/>
        </w:rPr>
        <w:t>Комплетно оградити део граничног прелаза у ширини саобраћајних трака, и то централни део испод надстрешице, и саобраћајнице у дужини још 50 м испред и 50 м иза надстрешнице.</w:t>
      </w:r>
    </w:p>
    <w:p w14:paraId="619C3F08" w14:textId="1497EC1E" w:rsidR="00816474" w:rsidRPr="00F52CA2" w:rsidRDefault="00816474" w:rsidP="00C95BA3">
      <w:pPr>
        <w:widowControl/>
        <w:tabs>
          <w:tab w:val="clear" w:pos="1440"/>
        </w:tabs>
        <w:spacing w:line="259" w:lineRule="auto"/>
        <w:rPr>
          <w:b/>
          <w:szCs w:val="24"/>
        </w:rPr>
      </w:pPr>
    </w:p>
    <w:sectPr w:rsidR="00816474" w:rsidRPr="00F52CA2" w:rsidSect="003634F9">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F5896" w14:textId="77777777" w:rsidR="007A0F58" w:rsidRDefault="007A0F58">
      <w:r>
        <w:separator/>
      </w:r>
    </w:p>
  </w:endnote>
  <w:endnote w:type="continuationSeparator" w:id="0">
    <w:p w14:paraId="60EB0F98" w14:textId="77777777" w:rsidR="007A0F58" w:rsidRDefault="007A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TimesBold">
    <w:charset w:val="00"/>
    <w:family w:val="auto"/>
    <w:pitch w:val="variable"/>
    <w:sig w:usb0="00000083" w:usb1="00000000" w:usb2="00000000" w:usb3="00000000" w:csb0="00000009" w:csb1="00000000"/>
  </w:font>
  <w:font w:name="CTimesRoman">
    <w:charset w:val="00"/>
    <w:family w:val="auto"/>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Malgun Gothic Semilight">
    <w:panose1 w:val="020B0502040204020203"/>
    <w:charset w:val="81"/>
    <w:family w:val="swiss"/>
    <w:pitch w:val="variable"/>
    <w:sig w:usb0="B0000AAF" w:usb1="09DF7CFB" w:usb2="00000012" w:usb3="00000000" w:csb0="003E01BD"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693166"/>
      <w:docPartObj>
        <w:docPartGallery w:val="Page Numbers (Bottom of Page)"/>
        <w:docPartUnique/>
      </w:docPartObj>
    </w:sdtPr>
    <w:sdtEndPr>
      <w:rPr>
        <w:noProof/>
      </w:rPr>
    </w:sdtEndPr>
    <w:sdtContent>
      <w:p w14:paraId="67E181EE" w14:textId="78503EB9" w:rsidR="00C90B6D" w:rsidRDefault="00C90B6D">
        <w:pPr>
          <w:pStyle w:val="Footer"/>
          <w:jc w:val="right"/>
        </w:pPr>
        <w:r>
          <w:fldChar w:fldCharType="begin"/>
        </w:r>
        <w:r>
          <w:instrText xml:space="preserve"> PAGE   \* MERGEFORMAT </w:instrText>
        </w:r>
        <w:r>
          <w:fldChar w:fldCharType="separate"/>
        </w:r>
        <w:r w:rsidR="008C5A5F">
          <w:rPr>
            <w:noProof/>
          </w:rPr>
          <w:t>6</w:t>
        </w:r>
        <w:r>
          <w:rPr>
            <w:noProof/>
          </w:rPr>
          <w:fldChar w:fldCharType="end"/>
        </w:r>
      </w:p>
    </w:sdtContent>
  </w:sdt>
  <w:p w14:paraId="51426B1D" w14:textId="77777777" w:rsidR="00C90B6D" w:rsidRDefault="00C90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0A999" w14:textId="77777777" w:rsidR="007A0F58" w:rsidRDefault="007A0F58">
      <w:r>
        <w:separator/>
      </w:r>
    </w:p>
  </w:footnote>
  <w:footnote w:type="continuationSeparator" w:id="0">
    <w:p w14:paraId="321E2A9A" w14:textId="77777777" w:rsidR="007A0F58" w:rsidRDefault="007A0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3CC9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CA8E310A"/>
    <w:name w:val="WW8Num5"/>
    <w:lvl w:ilvl="0">
      <w:start w:val="1"/>
      <w:numFmt w:val="bullet"/>
      <w:lvlText w:val=""/>
      <w:lvlJc w:val="right"/>
      <w:pPr>
        <w:tabs>
          <w:tab w:val="num" w:pos="0"/>
        </w:tabs>
        <w:ind w:left="720" w:hanging="360"/>
      </w:pPr>
      <w:rPr>
        <w:rFonts w:ascii="Symbol" w:hAnsi="Symbol" w:hint="default"/>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4" w15:restartNumberingAfterBreak="0">
    <w:nsid w:val="033702B8"/>
    <w:multiLevelType w:val="hybridMultilevel"/>
    <w:tmpl w:val="0122F592"/>
    <w:lvl w:ilvl="0" w:tplc="0409000F">
      <w:start w:val="1"/>
      <w:numFmt w:val="decimal"/>
      <w:lvlText w:val="%1."/>
      <w:lvlJc w:val="left"/>
      <w:pPr>
        <w:ind w:left="391" w:hanging="360"/>
      </w:p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5" w15:restartNumberingAfterBreak="0">
    <w:nsid w:val="09860256"/>
    <w:multiLevelType w:val="hybridMultilevel"/>
    <w:tmpl w:val="E9DAE9F4"/>
    <w:lvl w:ilvl="0" w:tplc="C85271C6">
      <w:start w:val="1"/>
      <w:numFmt w:val="bullet"/>
      <w:lvlText w:val="-"/>
      <w:lvlJc w:val="left"/>
      <w:pPr>
        <w:ind w:hanging="401"/>
      </w:pPr>
      <w:rPr>
        <w:rFonts w:ascii="Malgun Gothic" w:eastAsia="Malgun Gothic" w:hAnsi="Malgun Gothic" w:hint="default"/>
        <w:color w:val="231F20"/>
        <w:w w:val="83"/>
        <w:sz w:val="22"/>
        <w:szCs w:val="22"/>
      </w:rPr>
    </w:lvl>
    <w:lvl w:ilvl="1" w:tplc="6F8A937E">
      <w:start w:val="1"/>
      <w:numFmt w:val="bullet"/>
      <w:lvlText w:val="-"/>
      <w:lvlJc w:val="left"/>
      <w:pPr>
        <w:ind w:hanging="329"/>
      </w:pPr>
      <w:rPr>
        <w:rFonts w:ascii="Malgun Gothic" w:eastAsia="Malgun Gothic" w:hAnsi="Malgun Gothic" w:hint="default"/>
        <w:color w:val="231F20"/>
        <w:w w:val="83"/>
        <w:sz w:val="22"/>
        <w:szCs w:val="22"/>
      </w:rPr>
    </w:lvl>
    <w:lvl w:ilvl="2" w:tplc="AB2E7A0E">
      <w:start w:val="1"/>
      <w:numFmt w:val="bullet"/>
      <w:lvlText w:val="•"/>
      <w:lvlJc w:val="left"/>
      <w:rPr>
        <w:rFonts w:hint="default"/>
      </w:rPr>
    </w:lvl>
    <w:lvl w:ilvl="3" w:tplc="FB2EE19E">
      <w:start w:val="1"/>
      <w:numFmt w:val="bullet"/>
      <w:lvlText w:val="•"/>
      <w:lvlJc w:val="left"/>
      <w:rPr>
        <w:rFonts w:hint="default"/>
      </w:rPr>
    </w:lvl>
    <w:lvl w:ilvl="4" w:tplc="06C0500E">
      <w:start w:val="1"/>
      <w:numFmt w:val="bullet"/>
      <w:lvlText w:val="•"/>
      <w:lvlJc w:val="left"/>
      <w:rPr>
        <w:rFonts w:hint="default"/>
      </w:rPr>
    </w:lvl>
    <w:lvl w:ilvl="5" w:tplc="7FF2D738">
      <w:start w:val="1"/>
      <w:numFmt w:val="bullet"/>
      <w:lvlText w:val="•"/>
      <w:lvlJc w:val="left"/>
      <w:rPr>
        <w:rFonts w:hint="default"/>
      </w:rPr>
    </w:lvl>
    <w:lvl w:ilvl="6" w:tplc="41D85AF2">
      <w:start w:val="1"/>
      <w:numFmt w:val="bullet"/>
      <w:lvlText w:val="•"/>
      <w:lvlJc w:val="left"/>
      <w:rPr>
        <w:rFonts w:hint="default"/>
      </w:rPr>
    </w:lvl>
    <w:lvl w:ilvl="7" w:tplc="87B494F0">
      <w:start w:val="1"/>
      <w:numFmt w:val="bullet"/>
      <w:lvlText w:val="•"/>
      <w:lvlJc w:val="left"/>
      <w:rPr>
        <w:rFonts w:hint="default"/>
      </w:rPr>
    </w:lvl>
    <w:lvl w:ilvl="8" w:tplc="5E648372">
      <w:start w:val="1"/>
      <w:numFmt w:val="bullet"/>
      <w:lvlText w:val="•"/>
      <w:lvlJc w:val="left"/>
      <w:rPr>
        <w:rFonts w:hint="default"/>
      </w:rPr>
    </w:lvl>
  </w:abstractNum>
  <w:abstractNum w:abstractNumId="6" w15:restartNumberingAfterBreak="0">
    <w:nsid w:val="12F43F80"/>
    <w:multiLevelType w:val="hybridMultilevel"/>
    <w:tmpl w:val="D148625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680867"/>
    <w:multiLevelType w:val="multilevel"/>
    <w:tmpl w:val="F5125DB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96547DB"/>
    <w:multiLevelType w:val="hybridMultilevel"/>
    <w:tmpl w:val="B05423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EB4FEB"/>
    <w:multiLevelType w:val="hybridMultilevel"/>
    <w:tmpl w:val="D148625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8C6FE2"/>
    <w:multiLevelType w:val="multilevel"/>
    <w:tmpl w:val="39307612"/>
    <w:lvl w:ilvl="0">
      <w:start w:val="2"/>
      <w:numFmt w:val="decimal"/>
      <w:lvlText w:val="%1"/>
      <w:lvlJc w:val="left"/>
      <w:pPr>
        <w:ind w:hanging="934"/>
      </w:pPr>
      <w:rPr>
        <w:rFonts w:hint="default"/>
      </w:rPr>
    </w:lvl>
    <w:lvl w:ilvl="1">
      <w:start w:val="1"/>
      <w:numFmt w:val="decimal"/>
      <w:lvlText w:val="%1.%2"/>
      <w:lvlJc w:val="left"/>
      <w:pPr>
        <w:ind w:hanging="934"/>
      </w:pPr>
      <w:rPr>
        <w:rFonts w:hint="default"/>
      </w:rPr>
    </w:lvl>
    <w:lvl w:ilvl="2">
      <w:start w:val="1"/>
      <w:numFmt w:val="decimal"/>
      <w:lvlText w:val="%1.%2.%3"/>
      <w:lvlJc w:val="left"/>
      <w:pPr>
        <w:ind w:hanging="934"/>
      </w:pPr>
      <w:rPr>
        <w:rFonts w:hint="default"/>
      </w:rPr>
    </w:lvl>
    <w:lvl w:ilvl="3">
      <w:start w:val="1"/>
      <w:numFmt w:val="decimal"/>
      <w:lvlText w:val="%1.%2.%3.%4."/>
      <w:lvlJc w:val="left"/>
      <w:pPr>
        <w:ind w:hanging="934"/>
      </w:pPr>
      <w:rPr>
        <w:rFonts w:ascii="Times New Roman" w:eastAsia="Times New Roman" w:hAnsi="Times New Roman" w:hint="default"/>
        <w:b/>
        <w:bCs/>
        <w:color w:val="231F20"/>
        <w:spacing w:val="-1"/>
        <w:w w:val="102"/>
        <w:sz w:val="22"/>
        <w:szCs w:val="22"/>
      </w:rPr>
    </w:lvl>
    <w:lvl w:ilvl="4">
      <w:start w:val="1"/>
      <w:numFmt w:val="decimal"/>
      <w:lvlText w:val="%5."/>
      <w:lvlJc w:val="left"/>
      <w:pPr>
        <w:ind w:hanging="329"/>
      </w:pPr>
      <w:rPr>
        <w:rFonts w:ascii="Malgun Gothic" w:eastAsia="Malgun Gothic" w:hAnsi="Malgun Gothic" w:hint="default"/>
        <w:color w:val="231F20"/>
        <w:spacing w:val="-1"/>
        <w:w w:val="99"/>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39E71418"/>
    <w:multiLevelType w:val="hybridMultilevel"/>
    <w:tmpl w:val="48DA49EC"/>
    <w:lvl w:ilvl="0" w:tplc="05A037FC">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754A7D"/>
    <w:multiLevelType w:val="hybridMultilevel"/>
    <w:tmpl w:val="FCFE2A50"/>
    <w:lvl w:ilvl="0" w:tplc="B0FC3D3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57DED"/>
    <w:multiLevelType w:val="hybridMultilevel"/>
    <w:tmpl w:val="8B1650B8"/>
    <w:lvl w:ilvl="0" w:tplc="081A0005">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C194C"/>
    <w:multiLevelType w:val="hybridMultilevel"/>
    <w:tmpl w:val="69ECEFC0"/>
    <w:lvl w:ilvl="0" w:tplc="D4100F18">
      <w:start w:val="1"/>
      <w:numFmt w:val="bullet"/>
      <w:lvlText w:val=""/>
      <w:lvlJc w:val="right"/>
      <w:pPr>
        <w:ind w:left="107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21CE5"/>
    <w:multiLevelType w:val="hybridMultilevel"/>
    <w:tmpl w:val="7C1E2F52"/>
    <w:lvl w:ilvl="0" w:tplc="D4100F18">
      <w:start w:val="1"/>
      <w:numFmt w:val="bullet"/>
      <w:lvlText w:val=""/>
      <w:lvlJc w:val="righ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2F25A51"/>
    <w:multiLevelType w:val="hybridMultilevel"/>
    <w:tmpl w:val="C7CEDE7C"/>
    <w:lvl w:ilvl="0" w:tplc="F68A9D8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2602F5"/>
    <w:multiLevelType w:val="hybridMultilevel"/>
    <w:tmpl w:val="2566429E"/>
    <w:lvl w:ilvl="0" w:tplc="3F006950">
      <w:start w:val="1"/>
      <w:numFmt w:val="bullet"/>
      <w:lvlText w:val="-"/>
      <w:lvlJc w:val="left"/>
      <w:pPr>
        <w:ind w:hanging="401"/>
      </w:pPr>
      <w:rPr>
        <w:rFonts w:ascii="Verdana" w:eastAsia="Verdana" w:hAnsi="Verdana" w:hint="default"/>
        <w:color w:val="231F20"/>
        <w:w w:val="132"/>
        <w:sz w:val="22"/>
        <w:szCs w:val="22"/>
      </w:rPr>
    </w:lvl>
    <w:lvl w:ilvl="1" w:tplc="0409000F">
      <w:start w:val="1"/>
      <w:numFmt w:val="decimal"/>
      <w:lvlText w:val="%2."/>
      <w:lvlJc w:val="left"/>
      <w:pPr>
        <w:ind w:hanging="329"/>
      </w:pPr>
      <w:rPr>
        <w:rFonts w:hint="default"/>
        <w:color w:val="231F20"/>
        <w:w w:val="83"/>
        <w:sz w:val="22"/>
        <w:szCs w:val="22"/>
      </w:rPr>
    </w:lvl>
    <w:lvl w:ilvl="2" w:tplc="2730C4FC">
      <w:start w:val="1"/>
      <w:numFmt w:val="bullet"/>
      <w:lvlText w:val="•"/>
      <w:lvlJc w:val="left"/>
      <w:rPr>
        <w:rFonts w:hint="default"/>
      </w:rPr>
    </w:lvl>
    <w:lvl w:ilvl="3" w:tplc="8854739C">
      <w:start w:val="1"/>
      <w:numFmt w:val="bullet"/>
      <w:lvlText w:val="•"/>
      <w:lvlJc w:val="left"/>
      <w:rPr>
        <w:rFonts w:hint="default"/>
      </w:rPr>
    </w:lvl>
    <w:lvl w:ilvl="4" w:tplc="B94C49BC">
      <w:start w:val="1"/>
      <w:numFmt w:val="bullet"/>
      <w:lvlText w:val="•"/>
      <w:lvlJc w:val="left"/>
      <w:rPr>
        <w:rFonts w:hint="default"/>
      </w:rPr>
    </w:lvl>
    <w:lvl w:ilvl="5" w:tplc="4252B8BC">
      <w:start w:val="1"/>
      <w:numFmt w:val="bullet"/>
      <w:lvlText w:val="•"/>
      <w:lvlJc w:val="left"/>
      <w:rPr>
        <w:rFonts w:hint="default"/>
      </w:rPr>
    </w:lvl>
    <w:lvl w:ilvl="6" w:tplc="95BCC894">
      <w:start w:val="1"/>
      <w:numFmt w:val="bullet"/>
      <w:lvlText w:val="•"/>
      <w:lvlJc w:val="left"/>
      <w:rPr>
        <w:rFonts w:hint="default"/>
      </w:rPr>
    </w:lvl>
    <w:lvl w:ilvl="7" w:tplc="7128732C">
      <w:start w:val="1"/>
      <w:numFmt w:val="bullet"/>
      <w:lvlText w:val="•"/>
      <w:lvlJc w:val="left"/>
      <w:rPr>
        <w:rFonts w:hint="default"/>
      </w:rPr>
    </w:lvl>
    <w:lvl w:ilvl="8" w:tplc="C2AA6752">
      <w:start w:val="1"/>
      <w:numFmt w:val="bullet"/>
      <w:lvlText w:val="•"/>
      <w:lvlJc w:val="left"/>
      <w:rPr>
        <w:rFonts w:hint="default"/>
      </w:rPr>
    </w:lvl>
  </w:abstractNum>
  <w:abstractNum w:abstractNumId="18" w15:restartNumberingAfterBreak="0">
    <w:nsid w:val="603C36B6"/>
    <w:multiLevelType w:val="hybridMultilevel"/>
    <w:tmpl w:val="46601C6A"/>
    <w:lvl w:ilvl="0" w:tplc="C85271C6">
      <w:start w:val="1"/>
      <w:numFmt w:val="bullet"/>
      <w:lvlText w:val="-"/>
      <w:lvlJc w:val="left"/>
      <w:pPr>
        <w:ind w:left="391" w:hanging="360"/>
      </w:pPr>
      <w:rPr>
        <w:rFonts w:ascii="Malgun Gothic" w:eastAsia="Malgun Gothic" w:hAnsi="Malgun Gothic" w:hint="default"/>
        <w:color w:val="231F20"/>
        <w:w w:val="83"/>
        <w:sz w:val="22"/>
        <w:szCs w:val="22"/>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9" w15:restartNumberingAfterBreak="0">
    <w:nsid w:val="637F573B"/>
    <w:multiLevelType w:val="hybridMultilevel"/>
    <w:tmpl w:val="FCFE2A50"/>
    <w:lvl w:ilvl="0" w:tplc="B0FC3D3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50CAC"/>
    <w:multiLevelType w:val="hybridMultilevel"/>
    <w:tmpl w:val="18A241E2"/>
    <w:lvl w:ilvl="0" w:tplc="741603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22849"/>
    <w:multiLevelType w:val="hybridMultilevel"/>
    <w:tmpl w:val="5A5AAA90"/>
    <w:lvl w:ilvl="0" w:tplc="05BC6300">
      <w:start w:val="1"/>
      <w:numFmt w:val="bullet"/>
      <w:lvlText w:val="-"/>
      <w:lvlJc w:val="left"/>
      <w:pPr>
        <w:ind w:left="708"/>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BB94CD4E">
      <w:start w:val="1"/>
      <w:numFmt w:val="bullet"/>
      <w:lvlText w:val="o"/>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4C75E">
      <w:start w:val="1"/>
      <w:numFmt w:val="bullet"/>
      <w:lvlText w:val="▪"/>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05282">
      <w:start w:val="1"/>
      <w:numFmt w:val="bullet"/>
      <w:lvlText w:val="•"/>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D6AFBA">
      <w:start w:val="1"/>
      <w:numFmt w:val="bullet"/>
      <w:lvlText w:val="o"/>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CB882">
      <w:start w:val="1"/>
      <w:numFmt w:val="bullet"/>
      <w:lvlText w:val="▪"/>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8D79C">
      <w:start w:val="1"/>
      <w:numFmt w:val="bullet"/>
      <w:lvlText w:val="•"/>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AD57E">
      <w:start w:val="1"/>
      <w:numFmt w:val="bullet"/>
      <w:lvlText w:val="o"/>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0E38C">
      <w:start w:val="1"/>
      <w:numFmt w:val="bullet"/>
      <w:lvlText w:val="▪"/>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412345"/>
    <w:multiLevelType w:val="hybridMultilevel"/>
    <w:tmpl w:val="B84CD6BC"/>
    <w:lvl w:ilvl="0" w:tplc="9F8A1A8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8A76B77"/>
    <w:multiLevelType w:val="hybridMultilevel"/>
    <w:tmpl w:val="BAD62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E35EAB"/>
    <w:multiLevelType w:val="hybridMultilevel"/>
    <w:tmpl w:val="42EE32E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22"/>
  </w:num>
  <w:num w:numId="11">
    <w:abstractNumId w:val="21"/>
  </w:num>
  <w:num w:numId="12">
    <w:abstractNumId w:val="13"/>
  </w:num>
  <w:num w:numId="13">
    <w:abstractNumId w:val="17"/>
  </w:num>
  <w:num w:numId="14">
    <w:abstractNumId w:val="10"/>
  </w:num>
  <w:num w:numId="15">
    <w:abstractNumId w:val="23"/>
  </w:num>
  <w:num w:numId="16">
    <w:abstractNumId w:val="5"/>
  </w:num>
  <w:num w:numId="17">
    <w:abstractNumId w:val="7"/>
  </w:num>
  <w:num w:numId="18">
    <w:abstractNumId w:val="18"/>
  </w:num>
  <w:num w:numId="19">
    <w:abstractNumId w:val="8"/>
  </w:num>
  <w:num w:numId="20">
    <w:abstractNumId w:val="4"/>
  </w:num>
  <w:num w:numId="21">
    <w:abstractNumId w:val="11"/>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7F"/>
    <w:rsid w:val="00001BC2"/>
    <w:rsid w:val="000037B3"/>
    <w:rsid w:val="0001024B"/>
    <w:rsid w:val="0001166F"/>
    <w:rsid w:val="00011CFD"/>
    <w:rsid w:val="00013193"/>
    <w:rsid w:val="000139A7"/>
    <w:rsid w:val="000211E8"/>
    <w:rsid w:val="00021584"/>
    <w:rsid w:val="0002160E"/>
    <w:rsid w:val="00027125"/>
    <w:rsid w:val="00033541"/>
    <w:rsid w:val="0003379E"/>
    <w:rsid w:val="000373CA"/>
    <w:rsid w:val="00041386"/>
    <w:rsid w:val="00047157"/>
    <w:rsid w:val="0005603F"/>
    <w:rsid w:val="000567B5"/>
    <w:rsid w:val="00056FA5"/>
    <w:rsid w:val="000649E8"/>
    <w:rsid w:val="00067C79"/>
    <w:rsid w:val="00072615"/>
    <w:rsid w:val="00076B55"/>
    <w:rsid w:val="000836A1"/>
    <w:rsid w:val="0008374B"/>
    <w:rsid w:val="0008674C"/>
    <w:rsid w:val="00087487"/>
    <w:rsid w:val="00090100"/>
    <w:rsid w:val="00092921"/>
    <w:rsid w:val="00094272"/>
    <w:rsid w:val="000A0593"/>
    <w:rsid w:val="000A17C6"/>
    <w:rsid w:val="000A3AA5"/>
    <w:rsid w:val="000A549F"/>
    <w:rsid w:val="000A6332"/>
    <w:rsid w:val="000C0B2E"/>
    <w:rsid w:val="000C526A"/>
    <w:rsid w:val="000C6776"/>
    <w:rsid w:val="000E0BE3"/>
    <w:rsid w:val="000E17A5"/>
    <w:rsid w:val="000E4CF8"/>
    <w:rsid w:val="000E6B02"/>
    <w:rsid w:val="000F0718"/>
    <w:rsid w:val="000F1DB3"/>
    <w:rsid w:val="000F44B3"/>
    <w:rsid w:val="000F5A1F"/>
    <w:rsid w:val="000F5D00"/>
    <w:rsid w:val="00101B62"/>
    <w:rsid w:val="00102053"/>
    <w:rsid w:val="001160F1"/>
    <w:rsid w:val="001216EA"/>
    <w:rsid w:val="001221BD"/>
    <w:rsid w:val="0012418F"/>
    <w:rsid w:val="00127094"/>
    <w:rsid w:val="00133983"/>
    <w:rsid w:val="00135122"/>
    <w:rsid w:val="001351F7"/>
    <w:rsid w:val="001359AB"/>
    <w:rsid w:val="00140389"/>
    <w:rsid w:val="0014153C"/>
    <w:rsid w:val="001428A5"/>
    <w:rsid w:val="001457A7"/>
    <w:rsid w:val="00145980"/>
    <w:rsid w:val="001540E6"/>
    <w:rsid w:val="001568C0"/>
    <w:rsid w:val="001613D5"/>
    <w:rsid w:val="00167738"/>
    <w:rsid w:val="00177020"/>
    <w:rsid w:val="001814F9"/>
    <w:rsid w:val="00183990"/>
    <w:rsid w:val="00185230"/>
    <w:rsid w:val="0018566D"/>
    <w:rsid w:val="00185997"/>
    <w:rsid w:val="00186AED"/>
    <w:rsid w:val="001A0E23"/>
    <w:rsid w:val="001A1D1C"/>
    <w:rsid w:val="001B56C2"/>
    <w:rsid w:val="001B7D02"/>
    <w:rsid w:val="001C2B92"/>
    <w:rsid w:val="001C42D5"/>
    <w:rsid w:val="001C5610"/>
    <w:rsid w:val="001C56F8"/>
    <w:rsid w:val="001C617F"/>
    <w:rsid w:val="001C6F3D"/>
    <w:rsid w:val="001C785D"/>
    <w:rsid w:val="001D2338"/>
    <w:rsid w:val="001D3CAD"/>
    <w:rsid w:val="001D6195"/>
    <w:rsid w:val="001D6AF8"/>
    <w:rsid w:val="001D7A29"/>
    <w:rsid w:val="001E0BA4"/>
    <w:rsid w:val="001E210C"/>
    <w:rsid w:val="001F3029"/>
    <w:rsid w:val="001F3FF2"/>
    <w:rsid w:val="001F68FB"/>
    <w:rsid w:val="002011EA"/>
    <w:rsid w:val="00203FB9"/>
    <w:rsid w:val="0022282F"/>
    <w:rsid w:val="00225837"/>
    <w:rsid w:val="00234479"/>
    <w:rsid w:val="00241887"/>
    <w:rsid w:val="002424F8"/>
    <w:rsid w:val="0024447B"/>
    <w:rsid w:val="002472A8"/>
    <w:rsid w:val="00251670"/>
    <w:rsid w:val="00255104"/>
    <w:rsid w:val="002556FF"/>
    <w:rsid w:val="0027709D"/>
    <w:rsid w:val="0027752D"/>
    <w:rsid w:val="002857E6"/>
    <w:rsid w:val="00286D37"/>
    <w:rsid w:val="00287785"/>
    <w:rsid w:val="00290C97"/>
    <w:rsid w:val="0029238D"/>
    <w:rsid w:val="00296DEF"/>
    <w:rsid w:val="00297182"/>
    <w:rsid w:val="002A3685"/>
    <w:rsid w:val="002A4AE7"/>
    <w:rsid w:val="002B04E2"/>
    <w:rsid w:val="002B094A"/>
    <w:rsid w:val="002B554C"/>
    <w:rsid w:val="002C145E"/>
    <w:rsid w:val="002C16AE"/>
    <w:rsid w:val="002D0798"/>
    <w:rsid w:val="002D348B"/>
    <w:rsid w:val="002F5106"/>
    <w:rsid w:val="00303740"/>
    <w:rsid w:val="00304091"/>
    <w:rsid w:val="00307163"/>
    <w:rsid w:val="00313144"/>
    <w:rsid w:val="0031598E"/>
    <w:rsid w:val="00327B8A"/>
    <w:rsid w:val="003316D8"/>
    <w:rsid w:val="00331A2E"/>
    <w:rsid w:val="00331D9D"/>
    <w:rsid w:val="00333A44"/>
    <w:rsid w:val="003367EE"/>
    <w:rsid w:val="003402C8"/>
    <w:rsid w:val="00341680"/>
    <w:rsid w:val="003462FF"/>
    <w:rsid w:val="0035185E"/>
    <w:rsid w:val="00351B56"/>
    <w:rsid w:val="0035217B"/>
    <w:rsid w:val="0035273A"/>
    <w:rsid w:val="00355201"/>
    <w:rsid w:val="00360AE2"/>
    <w:rsid w:val="0036321D"/>
    <w:rsid w:val="003634F9"/>
    <w:rsid w:val="00363621"/>
    <w:rsid w:val="003648B6"/>
    <w:rsid w:val="00372130"/>
    <w:rsid w:val="003774A5"/>
    <w:rsid w:val="003809B9"/>
    <w:rsid w:val="00380CB0"/>
    <w:rsid w:val="003838E4"/>
    <w:rsid w:val="00384B29"/>
    <w:rsid w:val="003952C6"/>
    <w:rsid w:val="003A6F35"/>
    <w:rsid w:val="003B0114"/>
    <w:rsid w:val="003B20C3"/>
    <w:rsid w:val="003B2BF0"/>
    <w:rsid w:val="003B2E38"/>
    <w:rsid w:val="003B44CE"/>
    <w:rsid w:val="003C2921"/>
    <w:rsid w:val="003C2EC7"/>
    <w:rsid w:val="003C46A4"/>
    <w:rsid w:val="003D115C"/>
    <w:rsid w:val="003D6B31"/>
    <w:rsid w:val="003D74E6"/>
    <w:rsid w:val="003E503A"/>
    <w:rsid w:val="003F505A"/>
    <w:rsid w:val="003F6124"/>
    <w:rsid w:val="003F6BC3"/>
    <w:rsid w:val="0040067C"/>
    <w:rsid w:val="0040135F"/>
    <w:rsid w:val="0040380A"/>
    <w:rsid w:val="00403957"/>
    <w:rsid w:val="00404E98"/>
    <w:rsid w:val="0041050C"/>
    <w:rsid w:val="00410E97"/>
    <w:rsid w:val="004212DD"/>
    <w:rsid w:val="00421D50"/>
    <w:rsid w:val="00426634"/>
    <w:rsid w:val="00427316"/>
    <w:rsid w:val="00430451"/>
    <w:rsid w:val="004314A9"/>
    <w:rsid w:val="004343C6"/>
    <w:rsid w:val="00436373"/>
    <w:rsid w:val="00436449"/>
    <w:rsid w:val="004373B5"/>
    <w:rsid w:val="00441E9C"/>
    <w:rsid w:val="00442CA0"/>
    <w:rsid w:val="0044341F"/>
    <w:rsid w:val="0044430D"/>
    <w:rsid w:val="00451C8D"/>
    <w:rsid w:val="00455369"/>
    <w:rsid w:val="0045600E"/>
    <w:rsid w:val="00461F11"/>
    <w:rsid w:val="0046492A"/>
    <w:rsid w:val="0046513F"/>
    <w:rsid w:val="00470176"/>
    <w:rsid w:val="00472C56"/>
    <w:rsid w:val="0047460C"/>
    <w:rsid w:val="00483210"/>
    <w:rsid w:val="0049363D"/>
    <w:rsid w:val="00494864"/>
    <w:rsid w:val="00495DFF"/>
    <w:rsid w:val="004A1120"/>
    <w:rsid w:val="004B4B76"/>
    <w:rsid w:val="004B51E7"/>
    <w:rsid w:val="004B77FC"/>
    <w:rsid w:val="004C16C8"/>
    <w:rsid w:val="004D0F8B"/>
    <w:rsid w:val="004D1514"/>
    <w:rsid w:val="004D2F4B"/>
    <w:rsid w:val="004D508C"/>
    <w:rsid w:val="004E0151"/>
    <w:rsid w:val="004E521E"/>
    <w:rsid w:val="004F2D12"/>
    <w:rsid w:val="004F3D17"/>
    <w:rsid w:val="004F4560"/>
    <w:rsid w:val="004F7296"/>
    <w:rsid w:val="00503890"/>
    <w:rsid w:val="00505F27"/>
    <w:rsid w:val="00506D5E"/>
    <w:rsid w:val="00515284"/>
    <w:rsid w:val="00517D30"/>
    <w:rsid w:val="00526E13"/>
    <w:rsid w:val="00527DAF"/>
    <w:rsid w:val="00537987"/>
    <w:rsid w:val="0054011C"/>
    <w:rsid w:val="00542700"/>
    <w:rsid w:val="00550B61"/>
    <w:rsid w:val="00552165"/>
    <w:rsid w:val="00553C36"/>
    <w:rsid w:val="005540A1"/>
    <w:rsid w:val="00556DA4"/>
    <w:rsid w:val="0056024A"/>
    <w:rsid w:val="0056154D"/>
    <w:rsid w:val="00561938"/>
    <w:rsid w:val="00563214"/>
    <w:rsid w:val="00563E17"/>
    <w:rsid w:val="0059242A"/>
    <w:rsid w:val="00592515"/>
    <w:rsid w:val="005A0C59"/>
    <w:rsid w:val="005A13B5"/>
    <w:rsid w:val="005A3CBC"/>
    <w:rsid w:val="005A3CF9"/>
    <w:rsid w:val="005B160C"/>
    <w:rsid w:val="005B1F44"/>
    <w:rsid w:val="005B404F"/>
    <w:rsid w:val="005C05AD"/>
    <w:rsid w:val="005D5A1F"/>
    <w:rsid w:val="005E1376"/>
    <w:rsid w:val="005E5778"/>
    <w:rsid w:val="005F0FCB"/>
    <w:rsid w:val="005F3DFE"/>
    <w:rsid w:val="00600D29"/>
    <w:rsid w:val="006017C2"/>
    <w:rsid w:val="0060384A"/>
    <w:rsid w:val="0060484D"/>
    <w:rsid w:val="00607CCB"/>
    <w:rsid w:val="006145E4"/>
    <w:rsid w:val="006146C0"/>
    <w:rsid w:val="0061545C"/>
    <w:rsid w:val="00616DE9"/>
    <w:rsid w:val="006300D9"/>
    <w:rsid w:val="00631326"/>
    <w:rsid w:val="00633284"/>
    <w:rsid w:val="00633720"/>
    <w:rsid w:val="006341E8"/>
    <w:rsid w:val="00635449"/>
    <w:rsid w:val="00640458"/>
    <w:rsid w:val="006457B8"/>
    <w:rsid w:val="006459A1"/>
    <w:rsid w:val="006521FC"/>
    <w:rsid w:val="00661587"/>
    <w:rsid w:val="00662162"/>
    <w:rsid w:val="00664E45"/>
    <w:rsid w:val="0066784E"/>
    <w:rsid w:val="00667860"/>
    <w:rsid w:val="00670F95"/>
    <w:rsid w:val="00671666"/>
    <w:rsid w:val="00671861"/>
    <w:rsid w:val="006720FB"/>
    <w:rsid w:val="0067556E"/>
    <w:rsid w:val="00676137"/>
    <w:rsid w:val="0068074C"/>
    <w:rsid w:val="00681E49"/>
    <w:rsid w:val="0068262D"/>
    <w:rsid w:val="006857DA"/>
    <w:rsid w:val="00686F88"/>
    <w:rsid w:val="006906B9"/>
    <w:rsid w:val="00692B7D"/>
    <w:rsid w:val="00693D38"/>
    <w:rsid w:val="00696F05"/>
    <w:rsid w:val="006A0DEA"/>
    <w:rsid w:val="006A3881"/>
    <w:rsid w:val="006A6337"/>
    <w:rsid w:val="006A7080"/>
    <w:rsid w:val="006B0565"/>
    <w:rsid w:val="006B125C"/>
    <w:rsid w:val="006B4D84"/>
    <w:rsid w:val="006B7C44"/>
    <w:rsid w:val="006C07E0"/>
    <w:rsid w:val="006C07F0"/>
    <w:rsid w:val="006C1562"/>
    <w:rsid w:val="006C2B66"/>
    <w:rsid w:val="006C2C2C"/>
    <w:rsid w:val="006C559E"/>
    <w:rsid w:val="006C7A39"/>
    <w:rsid w:val="006C7C09"/>
    <w:rsid w:val="006D1E79"/>
    <w:rsid w:val="006D242C"/>
    <w:rsid w:val="006D290C"/>
    <w:rsid w:val="006E4331"/>
    <w:rsid w:val="006E4574"/>
    <w:rsid w:val="006F66D6"/>
    <w:rsid w:val="006F6E56"/>
    <w:rsid w:val="00704F45"/>
    <w:rsid w:val="00716AB8"/>
    <w:rsid w:val="007217CB"/>
    <w:rsid w:val="00725F70"/>
    <w:rsid w:val="00733FB0"/>
    <w:rsid w:val="00734902"/>
    <w:rsid w:val="00746052"/>
    <w:rsid w:val="0075013D"/>
    <w:rsid w:val="007538D1"/>
    <w:rsid w:val="00760933"/>
    <w:rsid w:val="00761295"/>
    <w:rsid w:val="00761920"/>
    <w:rsid w:val="007646BC"/>
    <w:rsid w:val="007715BF"/>
    <w:rsid w:val="00772068"/>
    <w:rsid w:val="00775659"/>
    <w:rsid w:val="00777676"/>
    <w:rsid w:val="0078284E"/>
    <w:rsid w:val="00785783"/>
    <w:rsid w:val="00786194"/>
    <w:rsid w:val="00786428"/>
    <w:rsid w:val="00786A6C"/>
    <w:rsid w:val="007918BD"/>
    <w:rsid w:val="00794CD6"/>
    <w:rsid w:val="00794D48"/>
    <w:rsid w:val="00797766"/>
    <w:rsid w:val="007A0F58"/>
    <w:rsid w:val="007B0EA8"/>
    <w:rsid w:val="007B1DD2"/>
    <w:rsid w:val="007B5C44"/>
    <w:rsid w:val="007C2981"/>
    <w:rsid w:val="007C6B01"/>
    <w:rsid w:val="007C7C92"/>
    <w:rsid w:val="007C7D92"/>
    <w:rsid w:val="007D1AEA"/>
    <w:rsid w:val="007D2A21"/>
    <w:rsid w:val="007D2ABE"/>
    <w:rsid w:val="007E659C"/>
    <w:rsid w:val="007F18F2"/>
    <w:rsid w:val="007F2F3D"/>
    <w:rsid w:val="007F3924"/>
    <w:rsid w:val="007F3EAF"/>
    <w:rsid w:val="007F7FD9"/>
    <w:rsid w:val="0080015C"/>
    <w:rsid w:val="00800291"/>
    <w:rsid w:val="00801E44"/>
    <w:rsid w:val="0080431C"/>
    <w:rsid w:val="008060FF"/>
    <w:rsid w:val="00811468"/>
    <w:rsid w:val="00813EC7"/>
    <w:rsid w:val="00816474"/>
    <w:rsid w:val="00820710"/>
    <w:rsid w:val="008237CB"/>
    <w:rsid w:val="008238E3"/>
    <w:rsid w:val="00826FDE"/>
    <w:rsid w:val="0082755D"/>
    <w:rsid w:val="00831048"/>
    <w:rsid w:val="00833EE9"/>
    <w:rsid w:val="008359E8"/>
    <w:rsid w:val="00835EDD"/>
    <w:rsid w:val="00837501"/>
    <w:rsid w:val="008416AF"/>
    <w:rsid w:val="008436C5"/>
    <w:rsid w:val="00865FC5"/>
    <w:rsid w:val="00866E97"/>
    <w:rsid w:val="008713EE"/>
    <w:rsid w:val="00871869"/>
    <w:rsid w:val="008801ED"/>
    <w:rsid w:val="008826E2"/>
    <w:rsid w:val="008848E8"/>
    <w:rsid w:val="00885C06"/>
    <w:rsid w:val="00886620"/>
    <w:rsid w:val="00887267"/>
    <w:rsid w:val="00890CBF"/>
    <w:rsid w:val="008914FB"/>
    <w:rsid w:val="008936DD"/>
    <w:rsid w:val="00896C32"/>
    <w:rsid w:val="0089735E"/>
    <w:rsid w:val="00897861"/>
    <w:rsid w:val="008A3507"/>
    <w:rsid w:val="008A4340"/>
    <w:rsid w:val="008A49BF"/>
    <w:rsid w:val="008A553A"/>
    <w:rsid w:val="008A60D1"/>
    <w:rsid w:val="008A6DDF"/>
    <w:rsid w:val="008A71E1"/>
    <w:rsid w:val="008B0A14"/>
    <w:rsid w:val="008B2FD1"/>
    <w:rsid w:val="008B3A12"/>
    <w:rsid w:val="008C06D7"/>
    <w:rsid w:val="008C5A5F"/>
    <w:rsid w:val="008C6DAC"/>
    <w:rsid w:val="008C7559"/>
    <w:rsid w:val="008D028E"/>
    <w:rsid w:val="008D06C4"/>
    <w:rsid w:val="008D4443"/>
    <w:rsid w:val="008D4F01"/>
    <w:rsid w:val="008D7634"/>
    <w:rsid w:val="008E0DF1"/>
    <w:rsid w:val="008E140D"/>
    <w:rsid w:val="008E1827"/>
    <w:rsid w:val="008E1FD1"/>
    <w:rsid w:val="008E2B13"/>
    <w:rsid w:val="008E4D1E"/>
    <w:rsid w:val="008E4F00"/>
    <w:rsid w:val="008E6105"/>
    <w:rsid w:val="008E7C74"/>
    <w:rsid w:val="008F1083"/>
    <w:rsid w:val="008F5E8F"/>
    <w:rsid w:val="008F7070"/>
    <w:rsid w:val="008F7C90"/>
    <w:rsid w:val="00900690"/>
    <w:rsid w:val="00900DC2"/>
    <w:rsid w:val="00902EE5"/>
    <w:rsid w:val="00906B9E"/>
    <w:rsid w:val="00911727"/>
    <w:rsid w:val="00911DAB"/>
    <w:rsid w:val="00914FEC"/>
    <w:rsid w:val="00915630"/>
    <w:rsid w:val="00917871"/>
    <w:rsid w:val="009216F9"/>
    <w:rsid w:val="00923AB1"/>
    <w:rsid w:val="00925E89"/>
    <w:rsid w:val="00931136"/>
    <w:rsid w:val="0093223B"/>
    <w:rsid w:val="00937021"/>
    <w:rsid w:val="009403AD"/>
    <w:rsid w:val="0094300D"/>
    <w:rsid w:val="0094694A"/>
    <w:rsid w:val="00946C97"/>
    <w:rsid w:val="00955208"/>
    <w:rsid w:val="009568A2"/>
    <w:rsid w:val="00956D84"/>
    <w:rsid w:val="00964551"/>
    <w:rsid w:val="00967C86"/>
    <w:rsid w:val="00970D9C"/>
    <w:rsid w:val="009721A7"/>
    <w:rsid w:val="009721E6"/>
    <w:rsid w:val="00975436"/>
    <w:rsid w:val="009771BB"/>
    <w:rsid w:val="009834E0"/>
    <w:rsid w:val="0098752E"/>
    <w:rsid w:val="00994415"/>
    <w:rsid w:val="009A01CC"/>
    <w:rsid w:val="009A4DFE"/>
    <w:rsid w:val="009A7904"/>
    <w:rsid w:val="009B0FDB"/>
    <w:rsid w:val="009B20ED"/>
    <w:rsid w:val="009B2808"/>
    <w:rsid w:val="009B291C"/>
    <w:rsid w:val="009C0994"/>
    <w:rsid w:val="009C2586"/>
    <w:rsid w:val="009C4C13"/>
    <w:rsid w:val="009D071F"/>
    <w:rsid w:val="009D232A"/>
    <w:rsid w:val="009D2BF4"/>
    <w:rsid w:val="009D4F7F"/>
    <w:rsid w:val="009E24F7"/>
    <w:rsid w:val="009E490A"/>
    <w:rsid w:val="009E60CB"/>
    <w:rsid w:val="009F0B8F"/>
    <w:rsid w:val="009F34A6"/>
    <w:rsid w:val="00A03D38"/>
    <w:rsid w:val="00A11235"/>
    <w:rsid w:val="00A1154D"/>
    <w:rsid w:val="00A11852"/>
    <w:rsid w:val="00A11CAF"/>
    <w:rsid w:val="00A14EC4"/>
    <w:rsid w:val="00A22D4F"/>
    <w:rsid w:val="00A23E91"/>
    <w:rsid w:val="00A30329"/>
    <w:rsid w:val="00A32384"/>
    <w:rsid w:val="00A4046F"/>
    <w:rsid w:val="00A413A7"/>
    <w:rsid w:val="00A41674"/>
    <w:rsid w:val="00A41C20"/>
    <w:rsid w:val="00A43205"/>
    <w:rsid w:val="00A4351A"/>
    <w:rsid w:val="00A51495"/>
    <w:rsid w:val="00A51D54"/>
    <w:rsid w:val="00A522B3"/>
    <w:rsid w:val="00A578BF"/>
    <w:rsid w:val="00A617F9"/>
    <w:rsid w:val="00A6368E"/>
    <w:rsid w:val="00A6383E"/>
    <w:rsid w:val="00A6508B"/>
    <w:rsid w:val="00A72A4C"/>
    <w:rsid w:val="00A731B0"/>
    <w:rsid w:val="00A748EE"/>
    <w:rsid w:val="00A7571A"/>
    <w:rsid w:val="00A80787"/>
    <w:rsid w:val="00A80BCA"/>
    <w:rsid w:val="00A82480"/>
    <w:rsid w:val="00A8349B"/>
    <w:rsid w:val="00A8551E"/>
    <w:rsid w:val="00A877A1"/>
    <w:rsid w:val="00A948A0"/>
    <w:rsid w:val="00A94E4C"/>
    <w:rsid w:val="00AA2C72"/>
    <w:rsid w:val="00AA5F2D"/>
    <w:rsid w:val="00AA6A5E"/>
    <w:rsid w:val="00AB6237"/>
    <w:rsid w:val="00AC067A"/>
    <w:rsid w:val="00AC0C33"/>
    <w:rsid w:val="00AC234E"/>
    <w:rsid w:val="00AD3901"/>
    <w:rsid w:val="00AD397B"/>
    <w:rsid w:val="00AD3B80"/>
    <w:rsid w:val="00AD7032"/>
    <w:rsid w:val="00AF1FC8"/>
    <w:rsid w:val="00B023AC"/>
    <w:rsid w:val="00B03B2D"/>
    <w:rsid w:val="00B100DE"/>
    <w:rsid w:val="00B10A8D"/>
    <w:rsid w:val="00B12198"/>
    <w:rsid w:val="00B15CF7"/>
    <w:rsid w:val="00B173EE"/>
    <w:rsid w:val="00B20458"/>
    <w:rsid w:val="00B2199B"/>
    <w:rsid w:val="00B21A71"/>
    <w:rsid w:val="00B22B13"/>
    <w:rsid w:val="00B24C1D"/>
    <w:rsid w:val="00B2500B"/>
    <w:rsid w:val="00B25C37"/>
    <w:rsid w:val="00B26C09"/>
    <w:rsid w:val="00B406D2"/>
    <w:rsid w:val="00B4318F"/>
    <w:rsid w:val="00B45B09"/>
    <w:rsid w:val="00B467A2"/>
    <w:rsid w:val="00B46978"/>
    <w:rsid w:val="00B50D3D"/>
    <w:rsid w:val="00B50D8D"/>
    <w:rsid w:val="00B53651"/>
    <w:rsid w:val="00B6188D"/>
    <w:rsid w:val="00B720DF"/>
    <w:rsid w:val="00B7580D"/>
    <w:rsid w:val="00B81140"/>
    <w:rsid w:val="00B9157A"/>
    <w:rsid w:val="00B93514"/>
    <w:rsid w:val="00B9429F"/>
    <w:rsid w:val="00B943BA"/>
    <w:rsid w:val="00B947B0"/>
    <w:rsid w:val="00B975BD"/>
    <w:rsid w:val="00BA0B54"/>
    <w:rsid w:val="00BA545B"/>
    <w:rsid w:val="00BA7AE5"/>
    <w:rsid w:val="00BB2CA8"/>
    <w:rsid w:val="00BB7C1D"/>
    <w:rsid w:val="00BC077F"/>
    <w:rsid w:val="00BC0DA3"/>
    <w:rsid w:val="00BC5B65"/>
    <w:rsid w:val="00BC6C3E"/>
    <w:rsid w:val="00BE2711"/>
    <w:rsid w:val="00BE43FB"/>
    <w:rsid w:val="00BE54E0"/>
    <w:rsid w:val="00BE6EE2"/>
    <w:rsid w:val="00BF0E84"/>
    <w:rsid w:val="00BF1C11"/>
    <w:rsid w:val="00BF4DBF"/>
    <w:rsid w:val="00BF5DDF"/>
    <w:rsid w:val="00BF75C1"/>
    <w:rsid w:val="00C00120"/>
    <w:rsid w:val="00C02E31"/>
    <w:rsid w:val="00C05E31"/>
    <w:rsid w:val="00C2414A"/>
    <w:rsid w:val="00C30221"/>
    <w:rsid w:val="00C31798"/>
    <w:rsid w:val="00C35044"/>
    <w:rsid w:val="00C35F2A"/>
    <w:rsid w:val="00C45893"/>
    <w:rsid w:val="00C478FF"/>
    <w:rsid w:val="00C50FE2"/>
    <w:rsid w:val="00C52354"/>
    <w:rsid w:val="00C560FE"/>
    <w:rsid w:val="00C5647A"/>
    <w:rsid w:val="00C621B4"/>
    <w:rsid w:val="00C70F01"/>
    <w:rsid w:val="00C71548"/>
    <w:rsid w:val="00C73F48"/>
    <w:rsid w:val="00C74A1C"/>
    <w:rsid w:val="00C758C2"/>
    <w:rsid w:val="00C90B6D"/>
    <w:rsid w:val="00C95BA3"/>
    <w:rsid w:val="00CA349E"/>
    <w:rsid w:val="00CA5D2A"/>
    <w:rsid w:val="00CB0F9C"/>
    <w:rsid w:val="00CB18B1"/>
    <w:rsid w:val="00CB2064"/>
    <w:rsid w:val="00CB3121"/>
    <w:rsid w:val="00CB4ECC"/>
    <w:rsid w:val="00CB630D"/>
    <w:rsid w:val="00CB705C"/>
    <w:rsid w:val="00CB7F93"/>
    <w:rsid w:val="00CC24F3"/>
    <w:rsid w:val="00CC3A7D"/>
    <w:rsid w:val="00CC5547"/>
    <w:rsid w:val="00CD1412"/>
    <w:rsid w:val="00CD15FE"/>
    <w:rsid w:val="00CD6DEB"/>
    <w:rsid w:val="00CE373F"/>
    <w:rsid w:val="00CE72F1"/>
    <w:rsid w:val="00CF3E0A"/>
    <w:rsid w:val="00CF6FF4"/>
    <w:rsid w:val="00CF7122"/>
    <w:rsid w:val="00D007C8"/>
    <w:rsid w:val="00D03A7B"/>
    <w:rsid w:val="00D043B9"/>
    <w:rsid w:val="00D15703"/>
    <w:rsid w:val="00D16128"/>
    <w:rsid w:val="00D17C92"/>
    <w:rsid w:val="00D204B0"/>
    <w:rsid w:val="00D37F21"/>
    <w:rsid w:val="00D43B6E"/>
    <w:rsid w:val="00D478F6"/>
    <w:rsid w:val="00D5179E"/>
    <w:rsid w:val="00D51D46"/>
    <w:rsid w:val="00D5258B"/>
    <w:rsid w:val="00D53630"/>
    <w:rsid w:val="00D5456F"/>
    <w:rsid w:val="00D548CE"/>
    <w:rsid w:val="00D556D5"/>
    <w:rsid w:val="00D72222"/>
    <w:rsid w:val="00D749F1"/>
    <w:rsid w:val="00D76706"/>
    <w:rsid w:val="00D76B62"/>
    <w:rsid w:val="00D772B1"/>
    <w:rsid w:val="00D77692"/>
    <w:rsid w:val="00D830C5"/>
    <w:rsid w:val="00D87028"/>
    <w:rsid w:val="00D905AA"/>
    <w:rsid w:val="00D912B4"/>
    <w:rsid w:val="00D9607D"/>
    <w:rsid w:val="00D97417"/>
    <w:rsid w:val="00DA0EC9"/>
    <w:rsid w:val="00DA48AD"/>
    <w:rsid w:val="00DA530E"/>
    <w:rsid w:val="00DA5567"/>
    <w:rsid w:val="00DA5C66"/>
    <w:rsid w:val="00DA6AF1"/>
    <w:rsid w:val="00DA7A62"/>
    <w:rsid w:val="00DA7D75"/>
    <w:rsid w:val="00DB35F2"/>
    <w:rsid w:val="00DB40E1"/>
    <w:rsid w:val="00DB4942"/>
    <w:rsid w:val="00DB64E1"/>
    <w:rsid w:val="00DC0601"/>
    <w:rsid w:val="00DC3B46"/>
    <w:rsid w:val="00DD0C8F"/>
    <w:rsid w:val="00DD3727"/>
    <w:rsid w:val="00DE1C5D"/>
    <w:rsid w:val="00DE2C5A"/>
    <w:rsid w:val="00DE447D"/>
    <w:rsid w:val="00DF3E35"/>
    <w:rsid w:val="00E044F1"/>
    <w:rsid w:val="00E04AB9"/>
    <w:rsid w:val="00E05759"/>
    <w:rsid w:val="00E05E08"/>
    <w:rsid w:val="00E07A15"/>
    <w:rsid w:val="00E11693"/>
    <w:rsid w:val="00E13AB9"/>
    <w:rsid w:val="00E2118F"/>
    <w:rsid w:val="00E211EE"/>
    <w:rsid w:val="00E251B0"/>
    <w:rsid w:val="00E34212"/>
    <w:rsid w:val="00E343AC"/>
    <w:rsid w:val="00E34BE9"/>
    <w:rsid w:val="00E36E25"/>
    <w:rsid w:val="00E37C2F"/>
    <w:rsid w:val="00E550C7"/>
    <w:rsid w:val="00E55515"/>
    <w:rsid w:val="00E574CB"/>
    <w:rsid w:val="00E66E33"/>
    <w:rsid w:val="00E75D63"/>
    <w:rsid w:val="00E83146"/>
    <w:rsid w:val="00E93455"/>
    <w:rsid w:val="00E976F7"/>
    <w:rsid w:val="00EA08D7"/>
    <w:rsid w:val="00EA100D"/>
    <w:rsid w:val="00EA3411"/>
    <w:rsid w:val="00EA403C"/>
    <w:rsid w:val="00EB0066"/>
    <w:rsid w:val="00EB218A"/>
    <w:rsid w:val="00EB248F"/>
    <w:rsid w:val="00EB2814"/>
    <w:rsid w:val="00EB4BFA"/>
    <w:rsid w:val="00EB63A5"/>
    <w:rsid w:val="00EB74D4"/>
    <w:rsid w:val="00EC02A4"/>
    <w:rsid w:val="00EC3E4D"/>
    <w:rsid w:val="00EC4493"/>
    <w:rsid w:val="00EC5313"/>
    <w:rsid w:val="00ED5069"/>
    <w:rsid w:val="00ED55AB"/>
    <w:rsid w:val="00ED702D"/>
    <w:rsid w:val="00ED773D"/>
    <w:rsid w:val="00EE0C17"/>
    <w:rsid w:val="00EE0FFA"/>
    <w:rsid w:val="00EE1291"/>
    <w:rsid w:val="00EE45E0"/>
    <w:rsid w:val="00EE57DD"/>
    <w:rsid w:val="00EE5D7F"/>
    <w:rsid w:val="00EF47E9"/>
    <w:rsid w:val="00EF6570"/>
    <w:rsid w:val="00EF6959"/>
    <w:rsid w:val="00F058CC"/>
    <w:rsid w:val="00F05D4B"/>
    <w:rsid w:val="00F123BE"/>
    <w:rsid w:val="00F12E1C"/>
    <w:rsid w:val="00F13A49"/>
    <w:rsid w:val="00F151FF"/>
    <w:rsid w:val="00F17EFC"/>
    <w:rsid w:val="00F236A8"/>
    <w:rsid w:val="00F27CC5"/>
    <w:rsid w:val="00F319B1"/>
    <w:rsid w:val="00F3352B"/>
    <w:rsid w:val="00F35823"/>
    <w:rsid w:val="00F36288"/>
    <w:rsid w:val="00F366A5"/>
    <w:rsid w:val="00F36FA0"/>
    <w:rsid w:val="00F40E8C"/>
    <w:rsid w:val="00F50516"/>
    <w:rsid w:val="00F5148A"/>
    <w:rsid w:val="00F52CA2"/>
    <w:rsid w:val="00F54AD5"/>
    <w:rsid w:val="00F6372D"/>
    <w:rsid w:val="00F662F0"/>
    <w:rsid w:val="00F71A95"/>
    <w:rsid w:val="00F733A2"/>
    <w:rsid w:val="00F73B9E"/>
    <w:rsid w:val="00F76B45"/>
    <w:rsid w:val="00F76EA9"/>
    <w:rsid w:val="00F83282"/>
    <w:rsid w:val="00F951E0"/>
    <w:rsid w:val="00F962B6"/>
    <w:rsid w:val="00F966FC"/>
    <w:rsid w:val="00FA10A8"/>
    <w:rsid w:val="00FA18B8"/>
    <w:rsid w:val="00FA38EC"/>
    <w:rsid w:val="00FA4615"/>
    <w:rsid w:val="00FA7A0C"/>
    <w:rsid w:val="00FB02BD"/>
    <w:rsid w:val="00FB48C4"/>
    <w:rsid w:val="00FB7E4F"/>
    <w:rsid w:val="00FC29E3"/>
    <w:rsid w:val="00FC5E37"/>
    <w:rsid w:val="00FE19E7"/>
    <w:rsid w:val="00FE7B02"/>
    <w:rsid w:val="00FF36ED"/>
    <w:rsid w:val="00FF3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EEE7"/>
  <w15:docId w15:val="{8038BFAB-DC0A-49D2-9555-4527E105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97B"/>
    <w:pPr>
      <w:widowControl w:val="0"/>
      <w:tabs>
        <w:tab w:val="left" w:pos="1440"/>
      </w:tabs>
      <w:spacing w:after="0" w:line="240" w:lineRule="auto"/>
      <w:jc w:val="both"/>
    </w:pPr>
    <w:rPr>
      <w:rFonts w:ascii="Times New Roman" w:eastAsia="Times New Roman" w:hAnsi="Times New Roman" w:cs="Times New Roman"/>
      <w:sz w:val="24"/>
      <w:szCs w:val="20"/>
      <w:lang w:val="sr-Cyrl-CS"/>
    </w:rPr>
  </w:style>
  <w:style w:type="paragraph" w:styleId="Heading1">
    <w:name w:val="heading 1"/>
    <w:basedOn w:val="Normal"/>
    <w:next w:val="Normal"/>
    <w:link w:val="Heading1Char"/>
    <w:qFormat/>
    <w:rsid w:val="00911727"/>
    <w:pPr>
      <w:keepNext/>
      <w:widowControl/>
      <w:tabs>
        <w:tab w:val="clear" w:pos="1440"/>
      </w:tabs>
      <w:jc w:val="center"/>
      <w:outlineLvl w:val="0"/>
    </w:pPr>
    <w:rPr>
      <w:b/>
      <w:bCs/>
      <w:sz w:val="32"/>
      <w:szCs w:val="24"/>
    </w:rPr>
  </w:style>
  <w:style w:type="paragraph" w:styleId="Heading2">
    <w:name w:val="heading 2"/>
    <w:basedOn w:val="Normal"/>
    <w:next w:val="Normal"/>
    <w:link w:val="Heading2Char"/>
    <w:qFormat/>
    <w:rsid w:val="00911727"/>
    <w:pPr>
      <w:keepNext/>
      <w:widowControl/>
      <w:tabs>
        <w:tab w:val="clear" w:pos="1440"/>
      </w:tabs>
      <w:jc w:val="center"/>
      <w:outlineLvl w:val="1"/>
    </w:pPr>
    <w:rPr>
      <w:sz w:val="32"/>
      <w:szCs w:val="24"/>
    </w:rPr>
  </w:style>
  <w:style w:type="paragraph" w:styleId="Heading3">
    <w:name w:val="heading 3"/>
    <w:basedOn w:val="Normal"/>
    <w:next w:val="Normal"/>
    <w:link w:val="Heading3Char"/>
    <w:qFormat/>
    <w:rsid w:val="00911727"/>
    <w:pPr>
      <w:keepNext/>
      <w:tabs>
        <w:tab w:val="left" w:pos="240"/>
      </w:tabs>
      <w:ind w:left="960"/>
      <w:outlineLvl w:val="2"/>
    </w:pPr>
    <w:rPr>
      <w:b/>
      <w:i/>
    </w:rPr>
  </w:style>
  <w:style w:type="paragraph" w:styleId="Heading4">
    <w:name w:val="heading 4"/>
    <w:basedOn w:val="Normal"/>
    <w:next w:val="Normal"/>
    <w:link w:val="Heading4Char"/>
    <w:qFormat/>
    <w:rsid w:val="00911727"/>
    <w:pPr>
      <w:keepNext/>
      <w:spacing w:before="240" w:after="60"/>
      <w:outlineLvl w:val="3"/>
    </w:pPr>
    <w:rPr>
      <w:b/>
      <w:bCs/>
      <w:sz w:val="28"/>
      <w:szCs w:val="28"/>
    </w:rPr>
  </w:style>
  <w:style w:type="paragraph" w:styleId="Heading5">
    <w:name w:val="heading 5"/>
    <w:basedOn w:val="Normal"/>
    <w:next w:val="Normal"/>
    <w:link w:val="Heading5Char"/>
    <w:qFormat/>
    <w:rsid w:val="00911727"/>
    <w:pPr>
      <w:spacing w:before="240" w:after="60"/>
      <w:outlineLvl w:val="4"/>
    </w:pPr>
    <w:rPr>
      <w:b/>
      <w:bCs/>
      <w:i/>
      <w:iCs/>
      <w:sz w:val="26"/>
      <w:szCs w:val="26"/>
    </w:rPr>
  </w:style>
  <w:style w:type="paragraph" w:styleId="Heading6">
    <w:name w:val="heading 6"/>
    <w:basedOn w:val="Normal"/>
    <w:next w:val="Normal"/>
    <w:link w:val="Heading6Char"/>
    <w:qFormat/>
    <w:rsid w:val="00911727"/>
    <w:pPr>
      <w:spacing w:before="240" w:after="60"/>
      <w:outlineLvl w:val="5"/>
    </w:pPr>
    <w:rPr>
      <w:b/>
      <w:bCs/>
      <w:sz w:val="22"/>
      <w:szCs w:val="22"/>
    </w:rPr>
  </w:style>
  <w:style w:type="paragraph" w:styleId="Heading9">
    <w:name w:val="heading 9"/>
    <w:basedOn w:val="Normal"/>
    <w:next w:val="Normal"/>
    <w:link w:val="Heading9Char"/>
    <w:qFormat/>
    <w:rsid w:val="009117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727"/>
    <w:rPr>
      <w:rFonts w:ascii="Times New Roman" w:eastAsia="Times New Roman" w:hAnsi="Times New Roman" w:cs="Times New Roman"/>
      <w:b/>
      <w:bCs/>
      <w:sz w:val="32"/>
      <w:szCs w:val="24"/>
      <w:lang w:val="sr-Cyrl-CS"/>
    </w:rPr>
  </w:style>
  <w:style w:type="character" w:customStyle="1" w:styleId="Heading2Char">
    <w:name w:val="Heading 2 Char"/>
    <w:basedOn w:val="DefaultParagraphFont"/>
    <w:link w:val="Heading2"/>
    <w:rsid w:val="00911727"/>
    <w:rPr>
      <w:rFonts w:ascii="Times New Roman" w:eastAsia="Times New Roman" w:hAnsi="Times New Roman" w:cs="Times New Roman"/>
      <w:sz w:val="32"/>
      <w:szCs w:val="24"/>
      <w:lang w:val="sr-Cyrl-CS"/>
    </w:rPr>
  </w:style>
  <w:style w:type="character" w:customStyle="1" w:styleId="Heading3Char">
    <w:name w:val="Heading 3 Char"/>
    <w:basedOn w:val="DefaultParagraphFont"/>
    <w:link w:val="Heading3"/>
    <w:rsid w:val="00911727"/>
    <w:rPr>
      <w:rFonts w:ascii="Times New Roman" w:eastAsia="Times New Roman" w:hAnsi="Times New Roman" w:cs="Times New Roman"/>
      <w:b/>
      <w:i/>
      <w:sz w:val="24"/>
      <w:szCs w:val="20"/>
      <w:lang w:val="sr-Cyrl-CS"/>
    </w:rPr>
  </w:style>
  <w:style w:type="character" w:customStyle="1" w:styleId="Heading4Char">
    <w:name w:val="Heading 4 Char"/>
    <w:basedOn w:val="DefaultParagraphFont"/>
    <w:link w:val="Heading4"/>
    <w:rsid w:val="00911727"/>
    <w:rPr>
      <w:rFonts w:ascii="Times New Roman" w:eastAsia="Times New Roman" w:hAnsi="Times New Roman" w:cs="Times New Roman"/>
      <w:b/>
      <w:bCs/>
      <w:sz w:val="28"/>
      <w:szCs w:val="28"/>
      <w:lang w:val="sr-Cyrl-CS"/>
    </w:rPr>
  </w:style>
  <w:style w:type="character" w:customStyle="1" w:styleId="Heading5Char">
    <w:name w:val="Heading 5 Char"/>
    <w:basedOn w:val="DefaultParagraphFont"/>
    <w:link w:val="Heading5"/>
    <w:rsid w:val="00911727"/>
    <w:rPr>
      <w:rFonts w:ascii="Times New Roman" w:eastAsia="Times New Roman" w:hAnsi="Times New Roman" w:cs="Times New Roman"/>
      <w:b/>
      <w:bCs/>
      <w:i/>
      <w:iCs/>
      <w:sz w:val="26"/>
      <w:szCs w:val="26"/>
      <w:lang w:val="sr-Cyrl-CS"/>
    </w:rPr>
  </w:style>
  <w:style w:type="character" w:customStyle="1" w:styleId="Heading6Char">
    <w:name w:val="Heading 6 Char"/>
    <w:basedOn w:val="DefaultParagraphFont"/>
    <w:link w:val="Heading6"/>
    <w:rsid w:val="00911727"/>
    <w:rPr>
      <w:rFonts w:ascii="Times New Roman" w:eastAsia="Times New Roman" w:hAnsi="Times New Roman" w:cs="Times New Roman"/>
      <w:b/>
      <w:bCs/>
      <w:lang w:val="sr-Cyrl-CS"/>
    </w:rPr>
  </w:style>
  <w:style w:type="character" w:customStyle="1" w:styleId="Heading9Char">
    <w:name w:val="Heading 9 Char"/>
    <w:basedOn w:val="DefaultParagraphFont"/>
    <w:link w:val="Heading9"/>
    <w:rsid w:val="00911727"/>
    <w:rPr>
      <w:rFonts w:ascii="Arial" w:eastAsia="Times New Roman" w:hAnsi="Arial" w:cs="Arial"/>
      <w:lang w:val="sr-Cyrl-CS"/>
    </w:rPr>
  </w:style>
  <w:style w:type="paragraph" w:styleId="BalloonText">
    <w:name w:val="Balloon Text"/>
    <w:basedOn w:val="Normal"/>
    <w:link w:val="BalloonTextChar"/>
    <w:semiHidden/>
    <w:unhideWhenUsed/>
    <w:rsid w:val="00911727"/>
    <w:rPr>
      <w:rFonts w:ascii="Tahoma" w:hAnsi="Tahoma" w:cs="Tahoma"/>
      <w:sz w:val="16"/>
      <w:szCs w:val="16"/>
    </w:rPr>
  </w:style>
  <w:style w:type="character" w:customStyle="1" w:styleId="BalloonTextChar">
    <w:name w:val="Balloon Text Char"/>
    <w:basedOn w:val="DefaultParagraphFont"/>
    <w:link w:val="BalloonText"/>
    <w:semiHidden/>
    <w:rsid w:val="00911727"/>
    <w:rPr>
      <w:rFonts w:ascii="Tahoma" w:eastAsia="Times New Roman" w:hAnsi="Tahoma" w:cs="Tahoma"/>
      <w:sz w:val="16"/>
      <w:szCs w:val="16"/>
      <w:lang w:val="sr-Cyrl-CS"/>
    </w:rPr>
  </w:style>
  <w:style w:type="character" w:styleId="Hyperlink">
    <w:name w:val="Hyperlink"/>
    <w:rsid w:val="00911727"/>
    <w:rPr>
      <w:color w:val="0000FF"/>
      <w:u w:val="single"/>
    </w:rPr>
  </w:style>
  <w:style w:type="paragraph" w:styleId="BodyTextIndent3">
    <w:name w:val="Body Text Indent 3"/>
    <w:basedOn w:val="Normal"/>
    <w:link w:val="BodyTextIndent3Char"/>
    <w:rsid w:val="00911727"/>
    <w:pPr>
      <w:widowControl/>
      <w:tabs>
        <w:tab w:val="clear" w:pos="1440"/>
      </w:tabs>
      <w:ind w:right="-55" w:firstLine="720"/>
    </w:pPr>
    <w:rPr>
      <w:rFonts w:ascii="CTimesBold" w:hAnsi="CTimesBold"/>
      <w:sz w:val="22"/>
      <w:lang w:val="en-US"/>
    </w:rPr>
  </w:style>
  <w:style w:type="character" w:customStyle="1" w:styleId="BodyTextIndent3Char">
    <w:name w:val="Body Text Indent 3 Char"/>
    <w:basedOn w:val="DefaultParagraphFont"/>
    <w:link w:val="BodyTextIndent3"/>
    <w:rsid w:val="00911727"/>
    <w:rPr>
      <w:rFonts w:ascii="CTimesBold" w:eastAsia="Times New Roman" w:hAnsi="CTimesBold" w:cs="Times New Roman"/>
      <w:szCs w:val="20"/>
    </w:rPr>
  </w:style>
  <w:style w:type="paragraph" w:styleId="BodyText2">
    <w:name w:val="Body Text 2"/>
    <w:basedOn w:val="Normal"/>
    <w:link w:val="BodyText2Char"/>
    <w:rsid w:val="00911727"/>
    <w:rPr>
      <w:sz w:val="22"/>
      <w:szCs w:val="22"/>
    </w:rPr>
  </w:style>
  <w:style w:type="character" w:customStyle="1" w:styleId="BodyText2Char">
    <w:name w:val="Body Text 2 Char"/>
    <w:basedOn w:val="DefaultParagraphFont"/>
    <w:link w:val="BodyText2"/>
    <w:rsid w:val="00911727"/>
    <w:rPr>
      <w:rFonts w:ascii="Times New Roman" w:eastAsia="Times New Roman" w:hAnsi="Times New Roman" w:cs="Times New Roman"/>
      <w:lang w:val="sr-Cyrl-CS"/>
    </w:rPr>
  </w:style>
  <w:style w:type="paragraph" w:styleId="Footer">
    <w:name w:val="footer"/>
    <w:basedOn w:val="Normal"/>
    <w:link w:val="FooterChar"/>
    <w:uiPriority w:val="99"/>
    <w:rsid w:val="00911727"/>
    <w:pPr>
      <w:tabs>
        <w:tab w:val="clear" w:pos="1440"/>
        <w:tab w:val="center" w:pos="4320"/>
        <w:tab w:val="right" w:pos="8640"/>
      </w:tabs>
    </w:pPr>
  </w:style>
  <w:style w:type="character" w:customStyle="1" w:styleId="FooterChar">
    <w:name w:val="Footer Char"/>
    <w:basedOn w:val="DefaultParagraphFont"/>
    <w:link w:val="Footer"/>
    <w:uiPriority w:val="99"/>
    <w:rsid w:val="00911727"/>
    <w:rPr>
      <w:rFonts w:ascii="Times New Roman" w:eastAsia="Times New Roman" w:hAnsi="Times New Roman" w:cs="Times New Roman"/>
      <w:sz w:val="24"/>
      <w:szCs w:val="20"/>
      <w:lang w:val="sr-Cyrl-CS"/>
    </w:rPr>
  </w:style>
  <w:style w:type="character" w:styleId="PageNumber">
    <w:name w:val="page number"/>
    <w:basedOn w:val="DefaultParagraphFont"/>
    <w:rsid w:val="00911727"/>
  </w:style>
  <w:style w:type="paragraph" w:styleId="Title">
    <w:name w:val="Title"/>
    <w:basedOn w:val="Normal"/>
    <w:link w:val="TitleChar"/>
    <w:qFormat/>
    <w:rsid w:val="00911727"/>
    <w:pPr>
      <w:widowControl/>
      <w:tabs>
        <w:tab w:val="clear" w:pos="1440"/>
      </w:tabs>
      <w:jc w:val="center"/>
    </w:pPr>
    <w:rPr>
      <w:rFonts w:ascii="Arial" w:hAnsi="Arial" w:cs="Arial"/>
      <w:b/>
      <w:bCs/>
      <w:szCs w:val="24"/>
      <w:u w:val="single"/>
    </w:rPr>
  </w:style>
  <w:style w:type="character" w:customStyle="1" w:styleId="TitleChar">
    <w:name w:val="Title Char"/>
    <w:basedOn w:val="DefaultParagraphFont"/>
    <w:link w:val="Title"/>
    <w:rsid w:val="00911727"/>
    <w:rPr>
      <w:rFonts w:ascii="Arial" w:eastAsia="Times New Roman" w:hAnsi="Arial" w:cs="Arial"/>
      <w:b/>
      <w:bCs/>
      <w:sz w:val="24"/>
      <w:szCs w:val="24"/>
      <w:u w:val="single"/>
      <w:lang w:val="sr-Cyrl-CS"/>
    </w:rPr>
  </w:style>
  <w:style w:type="paragraph" w:styleId="Header">
    <w:name w:val="header"/>
    <w:basedOn w:val="Normal"/>
    <w:link w:val="HeaderChar"/>
    <w:rsid w:val="00911727"/>
    <w:pPr>
      <w:tabs>
        <w:tab w:val="clear" w:pos="1440"/>
        <w:tab w:val="center" w:pos="4320"/>
        <w:tab w:val="right" w:pos="8640"/>
      </w:tabs>
    </w:pPr>
  </w:style>
  <w:style w:type="character" w:customStyle="1" w:styleId="HeaderChar">
    <w:name w:val="Header Char"/>
    <w:basedOn w:val="DefaultParagraphFont"/>
    <w:link w:val="Header"/>
    <w:rsid w:val="00911727"/>
    <w:rPr>
      <w:rFonts w:ascii="Times New Roman" w:eastAsia="Times New Roman" w:hAnsi="Times New Roman" w:cs="Times New Roman"/>
      <w:sz w:val="24"/>
      <w:szCs w:val="20"/>
      <w:lang w:val="sr-Cyrl-CS"/>
    </w:rPr>
  </w:style>
  <w:style w:type="paragraph" w:styleId="ListBullet">
    <w:name w:val="List Bullet"/>
    <w:basedOn w:val="Normal"/>
    <w:autoRedefine/>
    <w:rsid w:val="00911727"/>
    <w:pPr>
      <w:numPr>
        <w:numId w:val="1"/>
      </w:numPr>
    </w:pPr>
  </w:style>
  <w:style w:type="paragraph" w:styleId="BodyTextIndent">
    <w:name w:val="Body Text Indent"/>
    <w:basedOn w:val="Normal"/>
    <w:link w:val="BodyTextIndentChar"/>
    <w:rsid w:val="00911727"/>
    <w:pPr>
      <w:spacing w:after="120"/>
      <w:ind w:left="360"/>
    </w:pPr>
  </w:style>
  <w:style w:type="character" w:customStyle="1" w:styleId="BodyTextIndentChar">
    <w:name w:val="Body Text Indent Char"/>
    <w:basedOn w:val="DefaultParagraphFont"/>
    <w:link w:val="BodyTextIndent"/>
    <w:rsid w:val="00911727"/>
    <w:rPr>
      <w:rFonts w:ascii="Times New Roman" w:eastAsia="Times New Roman" w:hAnsi="Times New Roman" w:cs="Times New Roman"/>
      <w:sz w:val="24"/>
      <w:szCs w:val="20"/>
      <w:lang w:val="sr-Cyrl-CS"/>
    </w:rPr>
  </w:style>
  <w:style w:type="paragraph" w:customStyle="1" w:styleId="a">
    <w:name w:val="_"/>
    <w:basedOn w:val="Normal"/>
    <w:next w:val="BodyText2"/>
    <w:rsid w:val="00911727"/>
    <w:pPr>
      <w:tabs>
        <w:tab w:val="clear" w:pos="1440"/>
      </w:tabs>
      <w:jc w:val="left"/>
    </w:pPr>
    <w:rPr>
      <w:lang w:val="en-US"/>
    </w:rPr>
  </w:style>
  <w:style w:type="paragraph" w:styleId="BodyText">
    <w:name w:val="Body Text"/>
    <w:basedOn w:val="Normal"/>
    <w:link w:val="BodyTextChar"/>
    <w:rsid w:val="00911727"/>
    <w:pPr>
      <w:spacing w:after="120"/>
    </w:pPr>
    <w:rPr>
      <w:rFonts w:ascii="CTimesRoman" w:hAnsi="CTimesRoman"/>
    </w:rPr>
  </w:style>
  <w:style w:type="character" w:customStyle="1" w:styleId="BodyTextChar">
    <w:name w:val="Body Text Char"/>
    <w:basedOn w:val="DefaultParagraphFont"/>
    <w:link w:val="BodyText"/>
    <w:rsid w:val="00911727"/>
    <w:rPr>
      <w:rFonts w:ascii="CTimesRoman" w:eastAsia="Times New Roman" w:hAnsi="CTimesRoman" w:cs="Times New Roman"/>
      <w:sz w:val="24"/>
      <w:szCs w:val="20"/>
      <w:lang w:val="sr-Cyrl-CS"/>
    </w:rPr>
  </w:style>
  <w:style w:type="paragraph" w:styleId="CommentText">
    <w:name w:val="annotation text"/>
    <w:basedOn w:val="Normal"/>
    <w:link w:val="CommentTextChar"/>
    <w:rsid w:val="00911727"/>
    <w:rPr>
      <w:sz w:val="20"/>
    </w:rPr>
  </w:style>
  <w:style w:type="character" w:customStyle="1" w:styleId="CommentTextChar">
    <w:name w:val="Comment Text Char"/>
    <w:basedOn w:val="DefaultParagraphFont"/>
    <w:link w:val="CommentText"/>
    <w:rsid w:val="00911727"/>
    <w:rPr>
      <w:rFonts w:ascii="Times New Roman" w:eastAsia="Times New Roman" w:hAnsi="Times New Roman" w:cs="Times New Roman"/>
      <w:sz w:val="20"/>
      <w:szCs w:val="20"/>
      <w:lang w:val="sr-Cyrl-CS"/>
    </w:rPr>
  </w:style>
  <w:style w:type="character" w:customStyle="1" w:styleId="CommentSubjectChar">
    <w:name w:val="Comment Subject Char"/>
    <w:basedOn w:val="CommentTextChar"/>
    <w:link w:val="CommentSubject"/>
    <w:semiHidden/>
    <w:rsid w:val="00911727"/>
    <w:rPr>
      <w:rFonts w:ascii="Times New Roman" w:eastAsia="Times New Roman" w:hAnsi="Times New Roman" w:cs="Times New Roman"/>
      <w:b/>
      <w:bCs/>
      <w:sz w:val="20"/>
      <w:szCs w:val="20"/>
      <w:lang w:val="sr-Cyrl-CS"/>
    </w:rPr>
  </w:style>
  <w:style w:type="paragraph" w:styleId="CommentSubject">
    <w:name w:val="annotation subject"/>
    <w:basedOn w:val="CommentText"/>
    <w:next w:val="CommentText"/>
    <w:link w:val="CommentSubjectChar"/>
    <w:semiHidden/>
    <w:rsid w:val="00911727"/>
    <w:rPr>
      <w:b/>
      <w:bCs/>
    </w:rPr>
  </w:style>
  <w:style w:type="paragraph" w:styleId="FootnoteText">
    <w:name w:val="footnote text"/>
    <w:basedOn w:val="Normal"/>
    <w:link w:val="FootnoteTextChar"/>
    <w:semiHidden/>
    <w:rsid w:val="00911727"/>
    <w:rPr>
      <w:sz w:val="20"/>
    </w:rPr>
  </w:style>
  <w:style w:type="character" w:customStyle="1" w:styleId="FootnoteTextChar">
    <w:name w:val="Footnote Text Char"/>
    <w:basedOn w:val="DefaultParagraphFont"/>
    <w:link w:val="FootnoteText"/>
    <w:semiHidden/>
    <w:rsid w:val="00911727"/>
    <w:rPr>
      <w:rFonts w:ascii="Times New Roman" w:eastAsia="Times New Roman" w:hAnsi="Times New Roman" w:cs="Times New Roman"/>
      <w:sz w:val="20"/>
      <w:szCs w:val="20"/>
      <w:lang w:val="sr-Cyrl-CS"/>
    </w:rPr>
  </w:style>
  <w:style w:type="character" w:styleId="FollowedHyperlink">
    <w:name w:val="FollowedHyperlink"/>
    <w:rsid w:val="00911727"/>
    <w:rPr>
      <w:color w:val="800080"/>
      <w:u w:val="single"/>
    </w:rPr>
  </w:style>
  <w:style w:type="paragraph" w:customStyle="1" w:styleId="font5">
    <w:name w:val="font5"/>
    <w:basedOn w:val="Normal"/>
    <w:rsid w:val="00911727"/>
    <w:pPr>
      <w:widowControl/>
      <w:tabs>
        <w:tab w:val="clear" w:pos="1440"/>
      </w:tabs>
      <w:spacing w:before="100" w:beforeAutospacing="1" w:after="100" w:afterAutospacing="1"/>
      <w:jc w:val="left"/>
    </w:pPr>
    <w:rPr>
      <w:b/>
      <w:bCs/>
      <w:szCs w:val="24"/>
      <w:lang w:val="en-US"/>
    </w:rPr>
  </w:style>
  <w:style w:type="paragraph" w:customStyle="1" w:styleId="xl24">
    <w:name w:val="xl24"/>
    <w:basedOn w:val="Normal"/>
    <w:rsid w:val="00911727"/>
    <w:pPr>
      <w:widowControl/>
      <w:pBdr>
        <w:top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25">
    <w:name w:val="xl25"/>
    <w:basedOn w:val="Normal"/>
    <w:rsid w:val="00911727"/>
    <w:pPr>
      <w:widowControl/>
      <w:tabs>
        <w:tab w:val="clear" w:pos="1440"/>
      </w:tabs>
      <w:spacing w:before="100" w:beforeAutospacing="1" w:after="100" w:afterAutospacing="1"/>
      <w:jc w:val="left"/>
    </w:pPr>
    <w:rPr>
      <w:szCs w:val="24"/>
      <w:lang w:val="en-US"/>
    </w:rPr>
  </w:style>
  <w:style w:type="paragraph" w:customStyle="1" w:styleId="xl26">
    <w:name w:val="xl26"/>
    <w:basedOn w:val="Normal"/>
    <w:rsid w:val="00911727"/>
    <w:pPr>
      <w:widowControl/>
      <w:tabs>
        <w:tab w:val="clear" w:pos="1440"/>
      </w:tabs>
      <w:spacing w:before="100" w:beforeAutospacing="1" w:after="100" w:afterAutospacing="1"/>
      <w:jc w:val="left"/>
    </w:pPr>
    <w:rPr>
      <w:szCs w:val="24"/>
      <w:lang w:val="en-US"/>
    </w:rPr>
  </w:style>
  <w:style w:type="paragraph" w:customStyle="1" w:styleId="xl27">
    <w:name w:val="xl27"/>
    <w:basedOn w:val="Normal"/>
    <w:rsid w:val="00911727"/>
    <w:pPr>
      <w:widowControl/>
      <w:tabs>
        <w:tab w:val="clear" w:pos="1440"/>
      </w:tabs>
      <w:spacing w:before="100" w:beforeAutospacing="1" w:after="100" w:afterAutospacing="1"/>
      <w:jc w:val="center"/>
    </w:pPr>
    <w:rPr>
      <w:szCs w:val="24"/>
      <w:lang w:val="en-US"/>
    </w:rPr>
  </w:style>
  <w:style w:type="paragraph" w:customStyle="1" w:styleId="xl28">
    <w:name w:val="xl28"/>
    <w:basedOn w:val="Normal"/>
    <w:rsid w:val="00911727"/>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29">
    <w:name w:val="xl29"/>
    <w:basedOn w:val="Normal"/>
    <w:rsid w:val="00911727"/>
    <w:pPr>
      <w:widowControl/>
      <w:pBdr>
        <w:top w:val="single" w:sz="8" w:space="0" w:color="auto"/>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0">
    <w:name w:val="xl30"/>
    <w:basedOn w:val="Normal"/>
    <w:rsid w:val="00911727"/>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1">
    <w:name w:val="xl31"/>
    <w:basedOn w:val="Normal"/>
    <w:rsid w:val="00911727"/>
    <w:pPr>
      <w:widowControl/>
      <w:pBdr>
        <w:top w:val="single" w:sz="8" w:space="0" w:color="auto"/>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32">
    <w:name w:val="xl32"/>
    <w:basedOn w:val="Normal"/>
    <w:rsid w:val="00911727"/>
    <w:pPr>
      <w:widowControl/>
      <w:pBdr>
        <w:top w:val="single" w:sz="8" w:space="0" w:color="auto"/>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3">
    <w:name w:val="xl33"/>
    <w:basedOn w:val="Normal"/>
    <w:rsid w:val="00911727"/>
    <w:pPr>
      <w:widowControl/>
      <w:pBdr>
        <w:top w:val="single" w:sz="8" w:space="0" w:color="auto"/>
        <w:left w:val="single" w:sz="8" w:space="0" w:color="000000"/>
      </w:pBdr>
      <w:tabs>
        <w:tab w:val="clear" w:pos="1440"/>
      </w:tabs>
      <w:spacing w:before="100" w:beforeAutospacing="1" w:after="100" w:afterAutospacing="1"/>
      <w:jc w:val="center"/>
    </w:pPr>
    <w:rPr>
      <w:szCs w:val="24"/>
      <w:lang w:val="en-US"/>
    </w:rPr>
  </w:style>
  <w:style w:type="paragraph" w:customStyle="1" w:styleId="xl34">
    <w:name w:val="xl34"/>
    <w:basedOn w:val="Normal"/>
    <w:rsid w:val="00911727"/>
    <w:pPr>
      <w:widowControl/>
      <w:pBdr>
        <w:top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35">
    <w:name w:val="xl35"/>
    <w:basedOn w:val="Normal"/>
    <w:rsid w:val="00911727"/>
    <w:pPr>
      <w:widowControl/>
      <w:pBdr>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6">
    <w:name w:val="xl36"/>
    <w:basedOn w:val="Normal"/>
    <w:rsid w:val="00911727"/>
    <w:pPr>
      <w:widowControl/>
      <w:pBdr>
        <w:right w:val="single" w:sz="8" w:space="0" w:color="auto"/>
      </w:pBdr>
      <w:tabs>
        <w:tab w:val="clear" w:pos="1440"/>
      </w:tabs>
      <w:spacing w:before="100" w:beforeAutospacing="1" w:after="100" w:afterAutospacing="1"/>
      <w:jc w:val="center"/>
    </w:pPr>
    <w:rPr>
      <w:szCs w:val="24"/>
      <w:lang w:val="en-US"/>
    </w:rPr>
  </w:style>
  <w:style w:type="paragraph" w:customStyle="1" w:styleId="xl37">
    <w:name w:val="xl37"/>
    <w:basedOn w:val="Normal"/>
    <w:rsid w:val="00911727"/>
    <w:pPr>
      <w:widowControl/>
      <w:pBdr>
        <w:left w:val="single" w:sz="8" w:space="0" w:color="auto"/>
      </w:pBdr>
      <w:tabs>
        <w:tab w:val="clear" w:pos="1440"/>
      </w:tabs>
      <w:spacing w:before="100" w:beforeAutospacing="1" w:after="100" w:afterAutospacing="1"/>
      <w:jc w:val="center"/>
    </w:pPr>
    <w:rPr>
      <w:szCs w:val="24"/>
      <w:lang w:val="en-US"/>
    </w:rPr>
  </w:style>
  <w:style w:type="paragraph" w:customStyle="1" w:styleId="xl38">
    <w:name w:val="xl38"/>
    <w:basedOn w:val="Normal"/>
    <w:rsid w:val="00911727"/>
    <w:pPr>
      <w:widowControl/>
      <w:pBdr>
        <w:right w:val="single" w:sz="8" w:space="0" w:color="000000"/>
      </w:pBdr>
      <w:tabs>
        <w:tab w:val="clear" w:pos="1440"/>
      </w:tabs>
      <w:spacing w:before="100" w:beforeAutospacing="1" w:after="100" w:afterAutospacing="1"/>
      <w:jc w:val="center"/>
    </w:pPr>
    <w:rPr>
      <w:szCs w:val="24"/>
      <w:lang w:val="en-US"/>
    </w:rPr>
  </w:style>
  <w:style w:type="paragraph" w:customStyle="1" w:styleId="xl39">
    <w:name w:val="xl39"/>
    <w:basedOn w:val="Normal"/>
    <w:rsid w:val="00911727"/>
    <w:pPr>
      <w:widowControl/>
      <w:pBdr>
        <w:left w:val="single" w:sz="8" w:space="0" w:color="auto"/>
        <w:bottom w:val="single" w:sz="8" w:space="0" w:color="000000"/>
        <w:right w:val="single" w:sz="8" w:space="0" w:color="auto"/>
      </w:pBdr>
      <w:tabs>
        <w:tab w:val="clear" w:pos="1440"/>
      </w:tabs>
      <w:spacing w:before="100" w:beforeAutospacing="1" w:after="100" w:afterAutospacing="1"/>
      <w:jc w:val="left"/>
    </w:pPr>
    <w:rPr>
      <w:szCs w:val="24"/>
      <w:lang w:val="en-US"/>
    </w:rPr>
  </w:style>
  <w:style w:type="paragraph" w:customStyle="1" w:styleId="xl40">
    <w:name w:val="xl40"/>
    <w:basedOn w:val="Normal"/>
    <w:rsid w:val="00911727"/>
    <w:pPr>
      <w:widowControl/>
      <w:pBdr>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41">
    <w:name w:val="xl41"/>
    <w:basedOn w:val="Normal"/>
    <w:rsid w:val="00911727"/>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2">
    <w:name w:val="xl42"/>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43">
    <w:name w:val="xl43"/>
    <w:basedOn w:val="Normal"/>
    <w:rsid w:val="00911727"/>
    <w:pPr>
      <w:widowControl/>
      <w:pBdr>
        <w:bottom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44">
    <w:name w:val="xl44"/>
    <w:basedOn w:val="Normal"/>
    <w:rsid w:val="00911727"/>
    <w:pPr>
      <w:widowControl/>
      <w:pBdr>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5">
    <w:name w:val="xl45"/>
    <w:basedOn w:val="Normal"/>
    <w:rsid w:val="00911727"/>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46">
    <w:name w:val="xl46"/>
    <w:basedOn w:val="Normal"/>
    <w:rsid w:val="00911727"/>
    <w:pPr>
      <w:widowControl/>
      <w:pBdr>
        <w:bottom w:val="single" w:sz="12"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7">
    <w:name w:val="xl47"/>
    <w:basedOn w:val="Normal"/>
    <w:rsid w:val="00911727"/>
    <w:pPr>
      <w:widowControl/>
      <w:pBdr>
        <w:bottom w:val="single" w:sz="12"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8">
    <w:name w:val="xl48"/>
    <w:basedOn w:val="Normal"/>
    <w:rsid w:val="00911727"/>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49">
    <w:name w:val="xl49"/>
    <w:basedOn w:val="Normal"/>
    <w:rsid w:val="00911727"/>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50">
    <w:name w:val="xl50"/>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1">
    <w:name w:val="xl51"/>
    <w:basedOn w:val="Normal"/>
    <w:rsid w:val="00911727"/>
    <w:pPr>
      <w:widowControl/>
      <w:pBdr>
        <w:bottom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52">
    <w:name w:val="xl52"/>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3">
    <w:name w:val="xl53"/>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b/>
      <w:bCs/>
      <w:szCs w:val="24"/>
      <w:lang w:val="en-US"/>
    </w:rPr>
  </w:style>
  <w:style w:type="paragraph" w:customStyle="1" w:styleId="xl54">
    <w:name w:val="xl54"/>
    <w:basedOn w:val="Normal"/>
    <w:rsid w:val="00911727"/>
    <w:pPr>
      <w:widowControl/>
      <w:tabs>
        <w:tab w:val="clear" w:pos="1440"/>
      </w:tabs>
      <w:spacing w:before="100" w:beforeAutospacing="1" w:after="100" w:afterAutospacing="1"/>
      <w:jc w:val="right"/>
    </w:pPr>
    <w:rPr>
      <w:szCs w:val="24"/>
      <w:lang w:val="en-US"/>
    </w:rPr>
  </w:style>
  <w:style w:type="paragraph" w:customStyle="1" w:styleId="xl55">
    <w:name w:val="xl55"/>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6">
    <w:name w:val="xl56"/>
    <w:basedOn w:val="Normal"/>
    <w:rsid w:val="00911727"/>
    <w:pPr>
      <w:widowControl/>
      <w:pBdr>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57">
    <w:name w:val="xl57"/>
    <w:basedOn w:val="Normal"/>
    <w:rsid w:val="00911727"/>
    <w:pPr>
      <w:widowControl/>
      <w:pBdr>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8">
    <w:name w:val="xl58"/>
    <w:basedOn w:val="Normal"/>
    <w:rsid w:val="00911727"/>
    <w:pPr>
      <w:widowControl/>
      <w:pBdr>
        <w:left w:val="single" w:sz="8" w:space="0" w:color="000000"/>
      </w:pBdr>
      <w:tabs>
        <w:tab w:val="clear" w:pos="1440"/>
      </w:tabs>
      <w:spacing w:before="100" w:beforeAutospacing="1" w:after="100" w:afterAutospacing="1"/>
      <w:jc w:val="center"/>
    </w:pPr>
    <w:rPr>
      <w:szCs w:val="24"/>
      <w:lang w:val="en-US"/>
    </w:rPr>
  </w:style>
  <w:style w:type="paragraph" w:customStyle="1" w:styleId="xl59">
    <w:name w:val="xl59"/>
    <w:basedOn w:val="Normal"/>
    <w:rsid w:val="00911727"/>
    <w:pPr>
      <w:widowControl/>
      <w:pBdr>
        <w:top w:val="single" w:sz="8" w:space="0" w:color="auto"/>
        <w:left w:val="single" w:sz="8" w:space="0" w:color="auto"/>
      </w:pBdr>
      <w:tabs>
        <w:tab w:val="clear" w:pos="1440"/>
      </w:tabs>
      <w:spacing w:before="100" w:beforeAutospacing="1" w:after="100" w:afterAutospacing="1"/>
      <w:jc w:val="center"/>
    </w:pPr>
    <w:rPr>
      <w:szCs w:val="24"/>
      <w:lang w:val="en-US"/>
    </w:rPr>
  </w:style>
  <w:style w:type="paragraph" w:customStyle="1" w:styleId="xl60">
    <w:name w:val="xl60"/>
    <w:basedOn w:val="Normal"/>
    <w:rsid w:val="00911727"/>
    <w:pPr>
      <w:widowControl/>
      <w:pBdr>
        <w:top w:val="single" w:sz="8" w:space="0" w:color="auto"/>
      </w:pBdr>
      <w:tabs>
        <w:tab w:val="clear" w:pos="1440"/>
      </w:tabs>
      <w:spacing w:before="100" w:beforeAutospacing="1" w:after="100" w:afterAutospacing="1"/>
      <w:jc w:val="left"/>
    </w:pPr>
    <w:rPr>
      <w:b/>
      <w:bCs/>
      <w:szCs w:val="24"/>
      <w:lang w:val="en-US"/>
    </w:rPr>
  </w:style>
  <w:style w:type="paragraph" w:customStyle="1" w:styleId="xl61">
    <w:name w:val="xl61"/>
    <w:basedOn w:val="Normal"/>
    <w:rsid w:val="00911727"/>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62">
    <w:name w:val="xl62"/>
    <w:basedOn w:val="Normal"/>
    <w:rsid w:val="00911727"/>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3">
    <w:name w:val="xl63"/>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4">
    <w:name w:val="xl64"/>
    <w:basedOn w:val="Normal"/>
    <w:rsid w:val="00911727"/>
    <w:pPr>
      <w:widowControl/>
      <w:pBdr>
        <w:bottom w:val="single" w:sz="8" w:space="0" w:color="auto"/>
      </w:pBdr>
      <w:tabs>
        <w:tab w:val="clear" w:pos="1440"/>
      </w:tabs>
      <w:spacing w:before="100" w:beforeAutospacing="1" w:after="100" w:afterAutospacing="1"/>
      <w:jc w:val="left"/>
    </w:pPr>
    <w:rPr>
      <w:b/>
      <w:bCs/>
      <w:szCs w:val="24"/>
      <w:lang w:val="en-US"/>
    </w:rPr>
  </w:style>
  <w:style w:type="paragraph" w:customStyle="1" w:styleId="xl65">
    <w:name w:val="xl65"/>
    <w:basedOn w:val="Normal"/>
    <w:rsid w:val="00911727"/>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6">
    <w:name w:val="xl66"/>
    <w:basedOn w:val="Normal"/>
    <w:rsid w:val="00911727"/>
    <w:pPr>
      <w:widowControl/>
      <w:tabs>
        <w:tab w:val="clear" w:pos="1440"/>
      </w:tabs>
      <w:spacing w:before="100" w:beforeAutospacing="1" w:after="100" w:afterAutospacing="1"/>
      <w:jc w:val="left"/>
    </w:pPr>
    <w:rPr>
      <w:b/>
      <w:bCs/>
      <w:szCs w:val="24"/>
      <w:lang w:val="en-US"/>
    </w:rPr>
  </w:style>
  <w:style w:type="paragraph" w:customStyle="1" w:styleId="xl67">
    <w:name w:val="xl67"/>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8">
    <w:name w:val="xl68"/>
    <w:basedOn w:val="Normal"/>
    <w:rsid w:val="00911727"/>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9">
    <w:name w:val="xl69"/>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70">
    <w:name w:val="xl70"/>
    <w:basedOn w:val="Normal"/>
    <w:rsid w:val="00911727"/>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1">
    <w:name w:val="xl71"/>
    <w:basedOn w:val="Normal"/>
    <w:rsid w:val="00911727"/>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72">
    <w:name w:val="xl72"/>
    <w:basedOn w:val="Normal"/>
    <w:rsid w:val="00911727"/>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73">
    <w:name w:val="xl73"/>
    <w:basedOn w:val="Normal"/>
    <w:rsid w:val="00911727"/>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4">
    <w:name w:val="xl74"/>
    <w:basedOn w:val="Normal"/>
    <w:rsid w:val="00911727"/>
    <w:pPr>
      <w:widowControl/>
      <w:pBdr>
        <w:left w:val="single" w:sz="8" w:space="0" w:color="auto"/>
        <w:bottom w:val="single" w:sz="8" w:space="0" w:color="auto"/>
      </w:pBdr>
      <w:tabs>
        <w:tab w:val="clear" w:pos="1440"/>
      </w:tabs>
      <w:spacing w:before="100" w:beforeAutospacing="1" w:after="100" w:afterAutospacing="1"/>
      <w:jc w:val="left"/>
    </w:pPr>
    <w:rPr>
      <w:szCs w:val="24"/>
      <w:lang w:val="en-US"/>
    </w:rPr>
  </w:style>
  <w:style w:type="paragraph" w:customStyle="1" w:styleId="xl75">
    <w:name w:val="xl75"/>
    <w:basedOn w:val="Normal"/>
    <w:rsid w:val="00911727"/>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6">
    <w:name w:val="xl76"/>
    <w:basedOn w:val="Normal"/>
    <w:rsid w:val="00911727"/>
    <w:pPr>
      <w:widowControl/>
      <w:tabs>
        <w:tab w:val="clear" w:pos="1440"/>
      </w:tabs>
      <w:spacing w:before="100" w:beforeAutospacing="1" w:after="100" w:afterAutospacing="1"/>
      <w:jc w:val="right"/>
    </w:pPr>
    <w:rPr>
      <w:szCs w:val="24"/>
      <w:lang w:val="en-US"/>
    </w:rPr>
  </w:style>
  <w:style w:type="paragraph" w:customStyle="1" w:styleId="xl77">
    <w:name w:val="xl77"/>
    <w:basedOn w:val="Normal"/>
    <w:rsid w:val="00911727"/>
    <w:pPr>
      <w:widowControl/>
      <w:tabs>
        <w:tab w:val="clear" w:pos="1440"/>
      </w:tabs>
      <w:spacing w:before="100" w:beforeAutospacing="1" w:after="100" w:afterAutospacing="1"/>
      <w:jc w:val="center"/>
    </w:pPr>
    <w:rPr>
      <w:b/>
      <w:bCs/>
      <w:szCs w:val="24"/>
      <w:lang w:val="en-US"/>
    </w:rPr>
  </w:style>
  <w:style w:type="paragraph" w:customStyle="1" w:styleId="xl78">
    <w:name w:val="xl78"/>
    <w:basedOn w:val="Normal"/>
    <w:rsid w:val="00911727"/>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9">
    <w:name w:val="xl79"/>
    <w:basedOn w:val="Normal"/>
    <w:rsid w:val="00911727"/>
    <w:pPr>
      <w:widowControl/>
      <w:pBdr>
        <w:right w:val="single" w:sz="8" w:space="0" w:color="auto"/>
      </w:pBdr>
      <w:tabs>
        <w:tab w:val="clear" w:pos="1440"/>
      </w:tabs>
      <w:spacing w:before="100" w:beforeAutospacing="1" w:after="100" w:afterAutospacing="1"/>
      <w:jc w:val="left"/>
    </w:pPr>
    <w:rPr>
      <w:b/>
      <w:bCs/>
      <w:szCs w:val="24"/>
      <w:lang w:val="en-US"/>
    </w:rPr>
  </w:style>
  <w:style w:type="paragraph" w:customStyle="1" w:styleId="xl80">
    <w:name w:val="xl80"/>
    <w:basedOn w:val="Normal"/>
    <w:rsid w:val="00911727"/>
    <w:pPr>
      <w:widowControl/>
      <w:tabs>
        <w:tab w:val="clear" w:pos="1440"/>
      </w:tabs>
      <w:spacing w:before="100" w:beforeAutospacing="1" w:after="100" w:afterAutospacing="1"/>
      <w:jc w:val="right"/>
    </w:pPr>
    <w:rPr>
      <w:b/>
      <w:bCs/>
      <w:szCs w:val="24"/>
      <w:lang w:val="en-US"/>
    </w:rPr>
  </w:style>
  <w:style w:type="paragraph" w:customStyle="1" w:styleId="xl81">
    <w:name w:val="xl81"/>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82">
    <w:name w:val="xl82"/>
    <w:basedOn w:val="Normal"/>
    <w:rsid w:val="00911727"/>
    <w:pPr>
      <w:widowControl/>
      <w:pBdr>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3">
    <w:name w:val="xl83"/>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4">
    <w:name w:val="xl84"/>
    <w:basedOn w:val="Normal"/>
    <w:rsid w:val="00911727"/>
    <w:pPr>
      <w:widowControl/>
      <w:pBdr>
        <w:left w:val="single" w:sz="8" w:space="0" w:color="auto"/>
        <w:bottom w:val="single" w:sz="12"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styleId="ListParagraph">
    <w:name w:val="List Paragraph"/>
    <w:basedOn w:val="Normal"/>
    <w:link w:val="ListParagraphChar"/>
    <w:uiPriority w:val="34"/>
    <w:qFormat/>
    <w:rsid w:val="00911727"/>
    <w:pPr>
      <w:widowControl/>
      <w:tabs>
        <w:tab w:val="clear" w:pos="1440"/>
      </w:tabs>
      <w:suppressAutoHyphens/>
      <w:spacing w:line="100" w:lineRule="atLeast"/>
      <w:ind w:left="720"/>
      <w:jc w:val="left"/>
    </w:pPr>
    <w:rPr>
      <w:rFonts w:eastAsia="Arial Unicode MS"/>
      <w:color w:val="000000"/>
      <w:kern w:val="2"/>
      <w:szCs w:val="24"/>
      <w:lang w:val="en-US" w:eastAsia="ar-SA"/>
    </w:rPr>
  </w:style>
  <w:style w:type="paragraph" w:styleId="BodyText3">
    <w:name w:val="Body Text 3"/>
    <w:basedOn w:val="Normal"/>
    <w:link w:val="BodyText3Char"/>
    <w:unhideWhenUsed/>
    <w:rsid w:val="00911727"/>
    <w:pPr>
      <w:widowControl/>
      <w:tabs>
        <w:tab w:val="clear" w:pos="1440"/>
      </w:tabs>
      <w:suppressAutoHyphens/>
      <w:spacing w:after="120" w:line="100" w:lineRule="atLeast"/>
      <w:jc w:val="left"/>
    </w:pPr>
    <w:rPr>
      <w:color w:val="000000"/>
      <w:kern w:val="2"/>
      <w:sz w:val="16"/>
      <w:szCs w:val="16"/>
      <w:lang w:eastAsia="ar-SA"/>
    </w:rPr>
  </w:style>
  <w:style w:type="character" w:customStyle="1" w:styleId="BodyText3Char">
    <w:name w:val="Body Text 3 Char"/>
    <w:basedOn w:val="DefaultParagraphFont"/>
    <w:link w:val="BodyText3"/>
    <w:rsid w:val="00911727"/>
    <w:rPr>
      <w:rFonts w:ascii="Times New Roman" w:eastAsia="Times New Roman" w:hAnsi="Times New Roman" w:cs="Times New Roman"/>
      <w:color w:val="000000"/>
      <w:kern w:val="2"/>
      <w:sz w:val="16"/>
      <w:szCs w:val="16"/>
      <w:lang w:eastAsia="ar-SA"/>
    </w:rPr>
  </w:style>
  <w:style w:type="paragraph" w:customStyle="1" w:styleId="TableContents">
    <w:name w:val="Table Contents"/>
    <w:basedOn w:val="Normal"/>
    <w:rsid w:val="00911727"/>
    <w:pPr>
      <w:widowControl/>
      <w:suppressLineNumbers/>
      <w:tabs>
        <w:tab w:val="clear" w:pos="1440"/>
      </w:tabs>
      <w:suppressAutoHyphens/>
      <w:spacing w:line="100" w:lineRule="atLeast"/>
      <w:jc w:val="left"/>
    </w:pPr>
    <w:rPr>
      <w:rFonts w:eastAsia="Arial Unicode MS"/>
      <w:color w:val="000000"/>
      <w:kern w:val="2"/>
      <w:szCs w:val="24"/>
      <w:lang w:val="en-US" w:eastAsia="ar-SA"/>
    </w:rPr>
  </w:style>
  <w:style w:type="character" w:customStyle="1" w:styleId="apple-converted-space">
    <w:name w:val="apple-converted-space"/>
    <w:basedOn w:val="DefaultParagraphFont"/>
    <w:rsid w:val="00911727"/>
  </w:style>
  <w:style w:type="paragraph" w:styleId="NormalWeb">
    <w:name w:val="Normal (Web)"/>
    <w:basedOn w:val="Normal"/>
    <w:rsid w:val="00911727"/>
    <w:pPr>
      <w:widowControl/>
      <w:tabs>
        <w:tab w:val="clear" w:pos="1440"/>
      </w:tabs>
      <w:spacing w:before="100" w:beforeAutospacing="1" w:after="100" w:afterAutospacing="1"/>
      <w:jc w:val="left"/>
    </w:pPr>
    <w:rPr>
      <w:szCs w:val="24"/>
      <w:lang w:eastAsia="sr-Cyrl-CS"/>
    </w:rPr>
  </w:style>
  <w:style w:type="character" w:customStyle="1" w:styleId="lat">
    <w:name w:val="lat"/>
    <w:basedOn w:val="DefaultParagraphFont"/>
    <w:rsid w:val="00911727"/>
  </w:style>
  <w:style w:type="paragraph" w:customStyle="1" w:styleId="CharChar">
    <w:name w:val="Char Char"/>
    <w:basedOn w:val="Normal"/>
    <w:rsid w:val="00911727"/>
    <w:pPr>
      <w:widowControl/>
      <w:tabs>
        <w:tab w:val="clear" w:pos="1440"/>
      </w:tabs>
      <w:spacing w:after="160" w:line="240" w:lineRule="exact"/>
      <w:jc w:val="left"/>
    </w:pPr>
    <w:rPr>
      <w:rFonts w:ascii="Verdana" w:hAnsi="Verdana"/>
      <w:sz w:val="20"/>
      <w:lang w:val="en-US"/>
    </w:rPr>
  </w:style>
  <w:style w:type="paragraph" w:styleId="Caption">
    <w:name w:val="caption"/>
    <w:basedOn w:val="Normal"/>
    <w:next w:val="Normal"/>
    <w:uiPriority w:val="35"/>
    <w:unhideWhenUsed/>
    <w:qFormat/>
    <w:rsid w:val="00911727"/>
    <w:rPr>
      <w:b/>
      <w:bCs/>
      <w:sz w:val="20"/>
    </w:rPr>
  </w:style>
  <w:style w:type="character" w:customStyle="1" w:styleId="trs1">
    <w:name w:val="trs1"/>
    <w:rsid w:val="00911727"/>
    <w:rPr>
      <w:b w:val="0"/>
      <w:bCs w:val="0"/>
      <w:color w:val="000000"/>
      <w:sz w:val="20"/>
      <w:szCs w:val="20"/>
    </w:rPr>
  </w:style>
  <w:style w:type="paragraph" w:customStyle="1" w:styleId="a0">
    <w:name w:val="Цитати"/>
    <w:basedOn w:val="Normal"/>
    <w:rsid w:val="00911727"/>
    <w:pPr>
      <w:widowControl/>
      <w:tabs>
        <w:tab w:val="clear" w:pos="1440"/>
        <w:tab w:val="left" w:pos="720"/>
      </w:tabs>
      <w:suppressAutoHyphens/>
      <w:spacing w:after="283" w:line="252" w:lineRule="auto"/>
      <w:ind w:left="567" w:right="567"/>
      <w:jc w:val="left"/>
    </w:pPr>
    <w:rPr>
      <w:color w:val="00000A"/>
      <w:kern w:val="1"/>
      <w:szCs w:val="24"/>
      <w:lang w:val="en-US" w:eastAsia="zh-CN"/>
    </w:rPr>
  </w:style>
  <w:style w:type="paragraph" w:styleId="NoSpacing">
    <w:name w:val="No Spacing"/>
    <w:qFormat/>
    <w:rsid w:val="00911727"/>
    <w:pPr>
      <w:spacing w:after="0" w:line="240" w:lineRule="auto"/>
    </w:pPr>
    <w:rPr>
      <w:rFonts w:ascii="Calibri" w:eastAsia="Calibri" w:hAnsi="Calibri" w:cs="Times New Roman"/>
    </w:rPr>
  </w:style>
  <w:style w:type="paragraph" w:customStyle="1" w:styleId="NormalWeb1">
    <w:name w:val="Normal (Web)1"/>
    <w:basedOn w:val="Normal"/>
    <w:rsid w:val="00911727"/>
    <w:pPr>
      <w:widowControl/>
      <w:tabs>
        <w:tab w:val="clear" w:pos="1440"/>
      </w:tabs>
      <w:jc w:val="left"/>
    </w:pPr>
    <w:rPr>
      <w:szCs w:val="24"/>
      <w:lang w:eastAsia="sr-Cyrl-CS"/>
    </w:rPr>
  </w:style>
  <w:style w:type="paragraph" w:customStyle="1" w:styleId="Default">
    <w:name w:val="Default"/>
    <w:rsid w:val="00911727"/>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ListParagraph1">
    <w:name w:val="List Paragraph1"/>
    <w:basedOn w:val="Normal"/>
    <w:qFormat/>
    <w:rsid w:val="00911727"/>
    <w:pPr>
      <w:widowControl/>
      <w:tabs>
        <w:tab w:val="clear" w:pos="1440"/>
      </w:tabs>
      <w:suppressAutoHyphens/>
      <w:spacing w:line="100" w:lineRule="atLeast"/>
      <w:ind w:left="720"/>
      <w:jc w:val="left"/>
    </w:pPr>
    <w:rPr>
      <w:rFonts w:eastAsia="Arial Unicode MS"/>
      <w:color w:val="000000"/>
      <w:kern w:val="2"/>
      <w:szCs w:val="24"/>
      <w:lang w:eastAsia="ar-SA"/>
    </w:rPr>
  </w:style>
  <w:style w:type="character" w:customStyle="1" w:styleId="Bodytext0">
    <w:name w:val="Body text_"/>
    <w:link w:val="Bodytext1"/>
    <w:locked/>
    <w:rsid w:val="00911727"/>
    <w:rPr>
      <w:shd w:val="clear" w:color="auto" w:fill="FFFFFF"/>
    </w:rPr>
  </w:style>
  <w:style w:type="paragraph" w:customStyle="1" w:styleId="Bodytext1">
    <w:name w:val="Body text1"/>
    <w:basedOn w:val="Normal"/>
    <w:link w:val="Bodytext0"/>
    <w:rsid w:val="00911727"/>
    <w:pPr>
      <w:shd w:val="clear" w:color="auto" w:fill="FFFFFF"/>
      <w:tabs>
        <w:tab w:val="clear" w:pos="1440"/>
      </w:tabs>
      <w:spacing w:before="1920" w:after="360" w:line="240" w:lineRule="atLeast"/>
      <w:ind w:hanging="500"/>
      <w:jc w:val="center"/>
    </w:pPr>
    <w:rPr>
      <w:rFonts w:asciiTheme="minorHAnsi" w:eastAsiaTheme="minorHAnsi" w:hAnsiTheme="minorHAnsi" w:cstheme="minorBidi"/>
      <w:sz w:val="22"/>
      <w:szCs w:val="22"/>
      <w:lang w:val="en-US"/>
    </w:rPr>
  </w:style>
  <w:style w:type="character" w:customStyle="1" w:styleId="Char">
    <w:name w:val="Текст Char"/>
    <w:link w:val="a1"/>
    <w:locked/>
    <w:rsid w:val="00A413A7"/>
    <w:rPr>
      <w:rFonts w:ascii="Arial" w:eastAsia="Times New Roman" w:hAnsi="Arial" w:cs="Arial"/>
      <w:bCs/>
      <w:sz w:val="24"/>
      <w:szCs w:val="24"/>
      <w:lang w:val="pl-PL"/>
    </w:rPr>
  </w:style>
  <w:style w:type="paragraph" w:customStyle="1" w:styleId="a1">
    <w:name w:val="Текст"/>
    <w:basedOn w:val="Normal"/>
    <w:link w:val="Char"/>
    <w:rsid w:val="00A413A7"/>
    <w:pPr>
      <w:tabs>
        <w:tab w:val="clear" w:pos="1440"/>
      </w:tabs>
      <w:kinsoku w:val="0"/>
      <w:spacing w:before="120"/>
    </w:pPr>
    <w:rPr>
      <w:rFonts w:ascii="Arial" w:hAnsi="Arial" w:cs="Arial"/>
      <w:bCs/>
      <w:szCs w:val="24"/>
      <w:lang w:val="pl-PL"/>
    </w:rPr>
  </w:style>
  <w:style w:type="character" w:customStyle="1" w:styleId="CharacterStyle19">
    <w:name w:val="Character Style 19"/>
    <w:rsid w:val="00A413A7"/>
    <w:rPr>
      <w:sz w:val="20"/>
      <w:szCs w:val="20"/>
    </w:rPr>
  </w:style>
  <w:style w:type="character" w:customStyle="1" w:styleId="ListParagraphChar">
    <w:name w:val="List Paragraph Char"/>
    <w:basedOn w:val="DefaultParagraphFont"/>
    <w:link w:val="ListParagraph"/>
    <w:uiPriority w:val="34"/>
    <w:locked/>
    <w:rsid w:val="00442CA0"/>
    <w:rPr>
      <w:rFonts w:ascii="Times New Roman" w:eastAsia="Arial Unicode MS" w:hAnsi="Times New Roman" w:cs="Times New Roman"/>
      <w:color w:val="000000"/>
      <w:kern w:val="2"/>
      <w:sz w:val="24"/>
      <w:szCs w:val="24"/>
      <w:lang w:eastAsia="ar-SA"/>
    </w:rPr>
  </w:style>
  <w:style w:type="table" w:styleId="TableGrid">
    <w:name w:val="Table Grid"/>
    <w:basedOn w:val="TableNormal"/>
    <w:rsid w:val="004F3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Normal"/>
    <w:rsid w:val="00DA48AD"/>
    <w:pPr>
      <w:widowControl/>
      <w:tabs>
        <w:tab w:val="clear" w:pos="1440"/>
      </w:tabs>
      <w:jc w:val="left"/>
    </w:pPr>
    <w:rPr>
      <w:szCs w:val="24"/>
      <w:lang w:val="en-US"/>
    </w:rPr>
  </w:style>
  <w:style w:type="character" w:styleId="CommentReference">
    <w:name w:val="annotation reference"/>
    <w:basedOn w:val="DefaultParagraphFont"/>
    <w:semiHidden/>
    <w:unhideWhenUsed/>
    <w:rsid w:val="0029238D"/>
    <w:rPr>
      <w:sz w:val="16"/>
      <w:szCs w:val="16"/>
    </w:rPr>
  </w:style>
  <w:style w:type="paragraph" w:styleId="Revision">
    <w:name w:val="Revision"/>
    <w:hidden/>
    <w:uiPriority w:val="99"/>
    <w:semiHidden/>
    <w:rsid w:val="00EA403C"/>
    <w:pPr>
      <w:spacing w:after="0" w:line="240" w:lineRule="auto"/>
    </w:pPr>
    <w:rPr>
      <w:rFonts w:ascii="Times New Roman" w:eastAsia="Times New Roman" w:hAnsi="Times New Roman" w:cs="Times New Roman"/>
      <w:sz w:val="24"/>
      <w:szCs w:val="20"/>
      <w:lang w:val="sr-Cyrl-CS"/>
    </w:rPr>
  </w:style>
  <w:style w:type="paragraph" w:customStyle="1" w:styleId="BodyText10">
    <w:name w:val="Body Text1"/>
    <w:rsid w:val="002011EA"/>
    <w:pPr>
      <w:spacing w:after="120"/>
    </w:pPr>
    <w:rPr>
      <w:rFonts w:ascii="Times New Roman" w:eastAsia="ヒラギノ角ゴ Pro W3" w:hAnsi="Times New Roman" w:cs="Times New Roman"/>
      <w:color w:val="000000"/>
      <w:sz w:val="24"/>
      <w:szCs w:val="20"/>
    </w:rPr>
  </w:style>
  <w:style w:type="paragraph" w:customStyle="1" w:styleId="Char1CharCharCharCharCharChar">
    <w:name w:val="Char1 Char Char Char Char Char Char"/>
    <w:basedOn w:val="Normal"/>
    <w:semiHidden/>
    <w:rsid w:val="00800291"/>
    <w:pPr>
      <w:widowControl/>
      <w:tabs>
        <w:tab w:val="clear" w:pos="1440"/>
      </w:tabs>
      <w:spacing w:before="120" w:after="160" w:line="240" w:lineRule="exact"/>
    </w:pPr>
    <w:rPr>
      <w:rFonts w:ascii="Tahoma" w:hAnsi="Tahoma"/>
      <w:sz w:val="20"/>
      <w:lang w:val="en-US"/>
    </w:rPr>
  </w:style>
  <w:style w:type="character" w:customStyle="1" w:styleId="bold">
    <w:name w:val="bold"/>
    <w:basedOn w:val="DefaultParagraphFont"/>
    <w:rsid w:val="00A522B3"/>
  </w:style>
  <w:style w:type="paragraph" w:customStyle="1" w:styleId="TableParagraph">
    <w:name w:val="Table Paragraph"/>
    <w:basedOn w:val="Normal"/>
    <w:uiPriority w:val="1"/>
    <w:qFormat/>
    <w:rsid w:val="006E4331"/>
    <w:pPr>
      <w:tabs>
        <w:tab w:val="clear" w:pos="1440"/>
      </w:tabs>
      <w:autoSpaceDE w:val="0"/>
      <w:autoSpaceDN w:val="0"/>
      <w:jc w:val="left"/>
    </w:pPr>
    <w:rPr>
      <w:rFonts w:ascii="Arial" w:eastAsia="Arial" w:hAnsi="Arial" w:cs="Arial"/>
      <w:sz w:val="22"/>
      <w:szCs w:val="22"/>
      <w:lang w:val="sl-SI"/>
    </w:rPr>
  </w:style>
  <w:style w:type="paragraph" w:customStyle="1" w:styleId="Char1CharCharCharCharCharChar0">
    <w:name w:val="Char1 Char Char Char Char Char Char"/>
    <w:basedOn w:val="Normal"/>
    <w:semiHidden/>
    <w:rsid w:val="00355201"/>
    <w:pPr>
      <w:widowControl/>
      <w:tabs>
        <w:tab w:val="clear" w:pos="1440"/>
      </w:tabs>
      <w:spacing w:before="120" w:after="160" w:line="240" w:lineRule="exact"/>
    </w:pPr>
    <w:rPr>
      <w:rFonts w:ascii="Tahoma" w:hAnsi="Tahoma"/>
      <w:sz w:val="20"/>
      <w:lang w:val="en-US"/>
    </w:rPr>
  </w:style>
  <w:style w:type="paragraph" w:customStyle="1" w:styleId="StyleBodyCalibri12pt">
    <w:name w:val="Style Текст + +Body (Calibri) 12 pt"/>
    <w:basedOn w:val="Normal"/>
    <w:link w:val="StyleBodyCalibri12ptChar"/>
    <w:rsid w:val="00101B62"/>
    <w:pPr>
      <w:widowControl/>
      <w:tabs>
        <w:tab w:val="clear" w:pos="1440"/>
      </w:tabs>
      <w:spacing w:before="120"/>
    </w:pPr>
    <w:rPr>
      <w:rFonts w:ascii="Arial" w:hAnsi="Arial"/>
      <w:noProof/>
      <w:szCs w:val="21"/>
      <w:lang w:val="pl-PL" w:eastAsia="sr-Latn-CS"/>
    </w:rPr>
  </w:style>
  <w:style w:type="character" w:customStyle="1" w:styleId="StyleBodyCalibri12ptChar">
    <w:name w:val="Style Текст + +Body (Calibri) 12 pt Char"/>
    <w:basedOn w:val="DefaultParagraphFont"/>
    <w:link w:val="StyleBodyCalibri12pt"/>
    <w:rsid w:val="00101B62"/>
    <w:rPr>
      <w:rFonts w:ascii="Arial" w:eastAsia="Times New Roman" w:hAnsi="Arial" w:cs="Times New Roman"/>
      <w:noProof/>
      <w:sz w:val="24"/>
      <w:szCs w:val="21"/>
      <w:lang w:val="pl-P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7270">
      <w:bodyDiv w:val="1"/>
      <w:marLeft w:val="0"/>
      <w:marRight w:val="0"/>
      <w:marTop w:val="0"/>
      <w:marBottom w:val="0"/>
      <w:divBdr>
        <w:top w:val="none" w:sz="0" w:space="0" w:color="auto"/>
        <w:left w:val="none" w:sz="0" w:space="0" w:color="auto"/>
        <w:bottom w:val="none" w:sz="0" w:space="0" w:color="auto"/>
        <w:right w:val="none" w:sz="0" w:space="0" w:color="auto"/>
      </w:divBdr>
    </w:div>
    <w:div w:id="723674670">
      <w:bodyDiv w:val="1"/>
      <w:marLeft w:val="0"/>
      <w:marRight w:val="0"/>
      <w:marTop w:val="0"/>
      <w:marBottom w:val="0"/>
      <w:divBdr>
        <w:top w:val="none" w:sz="0" w:space="0" w:color="auto"/>
        <w:left w:val="none" w:sz="0" w:space="0" w:color="auto"/>
        <w:bottom w:val="none" w:sz="0" w:space="0" w:color="auto"/>
        <w:right w:val="none" w:sz="0" w:space="0" w:color="auto"/>
      </w:divBdr>
    </w:div>
    <w:div w:id="861094303">
      <w:bodyDiv w:val="1"/>
      <w:marLeft w:val="0"/>
      <w:marRight w:val="0"/>
      <w:marTop w:val="0"/>
      <w:marBottom w:val="0"/>
      <w:divBdr>
        <w:top w:val="none" w:sz="0" w:space="0" w:color="auto"/>
        <w:left w:val="none" w:sz="0" w:space="0" w:color="auto"/>
        <w:bottom w:val="none" w:sz="0" w:space="0" w:color="auto"/>
        <w:right w:val="none" w:sz="0" w:space="0" w:color="auto"/>
      </w:divBdr>
    </w:div>
    <w:div w:id="1111777840">
      <w:bodyDiv w:val="1"/>
      <w:marLeft w:val="0"/>
      <w:marRight w:val="0"/>
      <w:marTop w:val="0"/>
      <w:marBottom w:val="0"/>
      <w:divBdr>
        <w:top w:val="none" w:sz="0" w:space="0" w:color="auto"/>
        <w:left w:val="none" w:sz="0" w:space="0" w:color="auto"/>
        <w:bottom w:val="none" w:sz="0" w:space="0" w:color="auto"/>
        <w:right w:val="none" w:sz="0" w:space="0" w:color="auto"/>
      </w:divBdr>
    </w:div>
    <w:div w:id="1253272808">
      <w:bodyDiv w:val="1"/>
      <w:marLeft w:val="0"/>
      <w:marRight w:val="0"/>
      <w:marTop w:val="0"/>
      <w:marBottom w:val="0"/>
      <w:divBdr>
        <w:top w:val="none" w:sz="0" w:space="0" w:color="auto"/>
        <w:left w:val="none" w:sz="0" w:space="0" w:color="auto"/>
        <w:bottom w:val="none" w:sz="0" w:space="0" w:color="auto"/>
        <w:right w:val="none" w:sz="0" w:space="0" w:color="auto"/>
      </w:divBdr>
    </w:div>
    <w:div w:id="1332370278">
      <w:bodyDiv w:val="1"/>
      <w:marLeft w:val="0"/>
      <w:marRight w:val="0"/>
      <w:marTop w:val="0"/>
      <w:marBottom w:val="0"/>
      <w:divBdr>
        <w:top w:val="none" w:sz="0" w:space="0" w:color="auto"/>
        <w:left w:val="none" w:sz="0" w:space="0" w:color="auto"/>
        <w:bottom w:val="none" w:sz="0" w:space="0" w:color="auto"/>
        <w:right w:val="none" w:sz="0" w:space="0" w:color="auto"/>
      </w:divBdr>
    </w:div>
    <w:div w:id="1356154914">
      <w:bodyDiv w:val="1"/>
      <w:marLeft w:val="0"/>
      <w:marRight w:val="0"/>
      <w:marTop w:val="0"/>
      <w:marBottom w:val="0"/>
      <w:divBdr>
        <w:top w:val="none" w:sz="0" w:space="0" w:color="auto"/>
        <w:left w:val="none" w:sz="0" w:space="0" w:color="auto"/>
        <w:bottom w:val="none" w:sz="0" w:space="0" w:color="auto"/>
        <w:right w:val="none" w:sz="0" w:space="0" w:color="auto"/>
      </w:divBdr>
    </w:div>
    <w:div w:id="1406340535">
      <w:bodyDiv w:val="1"/>
      <w:marLeft w:val="0"/>
      <w:marRight w:val="0"/>
      <w:marTop w:val="0"/>
      <w:marBottom w:val="0"/>
      <w:divBdr>
        <w:top w:val="none" w:sz="0" w:space="0" w:color="auto"/>
        <w:left w:val="none" w:sz="0" w:space="0" w:color="auto"/>
        <w:bottom w:val="none" w:sz="0" w:space="0" w:color="auto"/>
        <w:right w:val="none" w:sz="0" w:space="0" w:color="auto"/>
      </w:divBdr>
    </w:div>
    <w:div w:id="1553038034">
      <w:bodyDiv w:val="1"/>
      <w:marLeft w:val="0"/>
      <w:marRight w:val="0"/>
      <w:marTop w:val="0"/>
      <w:marBottom w:val="0"/>
      <w:divBdr>
        <w:top w:val="none" w:sz="0" w:space="0" w:color="auto"/>
        <w:left w:val="none" w:sz="0" w:space="0" w:color="auto"/>
        <w:bottom w:val="none" w:sz="0" w:space="0" w:color="auto"/>
        <w:right w:val="none" w:sz="0" w:space="0" w:color="auto"/>
      </w:divBdr>
    </w:div>
    <w:div w:id="1580748934">
      <w:bodyDiv w:val="1"/>
      <w:marLeft w:val="0"/>
      <w:marRight w:val="0"/>
      <w:marTop w:val="0"/>
      <w:marBottom w:val="0"/>
      <w:divBdr>
        <w:top w:val="none" w:sz="0" w:space="0" w:color="auto"/>
        <w:left w:val="none" w:sz="0" w:space="0" w:color="auto"/>
        <w:bottom w:val="none" w:sz="0" w:space="0" w:color="auto"/>
        <w:right w:val="none" w:sz="0" w:space="0" w:color="auto"/>
      </w:divBdr>
    </w:div>
    <w:div w:id="1768648659">
      <w:bodyDiv w:val="1"/>
      <w:marLeft w:val="0"/>
      <w:marRight w:val="0"/>
      <w:marTop w:val="0"/>
      <w:marBottom w:val="0"/>
      <w:divBdr>
        <w:top w:val="none" w:sz="0" w:space="0" w:color="auto"/>
        <w:left w:val="none" w:sz="0" w:space="0" w:color="auto"/>
        <w:bottom w:val="none" w:sz="0" w:space="0" w:color="auto"/>
        <w:right w:val="none" w:sz="0" w:space="0" w:color="auto"/>
      </w:divBdr>
    </w:div>
    <w:div w:id="1983347275">
      <w:bodyDiv w:val="1"/>
      <w:marLeft w:val="0"/>
      <w:marRight w:val="0"/>
      <w:marTop w:val="0"/>
      <w:marBottom w:val="0"/>
      <w:divBdr>
        <w:top w:val="none" w:sz="0" w:space="0" w:color="auto"/>
        <w:left w:val="none" w:sz="0" w:space="0" w:color="auto"/>
        <w:bottom w:val="none" w:sz="0" w:space="0" w:color="auto"/>
        <w:right w:val="none" w:sz="0" w:space="0" w:color="auto"/>
      </w:divBdr>
    </w:div>
    <w:div w:id="19959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2C245-1B05-413C-94C7-BF145B2A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3296</Words>
  <Characters>18791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Ивана Бубања</cp:lastModifiedBy>
  <cp:revision>3</cp:revision>
  <cp:lastPrinted>2022-06-06T09:11:00Z</cp:lastPrinted>
  <dcterms:created xsi:type="dcterms:W3CDTF">2023-06-12T09:51:00Z</dcterms:created>
  <dcterms:modified xsi:type="dcterms:W3CDTF">2023-07-11T09:39:00Z</dcterms:modified>
</cp:coreProperties>
</file>