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2E13" w:rsidRPr="00F11401" w:rsidRDefault="00A32E13" w:rsidP="00A32E13">
      <w:pPr>
        <w:shd w:val="clear" w:color="auto" w:fill="C6D9F1"/>
        <w:jc w:val="center"/>
        <w:rPr>
          <w:b/>
          <w:bCs/>
          <w:i/>
          <w:iCs/>
          <w:lang w:val="ru-RU"/>
        </w:rPr>
      </w:pPr>
      <w:proofErr w:type="gramStart"/>
      <w:r w:rsidRPr="00F11401">
        <w:rPr>
          <w:b/>
          <w:bCs/>
          <w:i/>
          <w:iCs/>
        </w:rPr>
        <w:t>ВРСТА, ТЕХНИЧКЕ КАРАКТЕРИСТИКЕ (СПЕЦИФИКАЦИЈЕ), КВАЛИТЕТ, КОЛИЧИНА И ОПИС ДОБАРА, РАДОВА ИЛИ УСЛУГА, НАЧИН СПРОВОЂЕЊА КОНТРОЛЕ И ОБЕЗБЕЂИВАЊА ГАРАНЦИЈЕ КВАЛИТЕТА, РОК ИЗВРШЕЊА, MEСTO ИЗВРШЕЊА ИЛИ ИСПОРУКЕ ДОБАРА, ЕВЕНТУАЛНЕ ДОДАТНЕ УСЛУГЕ И СЛ.</w:t>
      </w:r>
      <w:proofErr w:type="gramEnd"/>
    </w:p>
    <w:p w:rsidR="006964F3" w:rsidRPr="00F11401" w:rsidRDefault="006964F3" w:rsidP="006964F3">
      <w:pPr>
        <w:jc w:val="both"/>
      </w:pPr>
    </w:p>
    <w:p w:rsidR="00A91CB1" w:rsidRPr="00F11401" w:rsidRDefault="00A91CB1" w:rsidP="00A91CB1">
      <w:pPr>
        <w:jc w:val="both"/>
        <w:rPr>
          <w:b/>
          <w:i/>
          <w:lang w:val="sr-Cyrl-CS"/>
        </w:rPr>
      </w:pPr>
    </w:p>
    <w:p w:rsidR="000A0469" w:rsidRPr="00F11401" w:rsidRDefault="000A0469" w:rsidP="000A0469">
      <w:pPr>
        <w:jc w:val="center"/>
        <w:rPr>
          <w:rFonts w:eastAsiaTheme="minorEastAsia"/>
          <w:b/>
        </w:rPr>
      </w:pPr>
      <w:r w:rsidRPr="00F11401">
        <w:rPr>
          <w:rFonts w:eastAsiaTheme="minorEastAsia"/>
          <w:b/>
        </w:rPr>
        <w:t xml:space="preserve">ТЕХНИЧКА СПЕЦИФИКАЦИЈА </w:t>
      </w:r>
    </w:p>
    <w:p w:rsidR="000A0469" w:rsidRPr="00F11401" w:rsidRDefault="000A0469" w:rsidP="000A0469">
      <w:pPr>
        <w:jc w:val="center"/>
        <w:rPr>
          <w:b/>
        </w:rPr>
      </w:pPr>
      <w:r w:rsidRPr="00F11401">
        <w:rPr>
          <w:b/>
        </w:rPr>
        <w:t xml:space="preserve">ИЗВОЂЕЊА РАДОВА НА ИЗГРАДЊИ  </w:t>
      </w:r>
    </w:p>
    <w:p w:rsidR="000A0469" w:rsidRPr="00F11401" w:rsidRDefault="000A0469" w:rsidP="000A0469">
      <w:pPr>
        <w:jc w:val="center"/>
        <w:rPr>
          <w:b/>
        </w:rPr>
      </w:pPr>
      <w:bookmarkStart w:id="0" w:name="_Hlk126744382"/>
      <w:bookmarkStart w:id="1" w:name="_Hlk126750671"/>
      <w:r w:rsidRPr="00F11401">
        <w:rPr>
          <w:b/>
        </w:rPr>
        <w:t>KАНАЛИЗАЦИОНОГ КОЛЕКТОРА „ИНТЕРЦЕПТОР</w:t>
      </w:r>
      <w:proofErr w:type="gramStart"/>
      <w:r w:rsidRPr="00F11401">
        <w:rPr>
          <w:b/>
        </w:rPr>
        <w:t>“ У</w:t>
      </w:r>
      <w:proofErr w:type="gramEnd"/>
      <w:r w:rsidRPr="00F11401">
        <w:rPr>
          <w:b/>
        </w:rPr>
        <w:t xml:space="preserve"> НАСЕЉУ БЕЛИ БАГРЕМ У ВЕЛИКОМ ГРАДИШТУ</w:t>
      </w:r>
      <w:bookmarkEnd w:id="0"/>
    </w:p>
    <w:p w:rsidR="000A0469" w:rsidRPr="00F11401" w:rsidRDefault="000A0469" w:rsidP="000A0469">
      <w:pPr>
        <w:jc w:val="center"/>
        <w:rPr>
          <w:b/>
        </w:rPr>
      </w:pPr>
    </w:p>
    <w:bookmarkEnd w:id="1"/>
    <w:p w:rsidR="000A0469" w:rsidRPr="00F11401" w:rsidRDefault="000A0469" w:rsidP="000A0469">
      <w:pPr>
        <w:jc w:val="center"/>
        <w:rPr>
          <w:b/>
          <w:spacing w:val="-3"/>
          <w:highlight w:val="yellow"/>
        </w:rPr>
      </w:pPr>
    </w:p>
    <w:p w:rsidR="000A0469" w:rsidRPr="00F11401" w:rsidRDefault="000A0469" w:rsidP="000A0469">
      <w:pPr>
        <w:jc w:val="center"/>
        <w:rPr>
          <w:b/>
        </w:rPr>
      </w:pPr>
      <w:proofErr w:type="gramStart"/>
      <w:r w:rsidRPr="00F11401">
        <w:rPr>
          <w:rStyle w:val="fontstyle01"/>
        </w:rPr>
        <w:t>Инвеститор :</w:t>
      </w:r>
      <w:proofErr w:type="gramEnd"/>
      <w:r w:rsidRPr="00F11401">
        <w:rPr>
          <w:rStyle w:val="fontstyle01"/>
        </w:rPr>
        <w:t xml:space="preserve"> Општинска управа општине Вел.Градиште</w:t>
      </w:r>
      <w:r w:rsidR="00D02022" w:rsidRPr="00F11401">
        <w:rPr>
          <w:rStyle w:val="fontstyle01"/>
        </w:rPr>
        <w:t>Општина Велико Градиште</w:t>
      </w:r>
      <w:r w:rsidR="00AF249C" w:rsidRPr="00F11401">
        <w:rPr>
          <w:rStyle w:val="fontstyle01"/>
        </w:rPr>
        <w:t>ЗАР НИЈЕ ИНВЕСТИТОР ОПШТИНА</w:t>
      </w:r>
      <w:r w:rsidRPr="00F11401">
        <w:rPr>
          <w:rStyle w:val="fontstyle01"/>
        </w:rPr>
        <w:t>, ул. Житни трг 1, Велико Градиште</w:t>
      </w:r>
      <w:r w:rsidRPr="00F11401">
        <w:br/>
      </w:r>
      <w:r w:rsidRPr="00F11401">
        <w:rPr>
          <w:rStyle w:val="fontstyle01"/>
        </w:rPr>
        <w:t>Објекат</w:t>
      </w:r>
      <w:proofErr w:type="gramStart"/>
      <w:r w:rsidRPr="00F11401">
        <w:rPr>
          <w:rStyle w:val="fontstyle01"/>
        </w:rPr>
        <w:t>:</w:t>
      </w:r>
      <w:r w:rsidRPr="00F11401">
        <w:rPr>
          <w:rStyle w:val="fontstyle01"/>
          <w:b/>
          <w:bCs/>
        </w:rPr>
        <w:t>КАНАЛИЗАЦИОНИ</w:t>
      </w:r>
      <w:proofErr w:type="gramEnd"/>
      <w:r w:rsidRPr="00F11401">
        <w:rPr>
          <w:rStyle w:val="fontstyle01"/>
          <w:b/>
          <w:bCs/>
        </w:rPr>
        <w:t xml:space="preserve"> КОЛЕКТОР „ИНТЕРЦЕПТОР“ </w:t>
      </w:r>
      <w:r w:rsidRPr="00F11401">
        <w:rPr>
          <w:b/>
        </w:rPr>
        <w:t>У НАСЕЉУ БЕЛИ БАГРЕМ У ВЕЛИКОМ ГРАДИШТУ</w:t>
      </w:r>
    </w:p>
    <w:p w:rsidR="000A0469" w:rsidRPr="00F11401" w:rsidRDefault="000A0469" w:rsidP="000A0469">
      <w:pPr>
        <w:jc w:val="center"/>
        <w:rPr>
          <w:b/>
        </w:rPr>
      </w:pPr>
    </w:p>
    <w:p w:rsidR="000A0469" w:rsidRPr="00F11401" w:rsidRDefault="000A0469" w:rsidP="000A0469">
      <w:pPr>
        <w:rPr>
          <w:rStyle w:val="fontstyle01"/>
        </w:rPr>
      </w:pPr>
      <w:r w:rsidRPr="00F11401">
        <w:rPr>
          <w:rStyle w:val="fontstyle01"/>
        </w:rPr>
        <w:t xml:space="preserve"> Техничка документација:  Пројекат за грађевинску дозволу –ПГД, Пројекат за извођење -ПЗИ</w:t>
      </w:r>
    </w:p>
    <w:p w:rsidR="000A0469" w:rsidRPr="00F11401" w:rsidRDefault="000A0469" w:rsidP="000A046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exact"/>
        <w:rPr>
          <w:rStyle w:val="fontstyle01"/>
        </w:rPr>
      </w:pPr>
      <w:r w:rsidRPr="00F11401">
        <w:rPr>
          <w:rFonts w:ascii="Times New Roman" w:hAnsi="Times New Roman"/>
          <w:color w:val="000000"/>
          <w:szCs w:val="24"/>
        </w:rPr>
        <w:br/>
      </w:r>
      <w:proofErr w:type="gramStart"/>
      <w:r w:rsidRPr="00F11401">
        <w:rPr>
          <w:rStyle w:val="fontstyle01"/>
        </w:rPr>
        <w:t>за</w:t>
      </w:r>
      <w:proofErr w:type="gramEnd"/>
      <w:r w:rsidRPr="00F11401">
        <w:rPr>
          <w:rStyle w:val="fontstyle01"/>
        </w:rPr>
        <w:t xml:space="preserve"> грађење / извођење радова:  </w:t>
      </w:r>
      <w:r w:rsidRPr="00F11401">
        <w:rPr>
          <w:rStyle w:val="fontstyle01"/>
          <w:b/>
        </w:rPr>
        <w:t>Нова градња</w:t>
      </w:r>
      <w:r w:rsidRPr="00F11401">
        <w:rPr>
          <w:rFonts w:ascii="Times New Roman" w:hAnsi="Times New Roman"/>
          <w:b/>
          <w:color w:val="000000"/>
          <w:szCs w:val="24"/>
        </w:rPr>
        <w:br/>
      </w:r>
      <w:r w:rsidRPr="00F11401">
        <w:rPr>
          <w:rStyle w:val="fontstyle01"/>
        </w:rPr>
        <w:t>Пројектант: „Davocon“Д.О.О.- Београд</w:t>
      </w:r>
      <w:r w:rsidRPr="00F11401">
        <w:rPr>
          <w:rFonts w:ascii="Times New Roman" w:hAnsi="Times New Roman"/>
          <w:color w:val="000000"/>
          <w:szCs w:val="24"/>
        </w:rPr>
        <w:br/>
      </w:r>
      <w:r w:rsidRPr="00F11401">
        <w:rPr>
          <w:rStyle w:val="fontstyle01"/>
        </w:rPr>
        <w:t>Одговорно лице пројектанта: Иван Антонијевић, дипл.инж.грађ.</w:t>
      </w:r>
    </w:p>
    <w:p w:rsidR="000A0469" w:rsidRPr="00F11401" w:rsidRDefault="000A0469" w:rsidP="000A046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exact"/>
        <w:rPr>
          <w:rStyle w:val="fontstyle01"/>
        </w:rPr>
      </w:pPr>
    </w:p>
    <w:p w:rsidR="000A0469" w:rsidRPr="00F11401" w:rsidRDefault="000A0469" w:rsidP="000A0469">
      <w:pPr>
        <w:tabs>
          <w:tab w:val="left" w:pos="6667"/>
        </w:tabs>
        <w:rPr>
          <w:b/>
          <w:bCs/>
          <w:u w:val="single"/>
        </w:rPr>
      </w:pPr>
      <w:r w:rsidRPr="00F11401">
        <w:rPr>
          <w:b/>
          <w:bCs/>
          <w:u w:val="single"/>
        </w:rPr>
        <w:t>САЖЕТ ТЕХНИЧКИ ОПИС</w:t>
      </w:r>
    </w:p>
    <w:p w:rsidR="000A0469" w:rsidRPr="00F11401" w:rsidRDefault="000A0469" w:rsidP="000A0469">
      <w:pPr>
        <w:tabs>
          <w:tab w:val="left" w:pos="6667"/>
        </w:tabs>
      </w:pPr>
    </w:p>
    <w:p w:rsidR="000A0469" w:rsidRPr="00F11401" w:rsidRDefault="000A0469" w:rsidP="00136AB7">
      <w:pPr>
        <w:widowControl w:val="0"/>
        <w:autoSpaceDE w:val="0"/>
        <w:autoSpaceDN w:val="0"/>
        <w:spacing w:before="118" w:line="264" w:lineRule="auto"/>
        <w:ind w:right="-41"/>
        <w:jc w:val="both"/>
        <w:rPr>
          <w:rFonts w:eastAsia="Arial"/>
        </w:rPr>
      </w:pPr>
      <w:r w:rsidRPr="00F11401">
        <w:rPr>
          <w:rFonts w:eastAsia="Arial"/>
        </w:rPr>
        <w:t xml:space="preserve">Предмет ове јавне набавке је </w:t>
      </w:r>
      <w:r w:rsidRPr="00061BE5">
        <w:rPr>
          <w:rFonts w:eastAsia="Arial"/>
        </w:rPr>
        <w:t>извођење радова</w:t>
      </w:r>
      <w:r w:rsidR="00136AB7" w:rsidRPr="00061BE5">
        <w:rPr>
          <w:rFonts w:eastAsia="Arial"/>
        </w:rPr>
        <w:t>на</w:t>
      </w:r>
      <w:r w:rsidRPr="00061BE5">
        <w:rPr>
          <w:rFonts w:eastAsia="Arial"/>
        </w:rPr>
        <w:t xml:space="preserve"> канализационом</w:t>
      </w:r>
      <w:r w:rsidRPr="00F11401">
        <w:rPr>
          <w:rFonts w:eastAsia="Arial"/>
        </w:rPr>
        <w:t xml:space="preserve"> колектору „интерцептор“ и делу колектора „Јужни ток</w:t>
      </w:r>
      <w:r w:rsidR="00136AB7" w:rsidRPr="00F11401">
        <w:rPr>
          <w:rFonts w:eastAsia="Arial"/>
        </w:rPr>
        <w:t>“</w:t>
      </w:r>
      <w:r w:rsidRPr="00F11401">
        <w:rPr>
          <w:rFonts w:eastAsia="Arial"/>
        </w:rPr>
        <w:t xml:space="preserve"> у насељу Бели Багрем у Великом Градишту, који заједно представљају функционалну целину</w:t>
      </w:r>
    </w:p>
    <w:p w:rsidR="000A0469" w:rsidRPr="00F11401" w:rsidRDefault="000A0469" w:rsidP="000A0469">
      <w:pPr>
        <w:widowControl w:val="0"/>
        <w:autoSpaceDE w:val="0"/>
        <w:autoSpaceDN w:val="0"/>
        <w:spacing w:before="118" w:line="264" w:lineRule="auto"/>
        <w:ind w:right="845"/>
        <w:jc w:val="both"/>
        <w:rPr>
          <w:rFonts w:eastAsia="Arial"/>
          <w:u w:val="single"/>
        </w:rPr>
      </w:pPr>
      <w:r w:rsidRPr="00F11401">
        <w:rPr>
          <w:rFonts w:eastAsia="Arial"/>
          <w:u w:val="single"/>
        </w:rPr>
        <w:t xml:space="preserve">Постојеће стање </w:t>
      </w:r>
    </w:p>
    <w:p w:rsidR="000A0469" w:rsidRPr="00F11401" w:rsidRDefault="000A0469" w:rsidP="00136AB7">
      <w:pPr>
        <w:widowControl w:val="0"/>
        <w:autoSpaceDE w:val="0"/>
        <w:autoSpaceDN w:val="0"/>
        <w:spacing w:before="118" w:line="264" w:lineRule="auto"/>
        <w:ind w:right="-41"/>
        <w:jc w:val="both"/>
        <w:rPr>
          <w:rFonts w:eastAsia="Arial"/>
        </w:rPr>
      </w:pPr>
      <w:r w:rsidRPr="00F11401">
        <w:rPr>
          <w:rFonts w:eastAsia="Arial"/>
        </w:rPr>
        <w:t xml:space="preserve">Постојећи канализациони колектор дуж шеталишта на Сребрном </w:t>
      </w:r>
      <w:bookmarkStart w:id="2" w:name="_GoBack"/>
      <w:proofErr w:type="gramStart"/>
      <w:r w:rsidRPr="00F11401">
        <w:rPr>
          <w:rFonts w:eastAsia="Arial"/>
        </w:rPr>
        <w:t>језеру</w:t>
      </w:r>
      <w:bookmarkEnd w:id="2"/>
      <w:r w:rsidRPr="00F11401">
        <w:rPr>
          <w:rFonts w:eastAsia="Arial"/>
        </w:rPr>
        <w:t>(</w:t>
      </w:r>
      <w:proofErr w:type="gramEnd"/>
      <w:r w:rsidRPr="00F11401">
        <w:rPr>
          <w:rFonts w:eastAsia="Arial"/>
        </w:rPr>
        <w:t>улица Шеталачка) у Белом Багрему је прекомерном изградњом грађевинских објеката преоптерећен и превазиђени су његови расположиви капацитети.Из тог разлога као и из разлога убрзане урбанизације, тренутно стање одвођења употребљених вода потребно је унапредити.</w:t>
      </w:r>
    </w:p>
    <w:p w:rsidR="000A0469" w:rsidRPr="00F11401" w:rsidRDefault="000A0469" w:rsidP="000A0469">
      <w:pPr>
        <w:widowControl w:val="0"/>
        <w:autoSpaceDE w:val="0"/>
        <w:autoSpaceDN w:val="0"/>
        <w:spacing w:before="118" w:line="264" w:lineRule="auto"/>
        <w:ind w:right="845"/>
        <w:jc w:val="both"/>
        <w:rPr>
          <w:rFonts w:eastAsia="Arial"/>
          <w:u w:val="single"/>
        </w:rPr>
      </w:pPr>
      <w:r w:rsidRPr="00F11401">
        <w:rPr>
          <w:rFonts w:eastAsia="Arial"/>
          <w:u w:val="single"/>
        </w:rPr>
        <w:t xml:space="preserve">Планирано стање </w:t>
      </w:r>
    </w:p>
    <w:p w:rsidR="000A0469" w:rsidRPr="00F11401" w:rsidRDefault="000A0469" w:rsidP="00136AB7">
      <w:pPr>
        <w:widowControl w:val="0"/>
        <w:autoSpaceDE w:val="0"/>
        <w:autoSpaceDN w:val="0"/>
        <w:spacing w:before="118" w:line="264" w:lineRule="auto"/>
        <w:ind w:right="-41"/>
        <w:jc w:val="both"/>
        <w:rPr>
          <w:rFonts w:eastAsia="Arial"/>
        </w:rPr>
      </w:pPr>
      <w:proofErr w:type="gramStart"/>
      <w:r w:rsidRPr="00F11401">
        <w:rPr>
          <w:rFonts w:eastAsia="Arial"/>
        </w:rPr>
        <w:t>Сврха пројектоване канализације је растерећење постојеће фекалне канализације, односно, растерећење постојећег канализационог колектора „шетна стаза“.</w:t>
      </w:r>
      <w:proofErr w:type="gramEnd"/>
    </w:p>
    <w:p w:rsidR="000A0469" w:rsidRPr="00F11401" w:rsidRDefault="000A0469" w:rsidP="000A0469">
      <w:pPr>
        <w:widowControl w:val="0"/>
        <w:autoSpaceDE w:val="0"/>
        <w:autoSpaceDN w:val="0"/>
        <w:spacing w:before="118" w:line="264" w:lineRule="auto"/>
        <w:ind w:right="845"/>
        <w:jc w:val="both"/>
        <w:rPr>
          <w:rFonts w:eastAsia="Arial"/>
          <w:b/>
          <w:bCs/>
          <w:u w:val="single"/>
        </w:rPr>
      </w:pPr>
      <w:r w:rsidRPr="00F11401">
        <w:rPr>
          <w:rFonts w:eastAsia="Arial"/>
          <w:b/>
          <w:bCs/>
          <w:u w:val="single"/>
        </w:rPr>
        <w:t>Колектор „Интерцептор“</w:t>
      </w:r>
    </w:p>
    <w:p w:rsidR="000A0469" w:rsidRPr="00F11401" w:rsidRDefault="000A0469" w:rsidP="00136AB7">
      <w:pPr>
        <w:widowControl w:val="0"/>
        <w:tabs>
          <w:tab w:val="left" w:pos="10080"/>
          <w:tab w:val="left" w:pos="10440"/>
          <w:tab w:val="left" w:pos="10489"/>
        </w:tabs>
        <w:autoSpaceDE w:val="0"/>
        <w:autoSpaceDN w:val="0"/>
        <w:spacing w:before="118" w:line="264" w:lineRule="auto"/>
        <w:ind w:right="-41"/>
        <w:jc w:val="both"/>
        <w:rPr>
          <w:rFonts w:eastAsia="Arial"/>
        </w:rPr>
      </w:pPr>
      <w:bookmarkStart w:id="3" w:name="_Hlk128733245"/>
      <w:r w:rsidRPr="00F11401">
        <w:rPr>
          <w:rFonts w:eastAsia="Arial"/>
        </w:rPr>
        <w:t>Траса будућег колектора „интерцептора</w:t>
      </w:r>
      <w:proofErr w:type="gramStart"/>
      <w:r w:rsidRPr="00F11401">
        <w:rPr>
          <w:rFonts w:eastAsia="Arial"/>
        </w:rPr>
        <w:t>“ планирана</w:t>
      </w:r>
      <w:proofErr w:type="gramEnd"/>
      <w:r w:rsidRPr="00F11401">
        <w:rPr>
          <w:rFonts w:eastAsia="Arial"/>
        </w:rPr>
        <w:t xml:space="preserve"> је са почетком у улици Карпатској почевши од (испод „Мадере“), надаље поред кружног тока (улице Језерска звезда и Рударево), надаље улицом Рударево све до лакат кривине код к.п. бр. 2366/280, одакле траса „интерцептора“ скреће макадамским путем кроз шуму и иде све до пројектованог колектора под називом „Јужни канализациони колектор“ око парцеле 2366/528 где се у њега прикључује. На почетку, колектор се прикључује на постојећи ревизини шахт постојеће канализације.Положај и кота цеви геодетски су снимљене за потребе пројекта.Траса се затим води преко кружног тока до улице Рударево, где је колектор планиран у левој саобраћајној траци гледајући у смеру раста стационажа због постојећих инсталација.Траса је планирана у трупу саобраћајнице све до лакат кривине, где се након шахта бр.14 траса води у трупу постојећег земљаног пута све до свог завршетка.</w:t>
      </w:r>
    </w:p>
    <w:bookmarkEnd w:id="3"/>
    <w:p w:rsidR="000A0469" w:rsidRPr="00F11401" w:rsidRDefault="000A0469" w:rsidP="00136AB7">
      <w:pPr>
        <w:widowControl w:val="0"/>
        <w:tabs>
          <w:tab w:val="left" w:pos="10440"/>
          <w:tab w:val="left" w:pos="10489"/>
        </w:tabs>
        <w:autoSpaceDE w:val="0"/>
        <w:autoSpaceDN w:val="0"/>
        <w:spacing w:before="118" w:line="264" w:lineRule="auto"/>
        <w:ind w:right="-41"/>
        <w:jc w:val="both"/>
        <w:rPr>
          <w:rFonts w:eastAsia="Arial"/>
        </w:rPr>
      </w:pPr>
      <w:proofErr w:type="gramStart"/>
      <w:r w:rsidRPr="00F11401">
        <w:rPr>
          <w:rFonts w:eastAsia="Arial"/>
        </w:rPr>
        <w:lastRenderedPageBreak/>
        <w:t>Колектор је предвиђен у сталном паду од почетног прикључног шахта до свог краја.У складу са условима на терену, могуће је гравитационо одвођење вода без црпних станица.</w:t>
      </w:r>
      <w:proofErr w:type="gramEnd"/>
      <w:r w:rsidRPr="00F11401">
        <w:rPr>
          <w:rFonts w:eastAsia="Arial"/>
        </w:rPr>
        <w:t xml:space="preserve"> Падови су у оквирима са препорукама за овај пречник цеви и претежно износе 0</w:t>
      </w:r>
      <w:proofErr w:type="gramStart"/>
      <w:r w:rsidRPr="00F11401">
        <w:rPr>
          <w:rFonts w:eastAsia="Arial"/>
        </w:rPr>
        <w:t>,2</w:t>
      </w:r>
      <w:proofErr w:type="gramEnd"/>
      <w:r w:rsidRPr="00F11401">
        <w:rPr>
          <w:rFonts w:eastAsia="Arial"/>
        </w:rPr>
        <w:t xml:space="preserve">%, што је у складу са захтевом инвеститора за повећаним падовима у односу на минималне како би се у будућности у случају потребе остварио довољан капацитет. </w:t>
      </w:r>
      <w:proofErr w:type="gramStart"/>
      <w:r w:rsidRPr="00F11401">
        <w:rPr>
          <w:rFonts w:eastAsia="Arial"/>
        </w:rPr>
        <w:t>Услови прикључења одређени су геодетским мерењима за почетни прикључни шахт, односно увидом у пројектну документацију за прикључни шахт јужног канализационог колектора.</w:t>
      </w:r>
      <w:proofErr w:type="gramEnd"/>
      <w:r w:rsidRPr="00F11401">
        <w:rPr>
          <w:rFonts w:eastAsia="Arial"/>
        </w:rPr>
        <w:t xml:space="preserve"> Дубине ископа су у оквирима 2.55 м- 5</w:t>
      </w:r>
      <w:proofErr w:type="gramStart"/>
      <w:r w:rsidRPr="00F11401">
        <w:rPr>
          <w:rFonts w:eastAsia="Arial"/>
        </w:rPr>
        <w:t>,24</w:t>
      </w:r>
      <w:proofErr w:type="gramEnd"/>
      <w:r w:rsidRPr="00F11401">
        <w:rPr>
          <w:rFonts w:eastAsia="Arial"/>
        </w:rPr>
        <w:t xml:space="preserve"> м. </w:t>
      </w:r>
    </w:p>
    <w:p w:rsidR="000A0469" w:rsidRPr="00F11401" w:rsidRDefault="000A0469" w:rsidP="00FA6BEF">
      <w:pPr>
        <w:widowControl w:val="0"/>
        <w:tabs>
          <w:tab w:val="left" w:pos="10440"/>
          <w:tab w:val="left" w:pos="10489"/>
        </w:tabs>
        <w:autoSpaceDE w:val="0"/>
        <w:autoSpaceDN w:val="0"/>
        <w:spacing w:before="118" w:line="264" w:lineRule="auto"/>
        <w:ind w:right="-41"/>
        <w:jc w:val="both"/>
        <w:rPr>
          <w:rFonts w:eastAsia="Arial"/>
        </w:rPr>
      </w:pPr>
      <w:r w:rsidRPr="00F11401">
        <w:rPr>
          <w:rFonts w:eastAsia="Arial"/>
        </w:rPr>
        <w:t xml:space="preserve">На колектору је предвиђена уградња 21 ревизионих армирано- бетонских шахтова на местима промене правца трасе односно на максималном међусобном растојању од 40 м. Шахтови су предвиђени од прстенастих, префабрикованих АБ комада. </w:t>
      </w:r>
      <w:proofErr w:type="gramStart"/>
      <w:r w:rsidRPr="00F11401">
        <w:rPr>
          <w:rFonts w:eastAsia="Arial"/>
        </w:rPr>
        <w:t>На пролазу цеви кроз шахт уграђује се посебан кгф комад који омогућава водонепропусност споја.Прикључење корисника је предвиђено у складу са локацијским условима искључиво на ревизионе шахтове.</w:t>
      </w:r>
      <w:proofErr w:type="gramEnd"/>
    </w:p>
    <w:p w:rsidR="000A0469" w:rsidRPr="00F11401" w:rsidRDefault="000A0469" w:rsidP="000A0469">
      <w:pPr>
        <w:widowControl w:val="0"/>
        <w:autoSpaceDE w:val="0"/>
        <w:autoSpaceDN w:val="0"/>
        <w:spacing w:before="118" w:line="264" w:lineRule="auto"/>
        <w:ind w:right="845"/>
        <w:jc w:val="both"/>
        <w:rPr>
          <w:rFonts w:eastAsia="Arial"/>
        </w:rPr>
      </w:pPr>
      <w:r w:rsidRPr="00F11401">
        <w:rPr>
          <w:rFonts w:eastAsia="Arial"/>
        </w:rPr>
        <w:t xml:space="preserve"> Дужина канализационг „Интецептор</w:t>
      </w:r>
      <w:proofErr w:type="gramStart"/>
      <w:r w:rsidRPr="00F11401">
        <w:rPr>
          <w:rFonts w:eastAsia="Arial"/>
        </w:rPr>
        <w:t>“ колектора</w:t>
      </w:r>
      <w:proofErr w:type="gramEnd"/>
      <w:r w:rsidRPr="00F11401">
        <w:rPr>
          <w:rFonts w:eastAsia="Arial"/>
        </w:rPr>
        <w:t xml:space="preserve"> је приближно 822 м.</w:t>
      </w:r>
    </w:p>
    <w:p w:rsidR="000A0469" w:rsidRPr="00F11401" w:rsidRDefault="000A0469" w:rsidP="00963839">
      <w:pPr>
        <w:widowControl w:val="0"/>
        <w:autoSpaceDE w:val="0"/>
        <w:autoSpaceDN w:val="0"/>
        <w:spacing w:before="118" w:line="264" w:lineRule="auto"/>
        <w:ind w:right="-41"/>
        <w:jc w:val="both"/>
        <w:rPr>
          <w:rFonts w:eastAsia="Arial"/>
        </w:rPr>
      </w:pPr>
      <w:proofErr w:type="gramStart"/>
      <w:r w:rsidRPr="00F11401">
        <w:rPr>
          <w:rFonts w:eastAsia="Arial"/>
        </w:rPr>
        <w:t>Канализационе цеви су предвиђене од полипропилена, номиналног пречника ДН 400.Пречник цеви потврђен је хидрауличким прорачуном и омогућава прикључење свих корисника и растерећење постојеће канализационе мреже.</w:t>
      </w:r>
      <w:proofErr w:type="gramEnd"/>
    </w:p>
    <w:p w:rsidR="000A0469" w:rsidRPr="00F11401" w:rsidRDefault="000A0469" w:rsidP="00963839">
      <w:pPr>
        <w:widowControl w:val="0"/>
        <w:tabs>
          <w:tab w:val="left" w:pos="9810"/>
          <w:tab w:val="left" w:pos="10489"/>
        </w:tabs>
        <w:autoSpaceDE w:val="0"/>
        <w:autoSpaceDN w:val="0"/>
        <w:spacing w:before="118" w:line="264" w:lineRule="auto"/>
        <w:ind w:right="-41"/>
        <w:jc w:val="both"/>
        <w:rPr>
          <w:rFonts w:eastAsia="Arial"/>
        </w:rPr>
      </w:pPr>
      <w:r w:rsidRPr="00F11401">
        <w:rPr>
          <w:rFonts w:eastAsia="Arial"/>
        </w:rPr>
        <w:t>Цеви се полажу у ров ширине 120 цм.На целој дужини трасе планиран је ископ у пуној подгради.Типски изглед рова дат је у посебном графичком прилогу.По завршеном ископу и разупирању, у дну рова се предвиђа постављање постељице од песка висине од 10 цм уз контролисано збијање.У зони цеви подразумева се контролисано збијање у слојевима са подбијањем.Следи засипање песком до висина од 30 цм изнад коте темена цеви.Даље засипање до врха рова обавља се шљунком (ломљеним каменим материјалом) осим у делу трасе која се налази у коловозној конструкцији где се поставља бетонска плоча дебљине 15 цм испод асфалтног слоја.Пројектовани слојеви затрпавања су у складу са локацијским условима и захтевима имаоца јавних овлашћења.</w:t>
      </w:r>
    </w:p>
    <w:p w:rsidR="000A0469" w:rsidRPr="00F11401" w:rsidRDefault="000A0469" w:rsidP="00236D7F">
      <w:pPr>
        <w:widowControl w:val="0"/>
        <w:tabs>
          <w:tab w:val="left" w:pos="10440"/>
        </w:tabs>
        <w:autoSpaceDE w:val="0"/>
        <w:autoSpaceDN w:val="0"/>
        <w:spacing w:before="118" w:line="264" w:lineRule="auto"/>
        <w:ind w:right="-41"/>
        <w:jc w:val="both"/>
        <w:rPr>
          <w:rFonts w:eastAsia="Arial"/>
        </w:rPr>
      </w:pPr>
      <w:r w:rsidRPr="00F11401">
        <w:rPr>
          <w:rFonts w:eastAsia="Arial"/>
        </w:rPr>
        <w:t>С обзиром на постојеће инсталације на траси ископ рова потребно је вршити с обазривошћу.У случају да се приликом радова открију инстлације, Извођач је дужан да у складу са условима имаоца јавних овлашћења обавести надлежне особе, односно да радове изводи у складу са њиховим инструкцијама.Дозвољено је вршити микропомерања трасе у складу са условима на терену.</w:t>
      </w:r>
    </w:p>
    <w:p w:rsidR="00236D7F" w:rsidRPr="00F11401" w:rsidRDefault="00236D7F" w:rsidP="00236D7F">
      <w:pPr>
        <w:pStyle w:val="NoSpacing"/>
        <w:jc w:val="both"/>
        <w:rPr>
          <w:rFonts w:ascii="Times New Roman" w:hAnsi="Times New Roman" w:cs="Times New Roman"/>
          <w:sz w:val="24"/>
          <w:szCs w:val="24"/>
        </w:rPr>
      </w:pPr>
    </w:p>
    <w:p w:rsidR="000A0469" w:rsidRPr="00F11401" w:rsidRDefault="000A0469" w:rsidP="00236D7F">
      <w:pPr>
        <w:pStyle w:val="NoSpacing"/>
        <w:jc w:val="both"/>
        <w:rPr>
          <w:rFonts w:ascii="Times New Roman" w:hAnsi="Times New Roman" w:cs="Times New Roman"/>
          <w:sz w:val="24"/>
          <w:szCs w:val="24"/>
        </w:rPr>
      </w:pPr>
      <w:proofErr w:type="gramStart"/>
      <w:r w:rsidRPr="00F11401">
        <w:rPr>
          <w:rFonts w:ascii="Times New Roman" w:hAnsi="Times New Roman" w:cs="Times New Roman"/>
          <w:sz w:val="24"/>
          <w:szCs w:val="24"/>
        </w:rPr>
        <w:t>Уградња и испитивање цевовода врши се у складу са одговарајућим стандардом СРПС ЕН 1610.</w:t>
      </w:r>
      <w:proofErr w:type="gramEnd"/>
    </w:p>
    <w:p w:rsidR="000A0469" w:rsidRPr="00F11401" w:rsidRDefault="000A0469" w:rsidP="00236D7F">
      <w:pPr>
        <w:pStyle w:val="NoSpacing"/>
        <w:jc w:val="both"/>
        <w:rPr>
          <w:rFonts w:ascii="Times New Roman" w:hAnsi="Times New Roman" w:cs="Times New Roman"/>
          <w:sz w:val="24"/>
          <w:szCs w:val="24"/>
        </w:rPr>
      </w:pPr>
      <w:r w:rsidRPr="00F11401">
        <w:rPr>
          <w:rFonts w:ascii="Times New Roman" w:hAnsi="Times New Roman" w:cs="Times New Roman"/>
          <w:sz w:val="24"/>
          <w:szCs w:val="24"/>
        </w:rPr>
        <w:t>Интерцептор се приккључује на део колектора „Јужни ток“</w:t>
      </w:r>
    </w:p>
    <w:p w:rsidR="000A0469" w:rsidRPr="00F11401" w:rsidRDefault="000A0469" w:rsidP="000A0469">
      <w:pPr>
        <w:widowControl w:val="0"/>
        <w:autoSpaceDE w:val="0"/>
        <w:autoSpaceDN w:val="0"/>
        <w:spacing w:before="118" w:line="264" w:lineRule="auto"/>
        <w:ind w:right="845"/>
        <w:jc w:val="both"/>
        <w:rPr>
          <w:rFonts w:eastAsia="Arial"/>
          <w:b/>
          <w:bCs/>
          <w:u w:val="single"/>
        </w:rPr>
      </w:pPr>
      <w:proofErr w:type="gramStart"/>
      <w:r w:rsidRPr="00F11401">
        <w:rPr>
          <w:rFonts w:eastAsia="Arial"/>
          <w:b/>
          <w:bCs/>
          <w:u w:val="single"/>
        </w:rPr>
        <w:t>део</w:t>
      </w:r>
      <w:proofErr w:type="gramEnd"/>
      <w:r w:rsidRPr="00F11401">
        <w:rPr>
          <w:rFonts w:eastAsia="Arial"/>
          <w:b/>
          <w:bCs/>
          <w:u w:val="single"/>
        </w:rPr>
        <w:t xml:space="preserve"> колектора „Јужни ток“</w:t>
      </w:r>
    </w:p>
    <w:p w:rsidR="000A0469" w:rsidRPr="00F11401" w:rsidRDefault="000A0469" w:rsidP="00502FE2">
      <w:pPr>
        <w:widowControl w:val="0"/>
        <w:autoSpaceDE w:val="0"/>
        <w:autoSpaceDN w:val="0"/>
        <w:spacing w:before="118" w:line="264" w:lineRule="auto"/>
        <w:ind w:right="-41"/>
        <w:jc w:val="both"/>
        <w:rPr>
          <w:rFonts w:eastAsia="Arial"/>
        </w:rPr>
      </w:pPr>
      <w:r w:rsidRPr="00F11401">
        <w:rPr>
          <w:rFonts w:eastAsia="Arial"/>
        </w:rPr>
        <w:t>Траса дела будућег колектора „Јужни Ток</w:t>
      </w:r>
      <w:proofErr w:type="gramStart"/>
      <w:r w:rsidRPr="00F11401">
        <w:rPr>
          <w:rFonts w:eastAsia="Arial"/>
        </w:rPr>
        <w:t>“ се</w:t>
      </w:r>
      <w:proofErr w:type="gramEnd"/>
      <w:r w:rsidRPr="00F11401">
        <w:rPr>
          <w:rFonts w:eastAsia="Arial"/>
        </w:rPr>
        <w:t xml:space="preserve"> прикључује на изведени ревизиони шахт S-161 постојеће канализације у улици Језерска Звезда на кп.бр.2582/2 К.О.Велико Градиште . </w:t>
      </w:r>
      <w:proofErr w:type="gramStart"/>
      <w:r w:rsidRPr="00F11401">
        <w:rPr>
          <w:rFonts w:eastAsia="Arial"/>
        </w:rPr>
        <w:t>Положај и кота цеви геодетски су снимљене за потребе пројекта и извођења радова.</w:t>
      </w:r>
      <w:proofErr w:type="gramEnd"/>
      <w:r w:rsidRPr="00F11401">
        <w:rPr>
          <w:rFonts w:eastAsia="Arial"/>
        </w:rPr>
        <w:t xml:space="preserve"> Траса се затим води осовином улице Језерска Звезда до ЦС Југ 4 и надаље до укрштања са саобраћајницом на к.п.бр 3869/7 где се формира ревизиони шахт који преузима отпадну воду из колектора „Интерцептор“. </w:t>
      </w:r>
    </w:p>
    <w:p w:rsidR="000A0469" w:rsidRPr="00F11401" w:rsidRDefault="000A0469" w:rsidP="00502FE2">
      <w:pPr>
        <w:widowControl w:val="0"/>
        <w:autoSpaceDE w:val="0"/>
        <w:autoSpaceDN w:val="0"/>
        <w:spacing w:before="118" w:line="264" w:lineRule="auto"/>
        <w:ind w:right="-41"/>
        <w:jc w:val="both"/>
        <w:rPr>
          <w:rFonts w:eastAsia="Arial"/>
        </w:rPr>
      </w:pPr>
      <w:r w:rsidRPr="00F11401">
        <w:rPr>
          <w:rFonts w:eastAsia="Arial"/>
        </w:rPr>
        <w:t xml:space="preserve">Колектор је предвиђен у сталном паду од почетног прикључног шахта ЦС Југ 4 и од ЦС Југ до свог краја Падови су у оквирима са препорукама за овај пречник цеви и претежно износе 0,3%, што је у складу са захтевом инвеститора за повећаним падовима у односу на минималне како би се у будућности у случају потребе остварио довољан капацитет. </w:t>
      </w:r>
      <w:proofErr w:type="gramStart"/>
      <w:r w:rsidRPr="00F11401">
        <w:rPr>
          <w:rFonts w:eastAsia="Arial"/>
        </w:rPr>
        <w:t>Услови прикључења одређени су геодетским мерењима за почетни прикључни шахт, односно увидом у пројектну документацију за прикључни шахт јужног канализационог колектора.</w:t>
      </w:r>
      <w:proofErr w:type="gramEnd"/>
      <w:r w:rsidRPr="00F11401">
        <w:rPr>
          <w:rFonts w:eastAsia="Arial"/>
        </w:rPr>
        <w:t xml:space="preserve"> Дубине ископа су у оквирима 1</w:t>
      </w:r>
      <w:proofErr w:type="gramStart"/>
      <w:r w:rsidRPr="00F11401">
        <w:rPr>
          <w:rFonts w:eastAsia="Arial"/>
        </w:rPr>
        <w:t>,92</w:t>
      </w:r>
      <w:proofErr w:type="gramEnd"/>
      <w:r w:rsidRPr="00F11401">
        <w:rPr>
          <w:rFonts w:eastAsia="Arial"/>
        </w:rPr>
        <w:t xml:space="preserve"> м- 3,42 м. </w:t>
      </w:r>
    </w:p>
    <w:p w:rsidR="000A0469" w:rsidRPr="00F11401" w:rsidRDefault="000A0469" w:rsidP="00502FE2">
      <w:pPr>
        <w:widowControl w:val="0"/>
        <w:tabs>
          <w:tab w:val="left" w:pos="10440"/>
        </w:tabs>
        <w:autoSpaceDE w:val="0"/>
        <w:autoSpaceDN w:val="0"/>
        <w:spacing w:before="118" w:line="264" w:lineRule="auto"/>
        <w:ind w:right="-41"/>
        <w:jc w:val="both"/>
        <w:rPr>
          <w:rFonts w:eastAsia="Arial"/>
        </w:rPr>
      </w:pPr>
      <w:r w:rsidRPr="00F11401">
        <w:rPr>
          <w:rFonts w:eastAsia="Arial"/>
        </w:rPr>
        <w:t xml:space="preserve">На колектору је предвиђена уградња 13 ревизионих армирано- бетонских шахтова на  правцу трасе </w:t>
      </w:r>
      <w:r w:rsidRPr="00F11401">
        <w:rPr>
          <w:rFonts w:eastAsia="Arial"/>
        </w:rPr>
        <w:lastRenderedPageBreak/>
        <w:t xml:space="preserve">односно на максималном међусобном растојању од 40 м. Шахтови су предвиђени од прстенастих, префабрикованих АБ комада. </w:t>
      </w:r>
      <w:proofErr w:type="gramStart"/>
      <w:r w:rsidRPr="00F11401">
        <w:rPr>
          <w:rFonts w:eastAsia="Arial"/>
        </w:rPr>
        <w:t>На пролазу цеви кроз шахт уграђује се посебан кгф комад који омогућава водонепропусност споја.Прикључење корисника је предвиђено у складу са локацијским условима искључиво на ревизионе шахтове.</w:t>
      </w:r>
      <w:proofErr w:type="gramEnd"/>
    </w:p>
    <w:p w:rsidR="000A0469" w:rsidRPr="00F11401" w:rsidRDefault="000A0469" w:rsidP="000A0469">
      <w:pPr>
        <w:widowControl w:val="0"/>
        <w:autoSpaceDE w:val="0"/>
        <w:autoSpaceDN w:val="0"/>
        <w:spacing w:before="118" w:line="264" w:lineRule="auto"/>
        <w:ind w:right="845"/>
        <w:jc w:val="both"/>
        <w:rPr>
          <w:rFonts w:eastAsia="Arial"/>
        </w:rPr>
      </w:pPr>
      <w:r w:rsidRPr="00F11401">
        <w:rPr>
          <w:rFonts w:eastAsia="Arial"/>
        </w:rPr>
        <w:t>Дужина канализационог колектора„ Јужни ток</w:t>
      </w:r>
      <w:proofErr w:type="gramStart"/>
      <w:r w:rsidRPr="00F11401">
        <w:rPr>
          <w:rFonts w:eastAsia="Arial"/>
        </w:rPr>
        <w:t>“ је</w:t>
      </w:r>
      <w:proofErr w:type="gramEnd"/>
      <w:r w:rsidRPr="00F11401">
        <w:rPr>
          <w:rFonts w:eastAsia="Arial"/>
        </w:rPr>
        <w:t xml:space="preserve"> приближно 491 м.</w:t>
      </w:r>
    </w:p>
    <w:p w:rsidR="000A0469" w:rsidRPr="00F11401" w:rsidRDefault="000A0469" w:rsidP="00502FE2">
      <w:pPr>
        <w:widowControl w:val="0"/>
        <w:autoSpaceDE w:val="0"/>
        <w:autoSpaceDN w:val="0"/>
        <w:spacing w:before="118" w:line="264" w:lineRule="auto"/>
        <w:ind w:right="-41"/>
        <w:jc w:val="both"/>
        <w:rPr>
          <w:rFonts w:eastAsia="Arial"/>
        </w:rPr>
      </w:pPr>
      <w:proofErr w:type="gramStart"/>
      <w:r w:rsidRPr="00F11401">
        <w:rPr>
          <w:rFonts w:eastAsia="Arial"/>
        </w:rPr>
        <w:t>Канализационе цеви су предвиђене од полипропилена, номиналног пречника ДН 400.Пречник цеви потврђен је хидрауличким прорачуном и омогућава прикључење свих корисника и растерећење постојеће канализационе мреже.</w:t>
      </w:r>
      <w:proofErr w:type="gramEnd"/>
    </w:p>
    <w:p w:rsidR="000A0469" w:rsidRPr="00F11401" w:rsidRDefault="000A0469" w:rsidP="000A0469">
      <w:pPr>
        <w:widowControl w:val="0"/>
        <w:autoSpaceDE w:val="0"/>
        <w:autoSpaceDN w:val="0"/>
        <w:spacing w:before="118" w:line="264" w:lineRule="auto"/>
        <w:ind w:right="845"/>
        <w:jc w:val="both"/>
        <w:rPr>
          <w:rFonts w:eastAsia="Arial"/>
        </w:rPr>
      </w:pPr>
    </w:p>
    <w:p w:rsidR="000A0469" w:rsidRPr="00F11401" w:rsidRDefault="000A0469" w:rsidP="005B6C25">
      <w:pPr>
        <w:widowControl w:val="0"/>
        <w:tabs>
          <w:tab w:val="left" w:pos="9720"/>
          <w:tab w:val="left" w:pos="10489"/>
        </w:tabs>
        <w:autoSpaceDE w:val="0"/>
        <w:autoSpaceDN w:val="0"/>
        <w:spacing w:before="118" w:line="264" w:lineRule="auto"/>
        <w:ind w:right="-41"/>
        <w:jc w:val="both"/>
        <w:rPr>
          <w:rFonts w:eastAsia="Arial"/>
        </w:rPr>
      </w:pPr>
      <w:r w:rsidRPr="00F11401">
        <w:rPr>
          <w:rFonts w:eastAsia="Arial"/>
        </w:rPr>
        <w:t xml:space="preserve">Цеви се полажу у ров ширине 120 цм.На целој дужини трасе планиран је ископ у пуној подгради.Типски изглед рова дат је у посебном графичком прилогу.По завршеном ископу и разупирању, у дну рова се предвиђа постављање постељице од песка висине од 10 цм уз контролисано збијање.У зони цеви подразумева се контролисано збијање у слојевима са подбијањем.Следи засипање песком до висина од 30 цм изнад коте темена цеви. Даље засипање до врха рова обавља се шљунком (ломљеним каменим </w:t>
      </w:r>
      <w:proofErr w:type="gramStart"/>
      <w:r w:rsidRPr="00F11401">
        <w:rPr>
          <w:rFonts w:eastAsia="Arial"/>
        </w:rPr>
        <w:t>материјалом )</w:t>
      </w:r>
      <w:proofErr w:type="gramEnd"/>
      <w:r w:rsidRPr="00F11401">
        <w:rPr>
          <w:rFonts w:eastAsia="Arial"/>
        </w:rPr>
        <w:t>.Пројектовани слојеви затрпавања су у складу са локацијским условима и захтевима имаоца јавних овлашћења.</w:t>
      </w:r>
    </w:p>
    <w:p w:rsidR="000A0469" w:rsidRPr="00F11401" w:rsidRDefault="000A0469" w:rsidP="005B6C25">
      <w:pPr>
        <w:widowControl w:val="0"/>
        <w:tabs>
          <w:tab w:val="left" w:pos="9810"/>
        </w:tabs>
        <w:autoSpaceDE w:val="0"/>
        <w:autoSpaceDN w:val="0"/>
        <w:spacing w:before="118" w:line="264" w:lineRule="auto"/>
        <w:ind w:right="-41"/>
        <w:jc w:val="both"/>
        <w:rPr>
          <w:rFonts w:eastAsia="Arial"/>
        </w:rPr>
      </w:pPr>
      <w:r w:rsidRPr="00F11401">
        <w:rPr>
          <w:rFonts w:eastAsia="Arial"/>
        </w:rPr>
        <w:t>С обзиром на постојеће инсталације на траси ископ рова потребно је вршити с обазривошћу.У случају да се приликом радова открију инстлације, Извођач је дужан да у складу са условима имаоца јавних овлашћења обавести надлежне особе, односно да радове изводи у складу са њиховим инструкцијама.Дозвољено је вршити микропомерања трасе у складу са условима на терену.</w:t>
      </w:r>
    </w:p>
    <w:p w:rsidR="000A0469" w:rsidRPr="00F11401" w:rsidRDefault="000A0469" w:rsidP="000A0469">
      <w:pPr>
        <w:widowControl w:val="0"/>
        <w:autoSpaceDE w:val="0"/>
        <w:autoSpaceDN w:val="0"/>
        <w:spacing w:before="118" w:line="264" w:lineRule="auto"/>
        <w:ind w:right="845"/>
        <w:jc w:val="both"/>
        <w:rPr>
          <w:rFonts w:eastAsia="Arial"/>
        </w:rPr>
      </w:pPr>
      <w:proofErr w:type="gramStart"/>
      <w:r w:rsidRPr="00F11401">
        <w:rPr>
          <w:rFonts w:eastAsia="Arial"/>
        </w:rPr>
        <w:t>Уградња и испитивање цевовода врши се у складу са одговарајућим стандардом СРПС ЕН 1610.</w:t>
      </w:r>
      <w:proofErr w:type="gramEnd"/>
    </w:p>
    <w:p w:rsidR="000A0469" w:rsidRPr="00F11401" w:rsidRDefault="000A0469" w:rsidP="000A0469">
      <w:pPr>
        <w:widowControl w:val="0"/>
        <w:autoSpaceDE w:val="0"/>
        <w:autoSpaceDN w:val="0"/>
        <w:spacing w:before="118" w:line="264" w:lineRule="auto"/>
        <w:ind w:right="845"/>
        <w:jc w:val="both"/>
        <w:rPr>
          <w:rFonts w:eastAsia="Arial"/>
          <w:b/>
          <w:bCs/>
          <w:u w:val="single"/>
        </w:rPr>
      </w:pPr>
      <w:r w:rsidRPr="00F11401">
        <w:rPr>
          <w:rFonts w:eastAsia="Arial"/>
          <w:b/>
          <w:bCs/>
          <w:u w:val="single"/>
        </w:rPr>
        <w:t>Ц.С. „ЈУГ 4</w:t>
      </w:r>
      <w:proofErr w:type="gramStart"/>
      <w:r w:rsidRPr="00F11401">
        <w:rPr>
          <w:rFonts w:eastAsia="Arial"/>
          <w:b/>
          <w:bCs/>
          <w:u w:val="single"/>
        </w:rPr>
        <w:t>“ (</w:t>
      </w:r>
      <w:proofErr w:type="gramEnd"/>
      <w:r w:rsidRPr="00F11401">
        <w:rPr>
          <w:rFonts w:eastAsia="Arial"/>
          <w:b/>
          <w:bCs/>
          <w:u w:val="single"/>
        </w:rPr>
        <w:t xml:space="preserve"> део колектора „Јужни ток“)</w:t>
      </w:r>
    </w:p>
    <w:p w:rsidR="000A0469" w:rsidRPr="00F11401" w:rsidRDefault="000A0469" w:rsidP="000A0469">
      <w:pPr>
        <w:widowControl w:val="0"/>
        <w:autoSpaceDE w:val="0"/>
        <w:autoSpaceDN w:val="0"/>
        <w:spacing w:before="118" w:line="264" w:lineRule="auto"/>
        <w:ind w:right="845"/>
        <w:jc w:val="both"/>
        <w:rPr>
          <w:rFonts w:eastAsia="Arial"/>
          <w:lang w:val="sl-SI"/>
        </w:rPr>
      </w:pPr>
      <w:r w:rsidRPr="00F11401">
        <w:rPr>
          <w:rFonts w:eastAsia="Arial"/>
          <w:lang w:val="sl-SI"/>
        </w:rPr>
        <w:t>Машински део пројекта обухвата црпну станицу за транспорт отпадне воде са припадајућом опремом.</w:t>
      </w:r>
    </w:p>
    <w:p w:rsidR="000A0469" w:rsidRPr="00F11401" w:rsidRDefault="000A0469" w:rsidP="0070162F">
      <w:pPr>
        <w:widowControl w:val="0"/>
        <w:autoSpaceDE w:val="0"/>
        <w:autoSpaceDN w:val="0"/>
        <w:spacing w:before="118" w:line="264" w:lineRule="auto"/>
        <w:ind w:right="-41"/>
        <w:jc w:val="both"/>
        <w:rPr>
          <w:rFonts w:eastAsia="Arial"/>
          <w:lang w:val="sl-SI"/>
        </w:rPr>
      </w:pPr>
      <w:r w:rsidRPr="00F11401">
        <w:rPr>
          <w:rFonts w:eastAsia="Arial"/>
          <w:lang w:val="sl-SI"/>
        </w:rPr>
        <w:t>Јединствени објекат црпне станице се састоји од коморе у коју се доводи вода колектором ДН 400 и која истовремено представља црпилиште црпне станице у коме је смештена сва опрема са потисним цевима пумпи и арматуром.</w:t>
      </w:r>
    </w:p>
    <w:p w:rsidR="000A0469" w:rsidRPr="00F11401" w:rsidRDefault="000A0469" w:rsidP="0070162F">
      <w:pPr>
        <w:widowControl w:val="0"/>
        <w:tabs>
          <w:tab w:val="left" w:pos="10440"/>
          <w:tab w:val="left" w:pos="10489"/>
        </w:tabs>
        <w:autoSpaceDE w:val="0"/>
        <w:autoSpaceDN w:val="0"/>
        <w:spacing w:before="118" w:line="264" w:lineRule="auto"/>
        <w:ind w:right="-41"/>
        <w:jc w:val="both"/>
        <w:rPr>
          <w:rFonts w:eastAsia="Arial"/>
          <w:lang w:val="sl-SI"/>
        </w:rPr>
      </w:pPr>
      <w:r w:rsidRPr="00F11401">
        <w:rPr>
          <w:rFonts w:eastAsia="Arial"/>
          <w:lang w:val="sl-SI"/>
        </w:rPr>
        <w:t>Цевоводи којим се вода доводи у црпну станицу, као и цевовод којим се вода транспортује из шшахта поред црпилшта обрађени су у хидрограђевинском делу пројекта.</w:t>
      </w:r>
    </w:p>
    <w:p w:rsidR="000A0469" w:rsidRPr="00F11401" w:rsidRDefault="000A0469" w:rsidP="000A0469">
      <w:pPr>
        <w:widowControl w:val="0"/>
        <w:autoSpaceDE w:val="0"/>
        <w:autoSpaceDN w:val="0"/>
        <w:spacing w:before="118" w:line="264" w:lineRule="auto"/>
        <w:ind w:right="845"/>
        <w:jc w:val="both"/>
        <w:rPr>
          <w:rFonts w:eastAsia="Arial"/>
          <w:lang w:val="sl-SI"/>
        </w:rPr>
      </w:pPr>
    </w:p>
    <w:p w:rsidR="000A0469" w:rsidRPr="00F11401" w:rsidRDefault="000A0469" w:rsidP="0070162F">
      <w:pPr>
        <w:widowControl w:val="0"/>
        <w:autoSpaceDE w:val="0"/>
        <w:autoSpaceDN w:val="0"/>
        <w:spacing w:before="118" w:line="264" w:lineRule="auto"/>
        <w:ind w:right="-41"/>
        <w:jc w:val="both"/>
        <w:rPr>
          <w:rFonts w:eastAsia="Arial"/>
          <w:lang w:val="sl-SI"/>
        </w:rPr>
      </w:pPr>
      <w:r w:rsidRPr="00F11401">
        <w:rPr>
          <w:rFonts w:eastAsia="Arial"/>
          <w:lang w:val="sl-SI"/>
        </w:rPr>
        <w:t>За прорачун и избор опреме су коришћене следеће подлоге из хидрограђевинског и процесно-технолошког дела пројекта:</w:t>
      </w:r>
    </w:p>
    <w:p w:rsidR="000A0469" w:rsidRPr="00F11401" w:rsidRDefault="000A0469" w:rsidP="000A0469">
      <w:pPr>
        <w:widowControl w:val="0"/>
        <w:autoSpaceDE w:val="0"/>
        <w:autoSpaceDN w:val="0"/>
        <w:spacing w:before="118" w:line="264" w:lineRule="auto"/>
        <w:ind w:right="845"/>
        <w:jc w:val="both"/>
        <w:rPr>
          <w:rFonts w:eastAsia="Arial"/>
          <w:lang w:val="sl-SI"/>
        </w:rPr>
      </w:pPr>
    </w:p>
    <w:p w:rsidR="000A0469" w:rsidRPr="00F11401" w:rsidRDefault="000A0469" w:rsidP="005A3BD2">
      <w:pPr>
        <w:pStyle w:val="NoSpacing"/>
        <w:rPr>
          <w:rFonts w:ascii="Times New Roman" w:hAnsi="Times New Roman" w:cs="Times New Roman"/>
          <w:sz w:val="24"/>
          <w:szCs w:val="24"/>
          <w:lang w:val="sl-SI"/>
        </w:rPr>
      </w:pPr>
      <w:r w:rsidRPr="00F11401">
        <w:rPr>
          <w:rFonts w:ascii="Times New Roman" w:hAnsi="Times New Roman" w:cs="Times New Roman"/>
          <w:sz w:val="24"/>
          <w:szCs w:val="24"/>
          <w:lang w:val="sl-SI"/>
        </w:rPr>
        <w:t>-</w:t>
      </w:r>
      <w:r w:rsidRPr="00F11401">
        <w:rPr>
          <w:rFonts w:ascii="Times New Roman" w:hAnsi="Times New Roman" w:cs="Times New Roman"/>
          <w:sz w:val="24"/>
          <w:szCs w:val="24"/>
          <w:lang w:val="sl-SI"/>
        </w:rPr>
        <w:tab/>
        <w:t>мин. ниво воде у црпилшту65.50</w:t>
      </w:r>
    </w:p>
    <w:p w:rsidR="000A0469" w:rsidRPr="00F11401" w:rsidRDefault="000A0469" w:rsidP="005A3BD2">
      <w:pPr>
        <w:pStyle w:val="NoSpacing"/>
        <w:rPr>
          <w:rFonts w:ascii="Times New Roman" w:hAnsi="Times New Roman" w:cs="Times New Roman"/>
          <w:sz w:val="24"/>
          <w:szCs w:val="24"/>
          <w:lang w:val="sl-SI"/>
        </w:rPr>
      </w:pPr>
      <w:r w:rsidRPr="00F11401">
        <w:rPr>
          <w:rFonts w:ascii="Times New Roman" w:hAnsi="Times New Roman" w:cs="Times New Roman"/>
          <w:sz w:val="24"/>
          <w:szCs w:val="24"/>
          <w:lang w:val="sl-SI"/>
        </w:rPr>
        <w:t>-</w:t>
      </w:r>
      <w:r w:rsidRPr="00F11401">
        <w:rPr>
          <w:rFonts w:ascii="Times New Roman" w:hAnsi="Times New Roman" w:cs="Times New Roman"/>
          <w:sz w:val="24"/>
          <w:szCs w:val="24"/>
          <w:lang w:val="sl-SI"/>
        </w:rPr>
        <w:tab/>
        <w:t>мах. ниво воде у црпилшту66.00</w:t>
      </w:r>
    </w:p>
    <w:p w:rsidR="000A0469" w:rsidRPr="00F11401" w:rsidRDefault="000A0469" w:rsidP="005A3BD2">
      <w:pPr>
        <w:pStyle w:val="NoSpacing"/>
        <w:rPr>
          <w:rFonts w:ascii="Times New Roman" w:hAnsi="Times New Roman" w:cs="Times New Roman"/>
          <w:sz w:val="24"/>
          <w:szCs w:val="24"/>
          <w:lang w:val="sl-SI"/>
        </w:rPr>
      </w:pPr>
      <w:r w:rsidRPr="00F11401">
        <w:rPr>
          <w:rFonts w:ascii="Times New Roman" w:hAnsi="Times New Roman" w:cs="Times New Roman"/>
          <w:sz w:val="24"/>
          <w:szCs w:val="24"/>
          <w:lang w:val="sl-SI"/>
        </w:rPr>
        <w:t>-</w:t>
      </w:r>
      <w:r w:rsidRPr="00F11401">
        <w:rPr>
          <w:rFonts w:ascii="Times New Roman" w:hAnsi="Times New Roman" w:cs="Times New Roman"/>
          <w:sz w:val="24"/>
          <w:szCs w:val="24"/>
          <w:lang w:val="sl-SI"/>
        </w:rPr>
        <w:tab/>
        <w:t>кота горње ивице потисног цевовода при улазу у шахт68.34</w:t>
      </w:r>
    </w:p>
    <w:p w:rsidR="000A0469" w:rsidRPr="00F11401" w:rsidRDefault="000A0469" w:rsidP="005A3BD2">
      <w:pPr>
        <w:pStyle w:val="NoSpacing"/>
        <w:rPr>
          <w:rFonts w:ascii="Times New Roman" w:hAnsi="Times New Roman" w:cs="Times New Roman"/>
          <w:sz w:val="24"/>
          <w:szCs w:val="24"/>
          <w:lang w:val="sl-SI"/>
        </w:rPr>
      </w:pPr>
      <w:r w:rsidRPr="00F11401">
        <w:rPr>
          <w:rFonts w:ascii="Times New Roman" w:hAnsi="Times New Roman" w:cs="Times New Roman"/>
          <w:sz w:val="24"/>
          <w:szCs w:val="24"/>
          <w:lang w:val="sl-SI"/>
        </w:rPr>
        <w:t>-</w:t>
      </w:r>
      <w:r w:rsidRPr="00F11401">
        <w:rPr>
          <w:rFonts w:ascii="Times New Roman" w:hAnsi="Times New Roman" w:cs="Times New Roman"/>
          <w:sz w:val="24"/>
          <w:szCs w:val="24"/>
          <w:lang w:val="sl-SI"/>
        </w:rPr>
        <w:tab/>
        <w:t>проток црпне станице</w:t>
      </w:r>
      <w:r w:rsidRPr="00F11401">
        <w:rPr>
          <w:rFonts w:ascii="Times New Roman" w:hAnsi="Times New Roman" w:cs="Times New Roman"/>
          <w:sz w:val="24"/>
          <w:szCs w:val="24"/>
          <w:lang w:val="sl-SI"/>
        </w:rPr>
        <w:tab/>
        <w:t>65 л/с</w:t>
      </w:r>
    </w:p>
    <w:p w:rsidR="000A0469" w:rsidRPr="00F11401" w:rsidRDefault="000A0469" w:rsidP="005A3BD2">
      <w:pPr>
        <w:pStyle w:val="NoSpacing"/>
        <w:rPr>
          <w:rFonts w:ascii="Times New Roman" w:hAnsi="Times New Roman" w:cs="Times New Roman"/>
          <w:sz w:val="24"/>
          <w:szCs w:val="24"/>
          <w:lang w:val="sl-SI"/>
        </w:rPr>
      </w:pPr>
      <w:r w:rsidRPr="00F11401">
        <w:rPr>
          <w:rFonts w:ascii="Times New Roman" w:hAnsi="Times New Roman" w:cs="Times New Roman"/>
          <w:sz w:val="24"/>
          <w:szCs w:val="24"/>
          <w:lang w:val="sl-SI"/>
        </w:rPr>
        <w:t>-</w:t>
      </w:r>
      <w:r w:rsidRPr="00F11401">
        <w:rPr>
          <w:rFonts w:ascii="Times New Roman" w:hAnsi="Times New Roman" w:cs="Times New Roman"/>
          <w:sz w:val="24"/>
          <w:szCs w:val="24"/>
          <w:lang w:val="sl-SI"/>
        </w:rPr>
        <w:tab/>
        <w:t>пречник улазног цевовода ЦС</w:t>
      </w:r>
      <w:r w:rsidRPr="00F11401">
        <w:rPr>
          <w:rFonts w:ascii="Times New Roman" w:hAnsi="Times New Roman" w:cs="Times New Roman"/>
          <w:sz w:val="24"/>
          <w:szCs w:val="24"/>
          <w:lang w:val="sl-SI"/>
        </w:rPr>
        <w:tab/>
        <w:t>ДН 400</w:t>
      </w:r>
    </w:p>
    <w:p w:rsidR="000A0469" w:rsidRPr="00F11401" w:rsidRDefault="000A0469" w:rsidP="005A3BD2">
      <w:pPr>
        <w:pStyle w:val="NoSpacing"/>
        <w:rPr>
          <w:rFonts w:ascii="Times New Roman" w:hAnsi="Times New Roman" w:cs="Times New Roman"/>
          <w:sz w:val="24"/>
          <w:szCs w:val="24"/>
          <w:lang w:val="sl-SI"/>
        </w:rPr>
      </w:pPr>
      <w:r w:rsidRPr="00F11401">
        <w:rPr>
          <w:rFonts w:ascii="Times New Roman" w:hAnsi="Times New Roman" w:cs="Times New Roman"/>
          <w:sz w:val="24"/>
          <w:szCs w:val="24"/>
          <w:lang w:val="sl-SI"/>
        </w:rPr>
        <w:t>-</w:t>
      </w:r>
      <w:r w:rsidRPr="00F11401">
        <w:rPr>
          <w:rFonts w:ascii="Times New Roman" w:hAnsi="Times New Roman" w:cs="Times New Roman"/>
          <w:sz w:val="24"/>
          <w:szCs w:val="24"/>
          <w:lang w:val="sl-SI"/>
        </w:rPr>
        <w:tab/>
        <w:t>пречник потисног цевовода пумпиДН 150</w:t>
      </w:r>
    </w:p>
    <w:p w:rsidR="000A0469" w:rsidRPr="00F11401" w:rsidRDefault="000A0469" w:rsidP="000A0469">
      <w:pPr>
        <w:widowControl w:val="0"/>
        <w:autoSpaceDE w:val="0"/>
        <w:autoSpaceDN w:val="0"/>
        <w:spacing w:before="118" w:line="264" w:lineRule="auto"/>
        <w:ind w:right="845"/>
        <w:jc w:val="both"/>
        <w:rPr>
          <w:rFonts w:eastAsia="Arial"/>
          <w:lang w:val="sl-SI"/>
        </w:rPr>
      </w:pPr>
      <w:r w:rsidRPr="00F11401">
        <w:rPr>
          <w:rFonts w:eastAsia="Arial"/>
          <w:lang w:val="sl-SI"/>
        </w:rPr>
        <w:t xml:space="preserve">Отпадна вода се у цеводом ДН 400 доводи у црпилиште црпне станице. </w:t>
      </w:r>
    </w:p>
    <w:p w:rsidR="000A0469" w:rsidRPr="00F11401" w:rsidRDefault="000A0469" w:rsidP="000A0469">
      <w:pPr>
        <w:widowControl w:val="0"/>
        <w:autoSpaceDE w:val="0"/>
        <w:autoSpaceDN w:val="0"/>
        <w:spacing w:before="118" w:line="264" w:lineRule="auto"/>
        <w:ind w:right="845"/>
        <w:jc w:val="both"/>
        <w:rPr>
          <w:rFonts w:eastAsia="Arial"/>
          <w:lang w:val="sl-SI"/>
        </w:rPr>
      </w:pPr>
      <w:r w:rsidRPr="00F11401">
        <w:rPr>
          <w:rFonts w:eastAsia="Arial"/>
          <w:lang w:val="sl-SI"/>
        </w:rPr>
        <w:t>У црпној станици је предвиђена уградња две утопне пумпе, једне радне и једне резервне.</w:t>
      </w:r>
    </w:p>
    <w:p w:rsidR="000A0469" w:rsidRPr="00F11401" w:rsidRDefault="000A0469" w:rsidP="000A0469">
      <w:pPr>
        <w:widowControl w:val="0"/>
        <w:autoSpaceDE w:val="0"/>
        <w:autoSpaceDN w:val="0"/>
        <w:spacing w:before="118" w:line="264" w:lineRule="auto"/>
        <w:ind w:right="845"/>
        <w:jc w:val="both"/>
        <w:rPr>
          <w:rFonts w:eastAsia="Arial"/>
          <w:lang w:val="sl-SI"/>
        </w:rPr>
      </w:pPr>
    </w:p>
    <w:p w:rsidR="000A0469" w:rsidRPr="00F11401" w:rsidRDefault="000A0469" w:rsidP="007917F3">
      <w:pPr>
        <w:widowControl w:val="0"/>
        <w:autoSpaceDE w:val="0"/>
        <w:autoSpaceDN w:val="0"/>
        <w:spacing w:before="118" w:line="264" w:lineRule="auto"/>
        <w:ind w:right="-41"/>
        <w:jc w:val="both"/>
        <w:rPr>
          <w:rFonts w:eastAsia="Arial"/>
          <w:lang w:val="sl-SI"/>
        </w:rPr>
      </w:pPr>
      <w:r w:rsidRPr="00F11401">
        <w:rPr>
          <w:rFonts w:eastAsia="Arial"/>
          <w:lang w:val="sl-SI"/>
        </w:rPr>
        <w:t>Потисне цеви пумпи су опремљене неповратним клапнама, монтажно-демонтажним приру-бницама и ручним изолационим засунима, сви ДН 150, који су смештени на вертикалном делу потисног цевовода п</w:t>
      </w:r>
      <w:r w:rsidR="00502CD7" w:rsidRPr="00F11401">
        <w:rPr>
          <w:rFonts w:eastAsia="Arial"/>
        </w:rPr>
        <w:t>у</w:t>
      </w:r>
      <w:r w:rsidRPr="00F11401">
        <w:rPr>
          <w:rFonts w:eastAsia="Arial"/>
          <w:lang w:val="sl-SI"/>
        </w:rPr>
        <w:t xml:space="preserve">мпи. Потисним цевима се вода транспортује у шахт поред црпилишта. </w:t>
      </w:r>
    </w:p>
    <w:p w:rsidR="000A0469" w:rsidRPr="00F11401" w:rsidRDefault="000A0469" w:rsidP="00502CD7">
      <w:pPr>
        <w:widowControl w:val="0"/>
        <w:autoSpaceDE w:val="0"/>
        <w:autoSpaceDN w:val="0"/>
        <w:spacing w:before="118" w:line="264" w:lineRule="auto"/>
        <w:ind w:right="-41"/>
        <w:jc w:val="both"/>
        <w:rPr>
          <w:rFonts w:eastAsia="Arial"/>
          <w:lang w:val="sl-SI"/>
        </w:rPr>
      </w:pPr>
      <w:r w:rsidRPr="00F11401">
        <w:rPr>
          <w:rFonts w:eastAsia="Arial"/>
          <w:lang w:val="sl-SI"/>
        </w:rPr>
        <w:t xml:space="preserve">У горњјој плочи сувог шахта и црпилишта постављени су поклопци преко отвора за силазак и отвора за вађење пумпи. </w:t>
      </w:r>
    </w:p>
    <w:p w:rsidR="000A0469" w:rsidRPr="00F11401" w:rsidRDefault="000A0469" w:rsidP="000A0469">
      <w:pPr>
        <w:widowControl w:val="0"/>
        <w:autoSpaceDE w:val="0"/>
        <w:autoSpaceDN w:val="0"/>
        <w:spacing w:before="118" w:line="264" w:lineRule="auto"/>
        <w:ind w:right="845"/>
        <w:jc w:val="both"/>
        <w:rPr>
          <w:rFonts w:eastAsia="Arial"/>
          <w:lang w:val="sl-SI"/>
        </w:rPr>
      </w:pPr>
      <w:r w:rsidRPr="00F11401">
        <w:rPr>
          <w:rFonts w:eastAsia="Arial"/>
          <w:lang w:val="sl-SI"/>
        </w:rPr>
        <w:t>-Избор пумпи је извршен на основу подлога из хидрограђевинског дела пројекта.</w:t>
      </w:r>
    </w:p>
    <w:p w:rsidR="000A0469" w:rsidRPr="00F11401" w:rsidRDefault="000A0469" w:rsidP="00502CD7">
      <w:pPr>
        <w:widowControl w:val="0"/>
        <w:autoSpaceDE w:val="0"/>
        <w:autoSpaceDN w:val="0"/>
        <w:spacing w:before="118" w:line="264" w:lineRule="auto"/>
        <w:ind w:right="-41"/>
        <w:jc w:val="both"/>
        <w:rPr>
          <w:rFonts w:eastAsia="Arial"/>
          <w:lang w:val="sl-SI"/>
        </w:rPr>
      </w:pPr>
      <w:r w:rsidRPr="00F11401">
        <w:rPr>
          <w:rFonts w:eastAsia="Arial"/>
          <w:lang w:val="sl-SI"/>
        </w:rPr>
        <w:t>Пумпе су вертикалне, предвиђене за такозвано мокро инсталисање. Помоћу ланца и ручне преносне дизалице, оне се спуштају низ вођицу док не налегну на аутоматску спојницу преко које се спајају са потисним коленом.</w:t>
      </w:r>
    </w:p>
    <w:p w:rsidR="000A0469" w:rsidRPr="00F11401" w:rsidRDefault="000A0469" w:rsidP="00502CD7">
      <w:pPr>
        <w:widowControl w:val="0"/>
        <w:autoSpaceDE w:val="0"/>
        <w:autoSpaceDN w:val="0"/>
        <w:spacing w:before="118" w:line="264" w:lineRule="auto"/>
        <w:ind w:right="-41"/>
        <w:jc w:val="both"/>
        <w:rPr>
          <w:rFonts w:eastAsia="Arial"/>
          <w:lang w:val="sl-SI"/>
        </w:rPr>
      </w:pPr>
      <w:r w:rsidRPr="00F11401">
        <w:rPr>
          <w:rFonts w:eastAsia="Arial"/>
          <w:lang w:val="sl-SI"/>
        </w:rPr>
        <w:t>Мотор пумпи је трофазни, кавезни, са хлађенђем помоћу транспортоване воде. Мотор је водонепропустан.</w:t>
      </w:r>
    </w:p>
    <w:p w:rsidR="000A0469" w:rsidRPr="00F11401" w:rsidRDefault="000A0469" w:rsidP="000A0469">
      <w:pPr>
        <w:widowControl w:val="0"/>
        <w:autoSpaceDE w:val="0"/>
        <w:autoSpaceDN w:val="0"/>
        <w:spacing w:before="118" w:line="264" w:lineRule="auto"/>
        <w:ind w:right="845"/>
        <w:jc w:val="both"/>
        <w:rPr>
          <w:rFonts w:eastAsia="Arial"/>
          <w:lang w:val="sl-SI"/>
        </w:rPr>
      </w:pPr>
    </w:p>
    <w:p w:rsidR="000A0469" w:rsidRPr="00F11401" w:rsidRDefault="000A0469" w:rsidP="00502CD7">
      <w:pPr>
        <w:widowControl w:val="0"/>
        <w:autoSpaceDE w:val="0"/>
        <w:autoSpaceDN w:val="0"/>
        <w:spacing w:before="118" w:line="264" w:lineRule="auto"/>
        <w:ind w:right="-41"/>
        <w:jc w:val="both"/>
        <w:rPr>
          <w:rFonts w:eastAsia="Arial"/>
          <w:lang w:val="sl-SI"/>
        </w:rPr>
      </w:pPr>
      <w:r w:rsidRPr="00F11401">
        <w:rPr>
          <w:rFonts w:eastAsia="Arial"/>
          <w:lang w:val="sl-SI"/>
        </w:rPr>
        <w:t>На потисима пумпи су постаљјени, гледано у правцу струјања, неповратне клапне, монтажно-демонтажне прирубнице и ручни засуни, сви ДН 150, НП 10 (НП6) у прирубничком извођењу НП6. Улога клапне (која може бити са куглом или обртним диском) је да спречи повратно струјанње кроз пумпу. Ручни засун је изолациони и под његовом заштитом се може вршити ревизија пумпи и припадајуће арматуре.</w:t>
      </w:r>
    </w:p>
    <w:p w:rsidR="000A0469" w:rsidRPr="00F11401" w:rsidRDefault="000A0469" w:rsidP="000A0469">
      <w:pPr>
        <w:widowControl w:val="0"/>
        <w:autoSpaceDE w:val="0"/>
        <w:autoSpaceDN w:val="0"/>
        <w:spacing w:before="118" w:line="264" w:lineRule="auto"/>
        <w:ind w:right="845"/>
        <w:jc w:val="both"/>
        <w:rPr>
          <w:rFonts w:eastAsia="Arial"/>
          <w:lang w:val="sl-SI"/>
        </w:rPr>
      </w:pPr>
    </w:p>
    <w:p w:rsidR="000A0469" w:rsidRPr="00F11401" w:rsidRDefault="000A0469" w:rsidP="00502CD7">
      <w:pPr>
        <w:widowControl w:val="0"/>
        <w:tabs>
          <w:tab w:val="left" w:pos="10440"/>
          <w:tab w:val="left" w:pos="10489"/>
        </w:tabs>
        <w:autoSpaceDE w:val="0"/>
        <w:autoSpaceDN w:val="0"/>
        <w:spacing w:before="118" w:line="264" w:lineRule="auto"/>
        <w:ind w:right="-41"/>
        <w:jc w:val="both"/>
        <w:rPr>
          <w:rFonts w:eastAsia="Arial"/>
          <w:lang w:val="sl-SI"/>
        </w:rPr>
      </w:pPr>
      <w:r w:rsidRPr="00F11401">
        <w:rPr>
          <w:rFonts w:eastAsia="Arial"/>
          <w:lang w:val="sl-SI"/>
        </w:rPr>
        <w:t>Улога монтажно-демонтажне прирубнице је да омогући лаку монтажу-демонтажу клапне засуна и компензује монтажна одступањја у аксијалнном правцу.</w:t>
      </w:r>
    </w:p>
    <w:p w:rsidR="00502CD7" w:rsidRPr="00F11401" w:rsidRDefault="00502CD7" w:rsidP="000A0469">
      <w:pPr>
        <w:widowControl w:val="0"/>
        <w:autoSpaceDE w:val="0"/>
        <w:autoSpaceDN w:val="0"/>
        <w:spacing w:before="118" w:line="264" w:lineRule="auto"/>
        <w:ind w:right="845"/>
        <w:jc w:val="both"/>
        <w:rPr>
          <w:rFonts w:eastAsia="Arial"/>
        </w:rPr>
      </w:pPr>
    </w:p>
    <w:p w:rsidR="000A0469" w:rsidRPr="00F11401" w:rsidRDefault="000A0469" w:rsidP="000A0469">
      <w:pPr>
        <w:widowControl w:val="0"/>
        <w:autoSpaceDE w:val="0"/>
        <w:autoSpaceDN w:val="0"/>
        <w:spacing w:before="118" w:line="264" w:lineRule="auto"/>
        <w:ind w:right="845"/>
        <w:jc w:val="both"/>
        <w:rPr>
          <w:rFonts w:eastAsia="Arial"/>
          <w:lang w:val="sl-SI"/>
        </w:rPr>
      </w:pPr>
      <w:r w:rsidRPr="00F11401">
        <w:rPr>
          <w:rFonts w:eastAsia="Arial"/>
          <w:lang w:val="sl-SI"/>
        </w:rPr>
        <w:t>Обим и границе испоруке</w:t>
      </w:r>
    </w:p>
    <w:p w:rsidR="000A0469" w:rsidRPr="00F11401" w:rsidRDefault="000A0469" w:rsidP="00C1610C">
      <w:pPr>
        <w:widowControl w:val="0"/>
        <w:autoSpaceDE w:val="0"/>
        <w:autoSpaceDN w:val="0"/>
        <w:spacing w:before="118" w:line="264" w:lineRule="auto"/>
        <w:ind w:right="-41"/>
        <w:jc w:val="both"/>
        <w:rPr>
          <w:rFonts w:eastAsia="Arial"/>
          <w:lang w:val="sl-SI"/>
        </w:rPr>
      </w:pPr>
      <w:r w:rsidRPr="00F11401">
        <w:rPr>
          <w:rFonts w:eastAsia="Arial"/>
          <w:lang w:val="sl-SI"/>
        </w:rPr>
        <w:t xml:space="preserve">У пројектом наведеним - специфицираним ценама за набаку и уградњју опреме подразумева се израда радионичке документације, контролу опреме и материјала у фабрици, затим набавку материјала и израда опреме карактеристика према документацији и важећим прописима, израда фабричке антикорозионе заштите (за услове функционисања у средини присуства агресивних отпадних вода температуре испод 40ºЦ), фабричке тестове и контролу опреме, паковање опреме у прописану амбалажу, транспорт на градилиште, допремање до места уградње, извршење свих предрадњи за уградњу опреме, уградња опреме, пуштање у пробни рад, пуштање при техничком пријему, отклањање свих кварова односно евентуална замена у гарантном року. Јединичном ценом у спецификацијама је обухваћена испорука комплетне опреме по специфицираним елементима, заједно са свим спојним и заптивним материјалима. Извођач радова, односно испоручилац опреме, мора да у обим испоруке укључи све компоненте и склопове неопходне за одговарајуће, безбедно и поуздано функционисање опреме, чак и ако они нису специфицирани овим пројектом. </w:t>
      </w:r>
    </w:p>
    <w:p w:rsidR="000A0469" w:rsidRPr="00F11401" w:rsidRDefault="000A0469" w:rsidP="000A0469">
      <w:pPr>
        <w:widowControl w:val="0"/>
        <w:autoSpaceDE w:val="0"/>
        <w:autoSpaceDN w:val="0"/>
        <w:spacing w:before="118" w:line="264" w:lineRule="auto"/>
        <w:ind w:right="845"/>
        <w:jc w:val="both"/>
        <w:rPr>
          <w:rFonts w:eastAsia="Arial"/>
          <w:lang w:val="sl-SI"/>
        </w:rPr>
      </w:pPr>
    </w:p>
    <w:p w:rsidR="000A0469" w:rsidRPr="00F11401" w:rsidRDefault="000A0469" w:rsidP="001D3C58">
      <w:pPr>
        <w:widowControl w:val="0"/>
        <w:autoSpaceDE w:val="0"/>
        <w:autoSpaceDN w:val="0"/>
        <w:spacing w:before="118" w:line="264" w:lineRule="auto"/>
        <w:ind w:right="-41"/>
        <w:jc w:val="both"/>
        <w:rPr>
          <w:rFonts w:eastAsia="Arial"/>
          <w:lang w:val="sl-SI"/>
        </w:rPr>
      </w:pPr>
      <w:r w:rsidRPr="00F11401">
        <w:rPr>
          <w:rFonts w:eastAsia="Arial"/>
          <w:lang w:val="sl-SI"/>
        </w:rPr>
        <w:t>Уколико у обим испоруке према уговореној цени нису укључени поједини радови или компоненте потребни за одговарајуће функционисање испоручене опреме као целине, извођач, односно испоручилац, је дужан да о томе у писаној форми обавести Инвеститора пре потписивања Уговора.</w:t>
      </w:r>
    </w:p>
    <w:p w:rsidR="001D3C58" w:rsidRPr="00F11401" w:rsidRDefault="001D3C58" w:rsidP="000A0469">
      <w:pPr>
        <w:widowControl w:val="0"/>
        <w:autoSpaceDE w:val="0"/>
        <w:autoSpaceDN w:val="0"/>
        <w:spacing w:before="118" w:line="264" w:lineRule="auto"/>
        <w:ind w:right="845"/>
        <w:jc w:val="both"/>
        <w:rPr>
          <w:rFonts w:eastAsia="Arial"/>
        </w:rPr>
      </w:pPr>
    </w:p>
    <w:p w:rsidR="000A0469" w:rsidRPr="00F11401" w:rsidRDefault="000A0469" w:rsidP="00251066">
      <w:pPr>
        <w:widowControl w:val="0"/>
        <w:autoSpaceDE w:val="0"/>
        <w:autoSpaceDN w:val="0"/>
        <w:spacing w:before="118" w:line="264" w:lineRule="auto"/>
        <w:ind w:right="-41"/>
        <w:jc w:val="both"/>
        <w:rPr>
          <w:rFonts w:eastAsia="Arial"/>
          <w:lang w:val="sl-SI"/>
        </w:rPr>
      </w:pPr>
      <w:r w:rsidRPr="00F11401">
        <w:rPr>
          <w:rFonts w:eastAsia="Arial"/>
          <w:lang w:val="sl-SI"/>
        </w:rPr>
        <w:t xml:space="preserve">У обим испоруке треба да уђу, уколико је потребно, резервни делови и специјални алати неопходни за </w:t>
      </w:r>
      <w:r w:rsidRPr="00F11401">
        <w:rPr>
          <w:rFonts w:eastAsia="Arial"/>
          <w:lang w:val="sl-SI"/>
        </w:rPr>
        <w:lastRenderedPageBreak/>
        <w:t>монтажу, демонтажу и одржаваље испоручене опреме. Ови делови и алати требају да буду нови, одговарајуће запаковани и прописно обележени. Инвеститор односно његов надзорни орган ревидују и оверавају листу предложених специјалних алата који постају предмет испоруке као целине, а у складу са Уговором.</w:t>
      </w:r>
    </w:p>
    <w:p w:rsidR="000A0469" w:rsidRPr="00F11401" w:rsidRDefault="000A0469" w:rsidP="00251066">
      <w:pPr>
        <w:widowControl w:val="0"/>
        <w:autoSpaceDE w:val="0"/>
        <w:autoSpaceDN w:val="0"/>
        <w:spacing w:before="118" w:line="264" w:lineRule="auto"/>
        <w:ind w:right="-41"/>
        <w:jc w:val="both"/>
        <w:rPr>
          <w:rFonts w:eastAsia="Arial"/>
        </w:rPr>
      </w:pPr>
      <w:r w:rsidRPr="00F11401">
        <w:rPr>
          <w:rFonts w:eastAsia="Arial"/>
          <w:lang w:val="sl-SI"/>
        </w:rPr>
        <w:t xml:space="preserve">Пробни рад постројења и одржавање у гарантном року су укључени у обим испоруке, како је већ наглашено. Пробни рад траје 60 </w:t>
      </w:r>
      <w:r w:rsidRPr="00061BE5">
        <w:rPr>
          <w:rFonts w:eastAsia="Arial"/>
          <w:lang w:val="sl-SI"/>
        </w:rPr>
        <w:t xml:space="preserve">дана, а гарантни рок је минимум </w:t>
      </w:r>
      <w:r w:rsidR="00EE0848" w:rsidRPr="00061BE5">
        <w:rPr>
          <w:rFonts w:eastAsia="Arial"/>
        </w:rPr>
        <w:t>24</w:t>
      </w:r>
      <w:r w:rsidRPr="00061BE5">
        <w:rPr>
          <w:rFonts w:eastAsia="Arial"/>
          <w:lang w:val="sl-SI"/>
        </w:rPr>
        <w:t xml:space="preserve"> месец</w:t>
      </w:r>
      <w:r w:rsidR="00061BE5" w:rsidRPr="00061BE5">
        <w:rPr>
          <w:rFonts w:eastAsia="Arial"/>
        </w:rPr>
        <w:t>а</w:t>
      </w:r>
      <w:r w:rsidRPr="00061BE5">
        <w:rPr>
          <w:rFonts w:eastAsia="Arial"/>
          <w:lang w:val="sl-SI"/>
        </w:rPr>
        <w:t>, ако</w:t>
      </w:r>
      <w:r w:rsidRPr="00F11401">
        <w:rPr>
          <w:rFonts w:eastAsia="Arial"/>
          <w:lang w:val="sl-SI"/>
        </w:rPr>
        <w:t xml:space="preserve"> уговором није другачије регулисано</w:t>
      </w:r>
      <w:r w:rsidR="00EE0848" w:rsidRPr="00F11401">
        <w:rPr>
          <w:rFonts w:eastAsia="Arial"/>
        </w:rPr>
        <w:t>.</w:t>
      </w:r>
    </w:p>
    <w:p w:rsidR="000A0469" w:rsidRPr="00F11401" w:rsidRDefault="000A0469" w:rsidP="000A0469">
      <w:pPr>
        <w:widowControl w:val="0"/>
        <w:autoSpaceDE w:val="0"/>
        <w:autoSpaceDN w:val="0"/>
        <w:spacing w:before="118" w:line="264" w:lineRule="auto"/>
        <w:ind w:right="845"/>
        <w:jc w:val="both"/>
        <w:rPr>
          <w:rFonts w:eastAsia="Arial"/>
          <w:lang w:val="sl-SI"/>
        </w:rPr>
      </w:pPr>
    </w:p>
    <w:p w:rsidR="000A0469" w:rsidRPr="00F11401" w:rsidRDefault="000A0469" w:rsidP="000A0469">
      <w:pPr>
        <w:widowControl w:val="0"/>
        <w:autoSpaceDE w:val="0"/>
        <w:autoSpaceDN w:val="0"/>
        <w:spacing w:before="118" w:line="264" w:lineRule="auto"/>
        <w:ind w:right="845"/>
        <w:jc w:val="both"/>
        <w:rPr>
          <w:rFonts w:eastAsia="Arial"/>
          <w:lang w:val="sl-SI"/>
        </w:rPr>
      </w:pPr>
      <w:r w:rsidRPr="00F11401">
        <w:rPr>
          <w:rFonts w:eastAsia="Arial"/>
          <w:lang w:val="sl-SI"/>
        </w:rPr>
        <w:t>Материјали и израда</w:t>
      </w:r>
    </w:p>
    <w:p w:rsidR="000A0469" w:rsidRPr="00F11401" w:rsidRDefault="000A0469" w:rsidP="00204DFA">
      <w:pPr>
        <w:widowControl w:val="0"/>
        <w:autoSpaceDE w:val="0"/>
        <w:autoSpaceDN w:val="0"/>
        <w:spacing w:before="118" w:line="264" w:lineRule="auto"/>
        <w:ind w:right="-41"/>
        <w:jc w:val="both"/>
        <w:rPr>
          <w:rFonts w:eastAsia="Arial"/>
          <w:lang w:val="sl-SI"/>
        </w:rPr>
      </w:pPr>
      <w:r w:rsidRPr="00F11401">
        <w:rPr>
          <w:rFonts w:eastAsia="Arial"/>
          <w:lang w:val="sl-SI"/>
        </w:rPr>
        <w:tab/>
        <w:t>Материјали који се користе за израду одређене опреме морају да буду такве врсте, састава и физичких особина који најбоље одговарају њиховој различитој намени и у складу су са најбољом инжењерском праксом. Сва опрема ће одговарати стандардима који се примењују у погледу материјала, израде, пројекта и испитиваља. Толеранције, подешавања и завршне обраде морају да одговарају најбољој савременој пракси. Сва опрема мора да буде поуздане конструкције, пројектована за често пуштање у погон.</w:t>
      </w:r>
    </w:p>
    <w:p w:rsidR="000A0469" w:rsidRPr="00F11401" w:rsidRDefault="000A0469" w:rsidP="00204DFA">
      <w:pPr>
        <w:widowControl w:val="0"/>
        <w:autoSpaceDE w:val="0"/>
        <w:autoSpaceDN w:val="0"/>
        <w:spacing w:before="118" w:line="264" w:lineRule="auto"/>
        <w:ind w:right="-41"/>
        <w:jc w:val="both"/>
        <w:rPr>
          <w:rFonts w:eastAsia="Arial"/>
          <w:lang w:val="sl-SI"/>
        </w:rPr>
      </w:pPr>
      <w:r w:rsidRPr="00F11401">
        <w:rPr>
          <w:rFonts w:eastAsia="Arial"/>
          <w:lang w:val="sl-SI"/>
        </w:rPr>
        <w:tab/>
        <w:t xml:space="preserve">Сви радови морају да буду извршени детаљно и стручно и у складу са савременом праксом у изради најбоље опреме. Све радове ће вршити обучени радници разних струка. Сви делови морају да буду тачно израђени према стандардној мери, где год је то могуће, тако да се олакша замена и поправке. </w:t>
      </w:r>
    </w:p>
    <w:p w:rsidR="000A0469" w:rsidRPr="00F11401" w:rsidRDefault="000A0469" w:rsidP="00204DFA">
      <w:pPr>
        <w:widowControl w:val="0"/>
        <w:autoSpaceDE w:val="0"/>
        <w:autoSpaceDN w:val="0"/>
        <w:spacing w:before="118" w:line="264" w:lineRule="auto"/>
        <w:ind w:right="-41"/>
        <w:jc w:val="both"/>
        <w:rPr>
          <w:rFonts w:eastAsia="Arial"/>
          <w:lang w:val="sl-SI"/>
        </w:rPr>
      </w:pPr>
      <w:r w:rsidRPr="00F11401">
        <w:rPr>
          <w:rFonts w:eastAsia="Arial"/>
          <w:lang w:val="sl-SI"/>
        </w:rPr>
        <w:tab/>
        <w:t>Ако дође до неког одступања од уговорних цртежа за време израде, писмени извештај о природи одступања и предложени метод исправке мора да буде предат Инвеститору од стране Испоручиоца, а Инвеститор може да одлучи да ли је део постројења о коме је реч поправљен и прихватљив.</w:t>
      </w:r>
    </w:p>
    <w:p w:rsidR="000A0469" w:rsidRPr="00F11401" w:rsidRDefault="000A0469" w:rsidP="00FF4829">
      <w:pPr>
        <w:widowControl w:val="0"/>
        <w:tabs>
          <w:tab w:val="left" w:pos="10260"/>
        </w:tabs>
        <w:autoSpaceDE w:val="0"/>
        <w:autoSpaceDN w:val="0"/>
        <w:spacing w:before="118" w:line="264" w:lineRule="auto"/>
        <w:ind w:right="-41"/>
        <w:jc w:val="both"/>
        <w:rPr>
          <w:rFonts w:eastAsia="Arial"/>
          <w:lang w:val="sl-SI"/>
        </w:rPr>
      </w:pPr>
      <w:r w:rsidRPr="00F11401">
        <w:rPr>
          <w:rFonts w:eastAsia="Arial"/>
          <w:lang w:val="sl-SI"/>
        </w:rPr>
        <w:t>Прихватање метода исправке од стране Инвеститора неће ни на који начин ослободити Испоручиоца његове обавезе да испоручи материјале у складу са захтевима Уговора.</w:t>
      </w:r>
    </w:p>
    <w:p w:rsidR="000A0469" w:rsidRPr="00F11401" w:rsidRDefault="000A0469" w:rsidP="000A0469">
      <w:pPr>
        <w:widowControl w:val="0"/>
        <w:autoSpaceDE w:val="0"/>
        <w:autoSpaceDN w:val="0"/>
        <w:spacing w:before="118" w:line="264" w:lineRule="auto"/>
        <w:ind w:right="845"/>
        <w:jc w:val="both"/>
        <w:rPr>
          <w:rFonts w:eastAsia="Arial"/>
          <w:lang w:val="sl-SI"/>
        </w:rPr>
      </w:pPr>
      <w:r w:rsidRPr="00F11401">
        <w:rPr>
          <w:rFonts w:eastAsia="Arial"/>
          <w:lang w:val="sl-SI"/>
        </w:rPr>
        <w:t>Пумпе</w:t>
      </w:r>
    </w:p>
    <w:p w:rsidR="000A0469" w:rsidRPr="00F11401" w:rsidRDefault="000A0469" w:rsidP="00F03092">
      <w:pPr>
        <w:widowControl w:val="0"/>
        <w:tabs>
          <w:tab w:val="left" w:pos="10440"/>
          <w:tab w:val="left" w:pos="10489"/>
        </w:tabs>
        <w:autoSpaceDE w:val="0"/>
        <w:autoSpaceDN w:val="0"/>
        <w:spacing w:before="118" w:line="264" w:lineRule="auto"/>
        <w:ind w:right="-41"/>
        <w:jc w:val="both"/>
        <w:rPr>
          <w:rFonts w:eastAsia="Arial"/>
          <w:lang w:val="sl-SI"/>
        </w:rPr>
      </w:pPr>
      <w:r w:rsidRPr="00F11401">
        <w:rPr>
          <w:rFonts w:eastAsia="Arial"/>
          <w:lang w:val="sl-SI"/>
        </w:rPr>
        <w:t>Пумпна станица у предметном машинском пројекту опремљена је центрифугалним пумпама утопног типа, са потопљјеним електромоторима у водонепропусном извођењу (ИП68). Решење са утопним центрифугалним пумпама у стационарном извођењу одабрано је јер омогућава смањење укупних димензија црпне станице у односу на решење са сувим’ пумпама, као и боје хлађењје мотора који је уроњен у транспортовани флуид и стога је способан за већи број укључења на час.</w:t>
      </w:r>
    </w:p>
    <w:p w:rsidR="000A0469" w:rsidRPr="00F11401" w:rsidRDefault="000A0469" w:rsidP="00BB465A">
      <w:pPr>
        <w:widowControl w:val="0"/>
        <w:autoSpaceDE w:val="0"/>
        <w:autoSpaceDN w:val="0"/>
        <w:spacing w:before="118" w:line="264" w:lineRule="auto"/>
        <w:ind w:right="-41"/>
        <w:jc w:val="both"/>
        <w:rPr>
          <w:rFonts w:eastAsia="Arial"/>
          <w:lang w:val="sl-SI"/>
        </w:rPr>
      </w:pPr>
      <w:r w:rsidRPr="00F11401">
        <w:rPr>
          <w:rFonts w:eastAsia="Arial"/>
          <w:lang w:val="sl-SI"/>
        </w:rPr>
        <w:t xml:space="preserve">Материјално извођење пумпи је прилагођено медијуму који се препумпава (корозивним својствима воде и присуству чврстих цестица). Kућиште пумпе је од ливеног гвожђа, а вратило  ротора и завртањски материјал од нерђајућег челика. Пумпе су опремљене механичким заптиваћима, трајно подмазаним лежајевима и сензорима за индикацију недозвољено високих радних температура. Хлађењје мотора је путем транспортованог флуида. </w:t>
      </w:r>
    </w:p>
    <w:p w:rsidR="000A0469" w:rsidRPr="00F11401" w:rsidRDefault="000A0469" w:rsidP="00BB465A">
      <w:pPr>
        <w:widowControl w:val="0"/>
        <w:autoSpaceDE w:val="0"/>
        <w:autoSpaceDN w:val="0"/>
        <w:spacing w:before="118" w:line="264" w:lineRule="auto"/>
        <w:ind w:right="-41"/>
        <w:jc w:val="both"/>
        <w:rPr>
          <w:rFonts w:eastAsia="Arial"/>
          <w:lang w:val="sl-SI"/>
        </w:rPr>
      </w:pPr>
      <w:r w:rsidRPr="00F11401">
        <w:rPr>
          <w:rFonts w:eastAsia="Arial"/>
          <w:lang w:val="sl-SI"/>
        </w:rPr>
        <w:t xml:space="preserve">Изабрано је радно коло типа Ц, специјално конструисано за отпадну воду тако да може да пропусти чврсте објекте велике колико и светли отвор потисне прирубнице. </w:t>
      </w:r>
    </w:p>
    <w:p w:rsidR="000A0469" w:rsidRPr="00F11401" w:rsidRDefault="000A0469" w:rsidP="0095655B">
      <w:pPr>
        <w:widowControl w:val="0"/>
        <w:autoSpaceDE w:val="0"/>
        <w:autoSpaceDN w:val="0"/>
        <w:spacing w:before="118" w:line="264" w:lineRule="auto"/>
        <w:ind w:right="-41"/>
        <w:jc w:val="both"/>
        <w:rPr>
          <w:rFonts w:eastAsia="Arial"/>
          <w:lang w:val="sl-SI"/>
        </w:rPr>
      </w:pPr>
      <w:r w:rsidRPr="00F11401">
        <w:rPr>
          <w:rFonts w:eastAsia="Arial"/>
          <w:lang w:val="sl-SI"/>
        </w:rPr>
        <w:t xml:space="preserve">Пумпе су ослоњене на вођице, и при спуштању аутоматски належу својом потисном прирубницом на прирубницу потисног цевовода. Напојни кабл улази у обим испоруке пумпе, као и сва потребна помоћна опрема (вођице за ослањање пумпи, ланац за дизање, опрема за управљање и сигнализацију и сл.). </w:t>
      </w:r>
    </w:p>
    <w:p w:rsidR="000A0469" w:rsidRPr="00F11401" w:rsidRDefault="000A0469" w:rsidP="0095655B">
      <w:pPr>
        <w:widowControl w:val="0"/>
        <w:autoSpaceDE w:val="0"/>
        <w:autoSpaceDN w:val="0"/>
        <w:spacing w:before="118" w:line="264" w:lineRule="auto"/>
        <w:ind w:right="-41"/>
        <w:jc w:val="both"/>
        <w:rPr>
          <w:rFonts w:eastAsia="Arial"/>
          <w:lang w:val="sl-SI"/>
        </w:rPr>
      </w:pPr>
      <w:r w:rsidRPr="00F11401">
        <w:rPr>
          <w:rFonts w:eastAsia="Arial"/>
          <w:lang w:val="sl-SI"/>
        </w:rPr>
        <w:t xml:space="preserve">Монтажа/демонтажа пумпи се обавља ручним дизалицама ('тирфор' или сл.), тако да овим пројектом </w:t>
      </w:r>
      <w:r w:rsidRPr="00F11401">
        <w:rPr>
          <w:rFonts w:eastAsia="Arial"/>
          <w:lang w:val="sl-SI"/>
        </w:rPr>
        <w:lastRenderedPageBreak/>
        <w:t>нису предвиђене сталне дизаличне инсталације.</w:t>
      </w:r>
    </w:p>
    <w:p w:rsidR="000A0469" w:rsidRPr="00F11401" w:rsidRDefault="000A0469" w:rsidP="000A0469">
      <w:pPr>
        <w:widowControl w:val="0"/>
        <w:autoSpaceDE w:val="0"/>
        <w:autoSpaceDN w:val="0"/>
        <w:spacing w:before="118" w:line="264" w:lineRule="auto"/>
        <w:ind w:right="845"/>
        <w:jc w:val="both"/>
        <w:rPr>
          <w:rFonts w:eastAsia="Arial"/>
          <w:lang w:val="sl-SI"/>
        </w:rPr>
      </w:pPr>
    </w:p>
    <w:p w:rsidR="000A0469" w:rsidRPr="00F11401" w:rsidRDefault="000A0469" w:rsidP="000A0469">
      <w:pPr>
        <w:widowControl w:val="0"/>
        <w:autoSpaceDE w:val="0"/>
        <w:autoSpaceDN w:val="0"/>
        <w:spacing w:before="118" w:line="264" w:lineRule="auto"/>
        <w:ind w:right="845"/>
        <w:jc w:val="both"/>
        <w:rPr>
          <w:rFonts w:eastAsia="Arial"/>
          <w:lang w:val="sl-SI"/>
        </w:rPr>
      </w:pPr>
      <w:r w:rsidRPr="00F11401">
        <w:rPr>
          <w:rFonts w:eastAsia="Arial"/>
          <w:lang w:val="sl-SI"/>
        </w:rPr>
        <w:t>Процесна и машинска опрема</w:t>
      </w:r>
    </w:p>
    <w:p w:rsidR="000A0469" w:rsidRPr="00F11401" w:rsidRDefault="000A0469" w:rsidP="001B4A1F">
      <w:pPr>
        <w:widowControl w:val="0"/>
        <w:autoSpaceDE w:val="0"/>
        <w:autoSpaceDN w:val="0"/>
        <w:spacing w:before="118" w:line="264" w:lineRule="auto"/>
        <w:ind w:right="-41"/>
        <w:jc w:val="both"/>
        <w:rPr>
          <w:rFonts w:eastAsia="Arial"/>
          <w:lang w:val="sl-SI"/>
        </w:rPr>
      </w:pPr>
      <w:r w:rsidRPr="00F11401">
        <w:rPr>
          <w:rFonts w:eastAsia="Arial"/>
          <w:lang w:val="sl-SI"/>
        </w:rPr>
        <w:t>Материјално извођење опреме је прилагођено медијуму који се прерађује, тј. отпадној води температуре око 300Ц. Из тог разлога, неопходно је радна кола пумпи и делови у додиру са водом буду од одговарајућих материјала и такве конструкције која спречава заглављивање чврстих и влакнастих предмета уколико се ови нађу у додиру са покретним деловима. Покретни делови и погонски електромотор треба да буду монтирани на једноделно вратило од нерђајућег челика, без спојнице. Лежишта вратила треба да буду самоподмазујућа - без одржавања.</w:t>
      </w:r>
    </w:p>
    <w:p w:rsidR="000A0469" w:rsidRPr="00F11401" w:rsidRDefault="000A0469" w:rsidP="001B4A1F">
      <w:pPr>
        <w:widowControl w:val="0"/>
        <w:autoSpaceDE w:val="0"/>
        <w:autoSpaceDN w:val="0"/>
        <w:spacing w:before="118" w:line="264" w:lineRule="auto"/>
        <w:ind w:right="-41"/>
        <w:jc w:val="both"/>
        <w:rPr>
          <w:rFonts w:eastAsia="Arial"/>
          <w:lang w:val="sl-SI"/>
        </w:rPr>
      </w:pPr>
      <w:r w:rsidRPr="00F11401">
        <w:rPr>
          <w:rFonts w:eastAsia="Arial"/>
          <w:lang w:val="sl-SI"/>
        </w:rPr>
        <w:t>Сви потопљени и оквашени делови скрепера, флотационе јединице, рото сита и сл. морају бити израђени од СС304, а алтернативно су допуштени композитни и пластични материјали тамо где механичка својства и намена конструкције то дозвољавају. Kао изузетак, делови који се у потпуности везују у бетон те нису у директном контакту са водом могу бити од конструктивног челика, али се пре уградље у бетонске конструкције морају очистити од рђе и заштитити од корозије вишеслојним епокси премазом.</w:t>
      </w:r>
    </w:p>
    <w:p w:rsidR="001B4A1F" w:rsidRPr="00F11401" w:rsidRDefault="000A0469" w:rsidP="001B4A1F">
      <w:pPr>
        <w:widowControl w:val="0"/>
        <w:autoSpaceDE w:val="0"/>
        <w:autoSpaceDN w:val="0"/>
        <w:spacing w:before="118" w:line="264" w:lineRule="auto"/>
        <w:ind w:right="-41"/>
        <w:jc w:val="both"/>
        <w:rPr>
          <w:rFonts w:eastAsia="Arial"/>
        </w:rPr>
      </w:pPr>
      <w:r w:rsidRPr="00F11401">
        <w:rPr>
          <w:rFonts w:eastAsia="Arial"/>
          <w:lang w:val="sl-SI"/>
        </w:rPr>
        <w:t>Целокупна уграђена опрема треба имати атесте о декларисаном квалитету, и проверена у току пробног рада</w:t>
      </w:r>
      <w:r w:rsidR="00EE0848" w:rsidRPr="00F11401">
        <w:rPr>
          <w:rFonts w:eastAsia="Arial"/>
          <w:lang w:val="sl-SI"/>
        </w:rPr>
        <w:t xml:space="preserve"> уз обезбеђену гаранцију од мин</w:t>
      </w:r>
      <w:r w:rsidR="00EE0848" w:rsidRPr="00F11401">
        <w:rPr>
          <w:rFonts w:eastAsia="Arial"/>
        </w:rPr>
        <w:t xml:space="preserve"> 24</w:t>
      </w:r>
      <w:r w:rsidRPr="00F11401">
        <w:rPr>
          <w:rFonts w:eastAsia="Arial"/>
          <w:lang w:val="sl-SI"/>
        </w:rPr>
        <w:t xml:space="preserve"> месеци од дана техничког пријема односно предаје у посед Инвеститору.</w:t>
      </w:r>
    </w:p>
    <w:p w:rsidR="000A0469" w:rsidRPr="00F11401" w:rsidRDefault="000A0469" w:rsidP="000A0469">
      <w:pPr>
        <w:widowControl w:val="0"/>
        <w:autoSpaceDE w:val="0"/>
        <w:autoSpaceDN w:val="0"/>
        <w:spacing w:before="118" w:line="264" w:lineRule="auto"/>
        <w:ind w:right="845"/>
        <w:jc w:val="both"/>
        <w:rPr>
          <w:rFonts w:eastAsia="Arial"/>
          <w:lang w:val="sl-SI"/>
        </w:rPr>
      </w:pPr>
    </w:p>
    <w:p w:rsidR="000A0469" w:rsidRPr="00F11401" w:rsidRDefault="000A0469" w:rsidP="000A0469">
      <w:pPr>
        <w:widowControl w:val="0"/>
        <w:autoSpaceDE w:val="0"/>
        <w:autoSpaceDN w:val="0"/>
        <w:spacing w:before="118" w:line="264" w:lineRule="auto"/>
        <w:ind w:right="845"/>
        <w:jc w:val="both"/>
        <w:rPr>
          <w:rFonts w:eastAsia="Arial"/>
          <w:lang w:val="sl-SI"/>
        </w:rPr>
      </w:pPr>
      <w:r w:rsidRPr="00F11401">
        <w:rPr>
          <w:rFonts w:eastAsia="Arial"/>
          <w:lang w:val="sl-SI"/>
        </w:rPr>
        <w:t>Цеви и арматура</w:t>
      </w:r>
    </w:p>
    <w:p w:rsidR="000A0469" w:rsidRPr="00F11401" w:rsidRDefault="000A0469" w:rsidP="00B3569F">
      <w:pPr>
        <w:widowControl w:val="0"/>
        <w:tabs>
          <w:tab w:val="left" w:pos="10440"/>
        </w:tabs>
        <w:autoSpaceDE w:val="0"/>
        <w:autoSpaceDN w:val="0"/>
        <w:spacing w:before="118" w:line="264" w:lineRule="auto"/>
        <w:ind w:right="-41"/>
        <w:jc w:val="both"/>
        <w:rPr>
          <w:rFonts w:eastAsia="Arial"/>
          <w:lang w:val="sl-SI"/>
        </w:rPr>
      </w:pPr>
      <w:r w:rsidRPr="00F11401">
        <w:rPr>
          <w:rFonts w:eastAsia="Arial"/>
          <w:lang w:val="sl-SI"/>
        </w:rPr>
        <w:t>Све цеви морају имати атест и одговарати релевантним домаћим/ или иностраним стандардима.</w:t>
      </w:r>
    </w:p>
    <w:p w:rsidR="000A0469" w:rsidRPr="00F11401" w:rsidRDefault="000A0469" w:rsidP="00B3569F">
      <w:pPr>
        <w:widowControl w:val="0"/>
        <w:autoSpaceDE w:val="0"/>
        <w:autoSpaceDN w:val="0"/>
        <w:spacing w:before="118" w:line="264" w:lineRule="auto"/>
        <w:ind w:right="-41"/>
        <w:jc w:val="both"/>
        <w:rPr>
          <w:rFonts w:eastAsia="Arial"/>
          <w:lang w:val="sl-SI"/>
        </w:rPr>
      </w:pPr>
      <w:r w:rsidRPr="00F11401">
        <w:rPr>
          <w:rFonts w:eastAsia="Arial"/>
          <w:lang w:val="sl-SI"/>
        </w:rPr>
        <w:t>Потисне цеви пумпи су израђене или од ливеног гвожђа НП 6, или од челика Ч.0361, уобичајене дебљине по ЈУС-у, комплетно антикорозионо заштићене споља и изнутра на бази битумена на следећи начин:</w:t>
      </w:r>
    </w:p>
    <w:p w:rsidR="000A0469" w:rsidRPr="00F11401" w:rsidRDefault="000A0469" w:rsidP="000A0469">
      <w:pPr>
        <w:widowControl w:val="0"/>
        <w:autoSpaceDE w:val="0"/>
        <w:autoSpaceDN w:val="0"/>
        <w:spacing w:before="118" w:line="264" w:lineRule="auto"/>
        <w:ind w:right="845"/>
        <w:jc w:val="both"/>
        <w:rPr>
          <w:rFonts w:eastAsia="Arial"/>
          <w:lang w:val="sl-SI"/>
        </w:rPr>
      </w:pPr>
      <w:r w:rsidRPr="00F11401">
        <w:rPr>
          <w:rFonts w:eastAsia="Arial"/>
          <w:lang w:val="sl-SI"/>
        </w:rPr>
        <w:t>Унутрашње површине:</w:t>
      </w:r>
    </w:p>
    <w:p w:rsidR="000A0469" w:rsidRPr="00F11401" w:rsidRDefault="000A0469" w:rsidP="000A0469">
      <w:pPr>
        <w:widowControl w:val="0"/>
        <w:autoSpaceDE w:val="0"/>
        <w:autoSpaceDN w:val="0"/>
        <w:spacing w:before="118" w:line="264" w:lineRule="auto"/>
        <w:ind w:right="845"/>
        <w:jc w:val="both"/>
        <w:rPr>
          <w:rFonts w:eastAsia="Arial"/>
          <w:lang w:val="sl-SI"/>
        </w:rPr>
      </w:pPr>
      <w:r w:rsidRPr="00F11401">
        <w:rPr>
          <w:rFonts w:eastAsia="Arial"/>
          <w:lang w:val="sl-SI"/>
        </w:rPr>
        <w:t>-пескарење до мин. С 2 ½.</w:t>
      </w:r>
    </w:p>
    <w:p w:rsidR="000A0469" w:rsidRPr="00F11401" w:rsidRDefault="000A0469" w:rsidP="000A0469">
      <w:pPr>
        <w:widowControl w:val="0"/>
        <w:autoSpaceDE w:val="0"/>
        <w:autoSpaceDN w:val="0"/>
        <w:spacing w:before="118" w:line="264" w:lineRule="auto"/>
        <w:ind w:right="845"/>
        <w:jc w:val="both"/>
        <w:rPr>
          <w:rFonts w:eastAsia="Arial"/>
          <w:lang w:val="sl-SI"/>
        </w:rPr>
      </w:pPr>
      <w:r w:rsidRPr="00F11401">
        <w:rPr>
          <w:rFonts w:eastAsia="Arial"/>
          <w:lang w:val="sl-SI"/>
        </w:rPr>
        <w:t>-један слој основног премаза на бази битумена дебљине 50 м.</w:t>
      </w:r>
    </w:p>
    <w:p w:rsidR="000A0469" w:rsidRPr="00F11401" w:rsidRDefault="000A0469" w:rsidP="000A0469">
      <w:pPr>
        <w:widowControl w:val="0"/>
        <w:autoSpaceDE w:val="0"/>
        <w:autoSpaceDN w:val="0"/>
        <w:spacing w:before="118" w:line="264" w:lineRule="auto"/>
        <w:ind w:right="845"/>
        <w:jc w:val="both"/>
        <w:rPr>
          <w:rFonts w:eastAsia="Arial"/>
          <w:lang w:val="sl-SI"/>
        </w:rPr>
      </w:pPr>
      <w:r w:rsidRPr="00F11401">
        <w:rPr>
          <w:rFonts w:eastAsia="Arial"/>
          <w:lang w:val="sl-SI"/>
        </w:rPr>
        <w:t>-два слоја завршног премаза на бази битуеменског лака, дебљине  2 х 70  м.</w:t>
      </w:r>
    </w:p>
    <w:p w:rsidR="000A0469" w:rsidRPr="00F11401" w:rsidRDefault="000A0469" w:rsidP="000A0469">
      <w:pPr>
        <w:widowControl w:val="0"/>
        <w:autoSpaceDE w:val="0"/>
        <w:autoSpaceDN w:val="0"/>
        <w:spacing w:before="118" w:line="264" w:lineRule="auto"/>
        <w:ind w:right="845"/>
        <w:jc w:val="both"/>
        <w:rPr>
          <w:rFonts w:eastAsia="Arial"/>
          <w:lang w:val="sl-SI"/>
        </w:rPr>
      </w:pPr>
    </w:p>
    <w:p w:rsidR="000A0469" w:rsidRPr="00F11401" w:rsidRDefault="000A0469" w:rsidP="000A0469">
      <w:pPr>
        <w:widowControl w:val="0"/>
        <w:autoSpaceDE w:val="0"/>
        <w:autoSpaceDN w:val="0"/>
        <w:spacing w:before="118" w:line="264" w:lineRule="auto"/>
        <w:ind w:right="845"/>
        <w:jc w:val="both"/>
        <w:rPr>
          <w:rFonts w:eastAsia="Arial"/>
          <w:lang w:val="sl-SI"/>
        </w:rPr>
      </w:pPr>
      <w:r w:rsidRPr="00F11401">
        <w:rPr>
          <w:rFonts w:eastAsia="Arial"/>
          <w:lang w:val="sl-SI"/>
        </w:rPr>
        <w:t>Спољне површине у додиру са ваздухом или водом:</w:t>
      </w:r>
    </w:p>
    <w:p w:rsidR="000A0469" w:rsidRPr="00F11401" w:rsidRDefault="000A0469" w:rsidP="000A0469">
      <w:pPr>
        <w:widowControl w:val="0"/>
        <w:autoSpaceDE w:val="0"/>
        <w:autoSpaceDN w:val="0"/>
        <w:spacing w:before="118" w:line="264" w:lineRule="auto"/>
        <w:ind w:right="845"/>
        <w:jc w:val="both"/>
        <w:rPr>
          <w:rFonts w:eastAsia="Arial"/>
          <w:lang w:val="sl-SI"/>
        </w:rPr>
      </w:pPr>
      <w:r w:rsidRPr="00F11401">
        <w:rPr>
          <w:rFonts w:eastAsia="Arial"/>
          <w:lang w:val="sl-SI"/>
        </w:rPr>
        <w:t>-пескарење до мин. С 2 ½.</w:t>
      </w:r>
    </w:p>
    <w:p w:rsidR="000A0469" w:rsidRPr="00F11401" w:rsidRDefault="000A0469" w:rsidP="000A0469">
      <w:pPr>
        <w:widowControl w:val="0"/>
        <w:autoSpaceDE w:val="0"/>
        <w:autoSpaceDN w:val="0"/>
        <w:spacing w:before="118" w:line="264" w:lineRule="auto"/>
        <w:ind w:right="845"/>
        <w:jc w:val="both"/>
        <w:rPr>
          <w:rFonts w:eastAsia="Arial"/>
          <w:lang w:val="sl-SI"/>
        </w:rPr>
      </w:pPr>
      <w:r w:rsidRPr="00F11401">
        <w:rPr>
          <w:rFonts w:eastAsia="Arial"/>
          <w:lang w:val="sl-SI"/>
        </w:rPr>
        <w:t>-два слоја основног премаза на бази цинк-епоксија, дебљине  2 х 50 м</w:t>
      </w:r>
    </w:p>
    <w:p w:rsidR="000A0469" w:rsidRPr="00F11401" w:rsidRDefault="000A0469" w:rsidP="000A0469">
      <w:pPr>
        <w:widowControl w:val="0"/>
        <w:autoSpaceDE w:val="0"/>
        <w:autoSpaceDN w:val="0"/>
        <w:spacing w:before="118" w:line="264" w:lineRule="auto"/>
        <w:ind w:right="845"/>
        <w:jc w:val="both"/>
        <w:rPr>
          <w:rFonts w:eastAsia="Arial"/>
          <w:lang w:val="sl-SI"/>
        </w:rPr>
      </w:pPr>
      <w:r w:rsidRPr="00F11401">
        <w:rPr>
          <w:rFonts w:eastAsia="Arial"/>
          <w:lang w:val="sl-SI"/>
        </w:rPr>
        <w:t>-три слоја завршног премаза на бази катран-епоксија, дебљине 3 х 70  м.</w:t>
      </w:r>
    </w:p>
    <w:p w:rsidR="000A0469" w:rsidRPr="00F11401" w:rsidRDefault="000A0469" w:rsidP="000A0469">
      <w:pPr>
        <w:widowControl w:val="0"/>
        <w:autoSpaceDE w:val="0"/>
        <w:autoSpaceDN w:val="0"/>
        <w:spacing w:before="118" w:line="264" w:lineRule="auto"/>
        <w:ind w:right="845"/>
        <w:jc w:val="both"/>
        <w:rPr>
          <w:rFonts w:eastAsia="Arial"/>
          <w:lang w:val="sl-SI"/>
        </w:rPr>
      </w:pPr>
    </w:p>
    <w:p w:rsidR="000A0469" w:rsidRPr="00F11401" w:rsidRDefault="000A0469" w:rsidP="0046095C">
      <w:pPr>
        <w:widowControl w:val="0"/>
        <w:autoSpaceDE w:val="0"/>
        <w:autoSpaceDN w:val="0"/>
        <w:spacing w:before="118" w:line="264" w:lineRule="auto"/>
        <w:ind w:right="-41"/>
        <w:jc w:val="both"/>
        <w:rPr>
          <w:rFonts w:eastAsia="Arial"/>
          <w:lang w:val="sl-SI"/>
        </w:rPr>
      </w:pPr>
      <w:r w:rsidRPr="00F11401">
        <w:rPr>
          <w:rFonts w:eastAsia="Arial"/>
          <w:lang w:val="sl-SI"/>
        </w:rPr>
        <w:t>Испоручилац цеви треба да достави: фабрички цертификат материјала цеви, детаљан опис технологије израде и тестирања цеви, упутства за монтажу, као и вредности гарантованих величина – називног притиска, дебљине зида, толеранције пречника, облика и сл.</w:t>
      </w:r>
    </w:p>
    <w:p w:rsidR="000A0469" w:rsidRPr="00F11401" w:rsidRDefault="000A0469" w:rsidP="0046095C">
      <w:pPr>
        <w:widowControl w:val="0"/>
        <w:autoSpaceDE w:val="0"/>
        <w:autoSpaceDN w:val="0"/>
        <w:spacing w:before="118" w:line="264" w:lineRule="auto"/>
        <w:ind w:right="-41"/>
        <w:jc w:val="both"/>
        <w:rPr>
          <w:rFonts w:eastAsia="Arial"/>
          <w:lang w:val="sl-SI"/>
        </w:rPr>
      </w:pPr>
      <w:r w:rsidRPr="00F11401">
        <w:rPr>
          <w:rFonts w:eastAsia="Arial"/>
          <w:lang w:val="sl-SI"/>
        </w:rPr>
        <w:t xml:space="preserve">Уз цеви се испоручују и фитинзи: прелазни комади, прирубнице, колена, рачве, монтажно-демонтажне прирубнице и сав потребни спојни и заптивни материјал. </w:t>
      </w:r>
    </w:p>
    <w:p w:rsidR="000A0469" w:rsidRPr="00F11401" w:rsidRDefault="000A0469" w:rsidP="0046095C">
      <w:pPr>
        <w:widowControl w:val="0"/>
        <w:autoSpaceDE w:val="0"/>
        <w:autoSpaceDN w:val="0"/>
        <w:spacing w:before="118" w:line="264" w:lineRule="auto"/>
        <w:ind w:right="-41"/>
        <w:jc w:val="both"/>
        <w:rPr>
          <w:rFonts w:eastAsia="Arial"/>
          <w:lang w:val="sl-SI"/>
        </w:rPr>
      </w:pPr>
      <w:r w:rsidRPr="00F11401">
        <w:rPr>
          <w:rFonts w:eastAsia="Arial"/>
          <w:lang w:val="sl-SI"/>
        </w:rPr>
        <w:lastRenderedPageBreak/>
        <w:t>Продори цевовода кроз зидове конструкције морају се тако обезбедити да се омогући слободно померање цевовода без узајамног оштећивања грађевинске конструкције и цевовода. Такође је потребно заштитити цевовод на деоницама пролаза кроз бетон од потенцијалног међусобног слегања зграде, шшахтова и околног терена. Простор између бетона и цеви мора бити испуњјен одговарајућим синтетичким еластичним и компресибилним материјалом који ће прихватити евентуално слегање и дилатације. Kао додатни захтев, неопходно је осигурати добру заптивеност потисних цеви пумпи на свим местима пролаза кроз грађевинске конструкције.</w:t>
      </w:r>
    </w:p>
    <w:p w:rsidR="000A0469" w:rsidRPr="00F11401" w:rsidRDefault="000A0469" w:rsidP="000A0469">
      <w:pPr>
        <w:widowControl w:val="0"/>
        <w:autoSpaceDE w:val="0"/>
        <w:autoSpaceDN w:val="0"/>
        <w:spacing w:before="118" w:line="264" w:lineRule="auto"/>
        <w:ind w:right="845"/>
        <w:jc w:val="both"/>
        <w:rPr>
          <w:rFonts w:eastAsia="Arial"/>
          <w:lang w:val="sl-SI"/>
        </w:rPr>
      </w:pPr>
      <w:r w:rsidRPr="00F11401">
        <w:rPr>
          <w:rFonts w:eastAsia="Arial"/>
          <w:lang w:val="sl-SI"/>
        </w:rPr>
        <w:t>Уграђене цеви је извођач радова дужан испитати пробним притиском од 3 бара.</w:t>
      </w:r>
    </w:p>
    <w:p w:rsidR="000A0469" w:rsidRPr="00F11401" w:rsidRDefault="000A0469" w:rsidP="0046095C">
      <w:pPr>
        <w:widowControl w:val="0"/>
        <w:autoSpaceDE w:val="0"/>
        <w:autoSpaceDN w:val="0"/>
        <w:spacing w:before="118" w:line="264" w:lineRule="auto"/>
        <w:ind w:right="-41"/>
        <w:jc w:val="both"/>
        <w:rPr>
          <w:rFonts w:eastAsia="Arial"/>
          <w:lang w:val="sl-SI"/>
        </w:rPr>
      </w:pPr>
      <w:r w:rsidRPr="00F11401">
        <w:rPr>
          <w:rFonts w:eastAsia="Arial"/>
          <w:lang w:val="sl-SI"/>
        </w:rPr>
        <w:t xml:space="preserve">Монтажно-демонтажне прирубнице служе за лакшу монтажу-демонтажу цевних веза и  подешавање у аксијалном правцу. </w:t>
      </w:r>
    </w:p>
    <w:p w:rsidR="000A0469" w:rsidRPr="00F11401" w:rsidRDefault="000A0469" w:rsidP="003B584F">
      <w:pPr>
        <w:widowControl w:val="0"/>
        <w:autoSpaceDE w:val="0"/>
        <w:autoSpaceDN w:val="0"/>
        <w:spacing w:before="118" w:line="264" w:lineRule="auto"/>
        <w:ind w:right="-41"/>
        <w:jc w:val="both"/>
        <w:rPr>
          <w:rFonts w:eastAsia="Arial"/>
        </w:rPr>
      </w:pPr>
      <w:r w:rsidRPr="00F11401">
        <w:rPr>
          <w:rFonts w:eastAsia="Arial"/>
          <w:lang w:val="sl-SI"/>
        </w:rPr>
        <w:t>Kонструкција вентила мора бити прилагођена транспорту отпадне воде – материјал је сиви лив, а запривање се треба остваривати налегањем метала на гумене површине.</w:t>
      </w:r>
    </w:p>
    <w:p w:rsidR="000A0469" w:rsidRPr="00F11401" w:rsidRDefault="000A0469" w:rsidP="000A0469">
      <w:pPr>
        <w:widowControl w:val="0"/>
        <w:autoSpaceDE w:val="0"/>
        <w:autoSpaceDN w:val="0"/>
        <w:spacing w:before="118" w:line="264" w:lineRule="auto"/>
        <w:ind w:right="845"/>
        <w:jc w:val="both"/>
        <w:rPr>
          <w:rFonts w:eastAsia="Arial"/>
        </w:rPr>
      </w:pPr>
    </w:p>
    <w:p w:rsidR="000A0469" w:rsidRPr="00F11401" w:rsidRDefault="000A0469" w:rsidP="000A0469">
      <w:pPr>
        <w:widowControl w:val="0"/>
        <w:tabs>
          <w:tab w:val="left" w:pos="2499"/>
        </w:tabs>
        <w:autoSpaceDE w:val="0"/>
        <w:autoSpaceDN w:val="0"/>
        <w:outlineLvl w:val="2"/>
        <w:rPr>
          <w:b/>
          <w:bCs/>
          <w:color w:val="4F81BD" w:themeColor="accent1"/>
          <w:u w:val="single"/>
        </w:rPr>
      </w:pPr>
      <w:bookmarkStart w:id="4" w:name="_TOC_250008"/>
      <w:r w:rsidRPr="00F11401">
        <w:rPr>
          <w:b/>
          <w:bCs/>
          <w:color w:val="252525"/>
          <w:u w:val="single"/>
        </w:rPr>
        <w:t>ТЕХНИЧКИ УСЛОВИ ИЗВОЂЕЊА</w:t>
      </w:r>
      <w:bookmarkEnd w:id="4"/>
      <w:r w:rsidRPr="00F11401">
        <w:rPr>
          <w:b/>
          <w:bCs/>
          <w:color w:val="252525"/>
          <w:u w:val="single"/>
        </w:rPr>
        <w:t>РАДОВА</w:t>
      </w:r>
    </w:p>
    <w:p w:rsidR="000A0469" w:rsidRPr="00F11401" w:rsidRDefault="000A0469" w:rsidP="000A0469">
      <w:pPr>
        <w:spacing w:after="120" w:line="264" w:lineRule="auto"/>
        <w:jc w:val="both"/>
      </w:pPr>
      <w:proofErr w:type="gramStart"/>
      <w:r w:rsidRPr="00F11401">
        <w:t>За израду цевовода према овом пројекту неопходно је поштовање свих прописаних техничких услова.</w:t>
      </w:r>
      <w:proofErr w:type="gramEnd"/>
      <w:r w:rsidRPr="00F11401">
        <w:t xml:space="preserve"> </w:t>
      </w:r>
      <w:proofErr w:type="gramStart"/>
      <w:r w:rsidRPr="00F11401">
        <w:t>Описи из предмера и предрачуна радова подразумевају извођење сваке позиције по плановима, техничком опису, детаљима и накнадним детаљима пројектанта, важећим техничким прописима, стандардима и упутствима Надзорног органа и пројектанта.</w:t>
      </w:r>
      <w:proofErr w:type="gramEnd"/>
    </w:p>
    <w:p w:rsidR="000A0469" w:rsidRPr="00F11401" w:rsidRDefault="000A0469" w:rsidP="000A0469">
      <w:pPr>
        <w:spacing w:after="120" w:line="264" w:lineRule="auto"/>
        <w:jc w:val="both"/>
      </w:pPr>
      <w:proofErr w:type="gramStart"/>
      <w:r w:rsidRPr="00F11401">
        <w:t>Технички услови се стриктно примењују код реализације радова предвиђених овим пројектом.</w:t>
      </w:r>
      <w:proofErr w:type="gramEnd"/>
      <w:r w:rsidRPr="00F11401">
        <w:t xml:space="preserve"> </w:t>
      </w:r>
      <w:proofErr w:type="gramStart"/>
      <w:r w:rsidRPr="00F11401">
        <w:t>У извесним случајевима пројектант може, уз претходну сагласност Инвеститора, извршити одговарајуће измене техничких услова у циљу постизања квалитетног решења.</w:t>
      </w:r>
      <w:proofErr w:type="gramEnd"/>
    </w:p>
    <w:p w:rsidR="000A0469" w:rsidRPr="00F11401" w:rsidRDefault="000A0469" w:rsidP="000A0469"/>
    <w:p w:rsidR="000A0469" w:rsidRPr="00F11401" w:rsidRDefault="000A0469" w:rsidP="000A0469">
      <w:pPr>
        <w:widowControl w:val="0"/>
        <w:tabs>
          <w:tab w:val="left" w:pos="1865"/>
        </w:tabs>
        <w:autoSpaceDE w:val="0"/>
        <w:autoSpaceDN w:val="0"/>
        <w:spacing w:before="1"/>
        <w:rPr>
          <w:b/>
          <w:u w:val="single"/>
        </w:rPr>
      </w:pPr>
      <w:proofErr w:type="gramStart"/>
      <w:r w:rsidRPr="00F11401">
        <w:rPr>
          <w:b/>
          <w:color w:val="252525"/>
          <w:u w:val="single"/>
        </w:rPr>
        <w:t>ОПШТИ  УСЛОВИ</w:t>
      </w:r>
      <w:proofErr w:type="gramEnd"/>
    </w:p>
    <w:p w:rsidR="000A0469" w:rsidRPr="00F11401" w:rsidRDefault="000A0469" w:rsidP="000A0469">
      <w:pPr>
        <w:spacing w:after="120" w:line="264" w:lineRule="auto"/>
        <w:jc w:val="both"/>
      </w:pPr>
      <w:proofErr w:type="gramStart"/>
      <w:r w:rsidRPr="00F11401">
        <w:t>Инвеститор обезбеђује стручни надзор (у даљем тексту Надзорни орган) у току грађења објекта, односно извођења радова за које је издато решење.</w:t>
      </w:r>
      <w:proofErr w:type="gramEnd"/>
      <w:r w:rsidRPr="00F11401">
        <w:t xml:space="preserve"> </w:t>
      </w:r>
      <w:proofErr w:type="gramStart"/>
      <w:r w:rsidRPr="00F11401">
        <w:t>Дужности и права Надзорног органа су дефинисани важећим Законом о планирању и изградњи.</w:t>
      </w:r>
      <w:proofErr w:type="gramEnd"/>
    </w:p>
    <w:p w:rsidR="000A0469" w:rsidRPr="00F11401" w:rsidRDefault="005C60E5" w:rsidP="000A0469">
      <w:pPr>
        <w:spacing w:after="120" w:line="264" w:lineRule="auto"/>
        <w:jc w:val="both"/>
      </w:pPr>
      <w:r w:rsidRPr="00F11401">
        <w:t>Извођачу радова се препоручује</w:t>
      </w:r>
      <w:r w:rsidR="000A0469" w:rsidRPr="00F11401">
        <w:t xml:space="preserve"> да пре давања понуде упозна терен на коме ће се изводити радови, да проучи потребну документацију и створи сопствену оцену о тежини радова за  које даје понуду, тако да са пуном одговорношћу и познавањем прилика поднесе понуду за извршење свих или дела радова предвиђених овимпројектом.</w:t>
      </w:r>
    </w:p>
    <w:p w:rsidR="000A0469" w:rsidRPr="00F11401" w:rsidRDefault="005C60E5" w:rsidP="000A0469">
      <w:pPr>
        <w:spacing w:after="120" w:line="264" w:lineRule="auto"/>
        <w:jc w:val="both"/>
      </w:pPr>
      <w:proofErr w:type="gramStart"/>
      <w:r w:rsidRPr="00F11401">
        <w:t>Пожељно је да се п</w:t>
      </w:r>
      <w:r w:rsidR="000A0469" w:rsidRPr="00F11401">
        <w:t>ре почетка радова извођач упозна са локалним условима, прописима, приступним путевима, могућим депонијама и свим другим чиниоцима који би могли утицати на несметано извођење радова.</w:t>
      </w:r>
      <w:proofErr w:type="gramEnd"/>
    </w:p>
    <w:p w:rsidR="000A0469" w:rsidRPr="00F11401" w:rsidRDefault="000A0469" w:rsidP="000A0469">
      <w:pPr>
        <w:spacing w:after="120" w:line="264" w:lineRule="auto"/>
        <w:jc w:val="both"/>
      </w:pPr>
      <w:r w:rsidRPr="00F11401">
        <w:t xml:space="preserve">Инвеститор је дужан да извођачу радова преда списак репера и других геодетских тачака и на терену покаже њихове локације, да благовремено достави техничку документацију или делове документације неопходне за извођење радова, као и одговарајуће сагласности надлежних организација и податке о положају постојећих подземних инсталација (водовода, канализације, </w:t>
      </w:r>
      <w:proofErr w:type="gramStart"/>
      <w:r w:rsidRPr="00F11401">
        <w:t>електро  и</w:t>
      </w:r>
      <w:proofErr w:type="gramEnd"/>
      <w:r w:rsidRPr="00F11401">
        <w:t xml:space="preserve"> гасних инсталација).</w:t>
      </w:r>
    </w:p>
    <w:p w:rsidR="000A0469" w:rsidRPr="00F11401" w:rsidRDefault="000A0469" w:rsidP="003C7F7A">
      <w:pPr>
        <w:suppressAutoHyphens w:val="0"/>
        <w:autoSpaceDE w:val="0"/>
        <w:autoSpaceDN w:val="0"/>
        <w:adjustRightInd w:val="0"/>
        <w:spacing w:line="240" w:lineRule="auto"/>
        <w:jc w:val="both"/>
      </w:pPr>
      <w:proofErr w:type="gramStart"/>
      <w:r w:rsidRPr="00F11401">
        <w:t>Уз понуду</w:t>
      </w:r>
      <w:r w:rsidR="003C7F7A" w:rsidRPr="00F11401">
        <w:t xml:space="preserve"> у обрасцу „</w:t>
      </w:r>
      <w:r w:rsidR="003C7F7A" w:rsidRPr="00F11401">
        <w:rPr>
          <w:rFonts w:eastAsiaTheme="minorHAnsi"/>
          <w:bCs/>
          <w:color w:val="auto"/>
          <w:kern w:val="0"/>
          <w:lang w:eastAsia="en-US"/>
        </w:rPr>
        <w:t xml:space="preserve">Критеријуми за квалитативни избор привредног субјекта </w:t>
      </w:r>
      <w:r w:rsidR="003C7F7A" w:rsidRPr="00F11401">
        <w:rPr>
          <w:rFonts w:eastAsiaTheme="minorHAnsi"/>
          <w:bCs/>
          <w:i/>
          <w:iCs/>
          <w:color w:val="auto"/>
          <w:kern w:val="0"/>
          <w:lang w:eastAsia="en-US"/>
        </w:rPr>
        <w:t>и упутство како се доказује испуњеност тих критеријума“</w:t>
      </w:r>
      <w:r w:rsidRPr="00F11401">
        <w:t xml:space="preserve">, Извођач радова је дужан да достави списак механизације и стручне радне снаге које ће бити ангажоване </w:t>
      </w:r>
      <w:r w:rsidR="003C7F7A" w:rsidRPr="00F11401">
        <w:t>на извођењу предметних радова.</w:t>
      </w:r>
      <w:proofErr w:type="gramEnd"/>
      <w:r w:rsidR="003C7F7A" w:rsidRPr="00F11401">
        <w:t xml:space="preserve"> </w:t>
      </w:r>
      <w:proofErr w:type="gramStart"/>
      <w:r w:rsidRPr="00F11401">
        <w:t>Условљава се употреба одговарајуће стручне квалификоване радне снаге код свих грађевинских и грађевинско-занатских радова.</w:t>
      </w:r>
      <w:proofErr w:type="gramEnd"/>
    </w:p>
    <w:p w:rsidR="000A0469" w:rsidRPr="00F11401" w:rsidRDefault="000A0469" w:rsidP="000A0469">
      <w:pPr>
        <w:spacing w:after="120" w:line="264" w:lineRule="auto"/>
        <w:jc w:val="both"/>
      </w:pPr>
      <w:proofErr w:type="gramStart"/>
      <w:r w:rsidRPr="00F11401">
        <w:lastRenderedPageBreak/>
        <w:t>Извођач радова је дужан да радове изводи по пројекту и уговору, уз поштовање техничких услова који су саставни део ове пројектне документације и друге одговарајуће прописе везане за ову врсту радова.</w:t>
      </w:r>
      <w:proofErr w:type="gramEnd"/>
      <w:r w:rsidRPr="00F11401">
        <w:t xml:space="preserve"> </w:t>
      </w:r>
      <w:proofErr w:type="gramStart"/>
      <w:r w:rsidRPr="00F11401">
        <w:t>Уколико у току извођења неки од тих прописа претрпи измене, допуне или се усвоји нови, Извођач је дужан да по њима поступи без накнаде.</w:t>
      </w:r>
      <w:proofErr w:type="gramEnd"/>
    </w:p>
    <w:p w:rsidR="000A0469" w:rsidRPr="00F11401" w:rsidRDefault="000A0469" w:rsidP="000A0469">
      <w:pPr>
        <w:spacing w:after="120" w:line="264" w:lineRule="auto"/>
        <w:jc w:val="both"/>
      </w:pPr>
      <w:proofErr w:type="gramStart"/>
      <w:r w:rsidRPr="00F11401">
        <w:t>Сви радови и материјал наведени у описима појединих позиција пројектом датог предмера и предрачуна радова морају бити обухваћени понуђеном ценом Извођача радова.</w:t>
      </w:r>
      <w:proofErr w:type="gramEnd"/>
      <w:r w:rsidRPr="00F11401">
        <w:t xml:space="preserve"> Цене уписане у предрачуну радова су продајне цене Извођача и оне обухватају све издатке за рад, материјал са уобичајеним растуром, спољни и унутрашњи транспорт, скелу за извођење радова (уколико она за поједине позиције радова није посебном позицијом предрачуна предвиђена), воду, осветљење, погонски материјал и енергију за машине, режију извођења, друштвени допринос, све државне и општинске дажбине, одштетне захтеве, зараду Извођача, као и све остале издатке условљене постојећим прописима за израду цене грађевинског производа, укључујући и све издатке који потичу из посебних услова рада, које предвиђају норме у грађевинарству. </w:t>
      </w:r>
      <w:proofErr w:type="gramStart"/>
      <w:r w:rsidRPr="00F11401">
        <w:t>Описи радова из просечних норми у грађевинарству су обавезни за Извођача, уколико описом у предрачун нисудопуњени.</w:t>
      </w:r>
      <w:proofErr w:type="gramEnd"/>
    </w:p>
    <w:p w:rsidR="000A0469" w:rsidRPr="00F11401" w:rsidRDefault="000A0469" w:rsidP="000A0469">
      <w:pPr>
        <w:spacing w:after="120" w:line="264" w:lineRule="auto"/>
        <w:jc w:val="both"/>
      </w:pPr>
      <w:proofErr w:type="gramStart"/>
      <w:r w:rsidRPr="00F11401">
        <w:t>Општи опис дат за једну врсту рада и материјал обавезују Извођача да све такве врсте радова изводи по том опису без обзира да ли се у дотичној позицији позива на општи опис.</w:t>
      </w:r>
      <w:proofErr w:type="gramEnd"/>
    </w:p>
    <w:p w:rsidR="000A0469" w:rsidRPr="00F11401" w:rsidRDefault="000A0469" w:rsidP="000A0469">
      <w:pPr>
        <w:spacing w:after="120" w:line="264" w:lineRule="auto"/>
        <w:jc w:val="both"/>
      </w:pPr>
      <w:r w:rsidRPr="00F11401">
        <w:t xml:space="preserve">Све време трајања </w:t>
      </w:r>
      <w:proofErr w:type="gramStart"/>
      <w:r w:rsidRPr="00F11401">
        <w:t>радова  обезбедиће</w:t>
      </w:r>
      <w:proofErr w:type="gramEnd"/>
      <w:r w:rsidRPr="00F11401">
        <w:t xml:space="preserve"> се стручни надзор, тј стручно лице, Надзорни орган, које се стара о поштовању пројектне документације. </w:t>
      </w:r>
      <w:proofErr w:type="gramStart"/>
      <w:r w:rsidRPr="00F11401">
        <w:t>Надзорни орган се стара о квалитету и квантитету извршених радова.</w:t>
      </w:r>
      <w:proofErr w:type="gramEnd"/>
      <w:r w:rsidRPr="00F11401">
        <w:t xml:space="preserve"> Ако се током извођења радова укаже потреба за изменом делова пројектног решења, Надзорни орган има право, уз претходну сагласност пројектанта, да изврши измену и у грађевинском дневнику образложи</w:t>
      </w:r>
    </w:p>
    <w:p w:rsidR="000A0469" w:rsidRPr="00F11401" w:rsidRDefault="000A0469" w:rsidP="000A0469">
      <w:pPr>
        <w:spacing w:after="120" w:line="264" w:lineRule="auto"/>
        <w:jc w:val="both"/>
      </w:pPr>
      <w:proofErr w:type="gramStart"/>
      <w:r w:rsidRPr="00F11401">
        <w:t>Уколико постоји нека неусаглашеност Извођач је дужан да на време тражи решење од Надзорног органа.</w:t>
      </w:r>
      <w:proofErr w:type="gramEnd"/>
      <w:r w:rsidRPr="00F11401">
        <w:t xml:space="preserve"> </w:t>
      </w:r>
      <w:proofErr w:type="gramStart"/>
      <w:r w:rsidRPr="00F11401">
        <w:t>За сваку евентуалну измену пројекта мора да постоји писмена сагласност пројектанта, Надзорног органа или Инвеститора.</w:t>
      </w:r>
      <w:proofErr w:type="gramEnd"/>
    </w:p>
    <w:p w:rsidR="000A0469" w:rsidRPr="00F11401" w:rsidRDefault="000A0469" w:rsidP="000A0469">
      <w:pPr>
        <w:spacing w:after="120" w:line="264" w:lineRule="auto"/>
        <w:jc w:val="both"/>
      </w:pPr>
      <w:proofErr w:type="gramStart"/>
      <w:r w:rsidRPr="00F11401">
        <w:t>Извођач нема право да уговорени посао у целини или делимично уступи трећем лицу без писмене сагласности Инвеститора.</w:t>
      </w:r>
      <w:proofErr w:type="gramEnd"/>
    </w:p>
    <w:p w:rsidR="000A0469" w:rsidRPr="00F11401" w:rsidRDefault="000A0469" w:rsidP="000A0469">
      <w:pPr>
        <w:spacing w:after="120" w:line="264" w:lineRule="auto"/>
        <w:jc w:val="both"/>
      </w:pPr>
      <w:proofErr w:type="gramStart"/>
      <w:r w:rsidRPr="00F11401">
        <w:t>Пре почетка радова Извођач именује руководиоца градилишта са лиценцом за извођење ове врсте радова, који је обавезан да детаљно прегледа све пројекте и истражне елаборате и упозна услове на градилишту.</w:t>
      </w:r>
      <w:proofErr w:type="gramEnd"/>
      <w:r w:rsidRPr="00F11401">
        <w:t xml:space="preserve"> </w:t>
      </w:r>
      <w:proofErr w:type="gramStart"/>
      <w:r w:rsidRPr="00F11401">
        <w:t>Извођач је обавезан да за управу градње и канцеларије Надзорног органа, на градилишту обезбеди потребне привремене просторије и складишта.</w:t>
      </w:r>
      <w:proofErr w:type="gramEnd"/>
      <w:r w:rsidRPr="00F11401">
        <w:t xml:space="preserve"> </w:t>
      </w:r>
      <w:proofErr w:type="gramStart"/>
      <w:r w:rsidRPr="00F11401">
        <w:t>Сви трошкови везани за ове радове обухваћени су уговореном ценом.</w:t>
      </w:r>
      <w:proofErr w:type="gramEnd"/>
    </w:p>
    <w:p w:rsidR="000A0469" w:rsidRPr="00F11401" w:rsidRDefault="000A0469" w:rsidP="000A0469">
      <w:pPr>
        <w:spacing w:after="120" w:line="264" w:lineRule="auto"/>
        <w:jc w:val="both"/>
      </w:pPr>
      <w:proofErr w:type="gramStart"/>
      <w:r w:rsidRPr="00F11401">
        <w:t>Извођач мора да организује радове тако да материјал и ровови не ометају радове других извођача на градилишту.</w:t>
      </w:r>
      <w:proofErr w:type="gramEnd"/>
      <w:r w:rsidRPr="00F11401">
        <w:t xml:space="preserve"> </w:t>
      </w:r>
      <w:proofErr w:type="gramStart"/>
      <w:r w:rsidRPr="00F11401">
        <w:t>Извођач је дужан да плати закашњење и штету коју својим радовима нанесе другим извођачима.</w:t>
      </w:r>
      <w:proofErr w:type="gramEnd"/>
    </w:p>
    <w:p w:rsidR="000A0469" w:rsidRPr="00F11401" w:rsidRDefault="000A0469" w:rsidP="000A0469">
      <w:pPr>
        <w:spacing w:after="120" w:line="264" w:lineRule="auto"/>
        <w:jc w:val="both"/>
      </w:pPr>
      <w:r w:rsidRPr="00F11401">
        <w:t xml:space="preserve">Уколико је Извођачу потребно да ради ускладиштења материјала </w:t>
      </w:r>
      <w:proofErr w:type="gramStart"/>
      <w:r w:rsidRPr="00F11401">
        <w:t>поред  градилишта</w:t>
      </w:r>
      <w:proofErr w:type="gramEnd"/>
      <w:r w:rsidRPr="00F11401">
        <w:t xml:space="preserve"> заузме и суседна земљишта, дужан је да за ово коришћење од  надлежних органа, тј власника земљишта прибави сагласност чији су трошкови  обухваћени уговореном ценом.                                   </w:t>
      </w:r>
    </w:p>
    <w:p w:rsidR="000A0469" w:rsidRPr="00F11401" w:rsidRDefault="000A0469" w:rsidP="000A0469">
      <w:pPr>
        <w:spacing w:after="120" w:line="264" w:lineRule="auto"/>
        <w:jc w:val="both"/>
      </w:pPr>
      <w:proofErr w:type="gramStart"/>
      <w:r w:rsidRPr="00F11401">
        <w:t>Грађевинска књига и грађевински дневник ће се водити свакодневно на основу важећих прописа.</w:t>
      </w:r>
      <w:proofErr w:type="gramEnd"/>
      <w:r w:rsidRPr="00F11401">
        <w:t xml:space="preserve"> </w:t>
      </w:r>
      <w:proofErr w:type="gramStart"/>
      <w:r w:rsidRPr="00F11401">
        <w:t>Грађевинска књига мора бити оверена од Надзорног органа.</w:t>
      </w:r>
      <w:proofErr w:type="gramEnd"/>
      <w:r w:rsidRPr="00F11401">
        <w:t xml:space="preserve"> Руководилац градилишта у дневник свакодневно (поред осталог) уноси обавезно и следеће податке:</w:t>
      </w:r>
    </w:p>
    <w:p w:rsidR="000A0469" w:rsidRPr="00F11401" w:rsidRDefault="000A0469" w:rsidP="000A0469">
      <w:pPr>
        <w:numPr>
          <w:ilvl w:val="0"/>
          <w:numId w:val="13"/>
        </w:numPr>
        <w:suppressAutoHyphens w:val="0"/>
        <w:spacing w:after="120" w:line="264" w:lineRule="auto"/>
        <w:jc w:val="both"/>
      </w:pPr>
      <w:r w:rsidRPr="00F11401">
        <w:t>број радника који изводе радове, поквалификацијама,</w:t>
      </w:r>
    </w:p>
    <w:p w:rsidR="000A0469" w:rsidRPr="00F11401" w:rsidRDefault="000A0469" w:rsidP="000A0469">
      <w:pPr>
        <w:numPr>
          <w:ilvl w:val="0"/>
          <w:numId w:val="13"/>
        </w:numPr>
        <w:suppressAutoHyphens w:val="0"/>
        <w:spacing w:after="120" w:line="264" w:lineRule="auto"/>
        <w:jc w:val="both"/>
      </w:pPr>
      <w:r w:rsidRPr="00F11401">
        <w:t>временске прилике под којима се радови изводе,</w:t>
      </w:r>
    </w:p>
    <w:p w:rsidR="000A0469" w:rsidRPr="00F11401" w:rsidRDefault="000A0469" w:rsidP="000A0469">
      <w:pPr>
        <w:numPr>
          <w:ilvl w:val="0"/>
          <w:numId w:val="13"/>
        </w:numPr>
        <w:suppressAutoHyphens w:val="0"/>
        <w:spacing w:after="120" w:line="264" w:lineRule="auto"/>
        <w:jc w:val="both"/>
      </w:pPr>
      <w:r w:rsidRPr="00F11401">
        <w:t>деоницу (потез) на којој се радови изводе,</w:t>
      </w:r>
    </w:p>
    <w:p w:rsidR="000A0469" w:rsidRPr="00F11401" w:rsidRDefault="000A0469" w:rsidP="000A0469">
      <w:pPr>
        <w:numPr>
          <w:ilvl w:val="0"/>
          <w:numId w:val="13"/>
        </w:numPr>
        <w:suppressAutoHyphens w:val="0"/>
        <w:spacing w:after="120" w:line="264" w:lineRule="auto"/>
        <w:jc w:val="both"/>
      </w:pPr>
      <w:r w:rsidRPr="00F11401">
        <w:lastRenderedPageBreak/>
        <w:t>ко је и како извршио обележавање трасе и дао координате за израду шахтова или полагање цевовода (висинске коте, врсту материјала, начин уграђивања,итд),</w:t>
      </w:r>
    </w:p>
    <w:p w:rsidR="000A0469" w:rsidRPr="00F11401" w:rsidRDefault="000A0469" w:rsidP="000A0469">
      <w:pPr>
        <w:numPr>
          <w:ilvl w:val="0"/>
          <w:numId w:val="13"/>
        </w:numPr>
        <w:suppressAutoHyphens w:val="0"/>
        <w:spacing w:after="120" w:line="264" w:lineRule="auto"/>
        <w:jc w:val="both"/>
      </w:pPr>
      <w:proofErr w:type="gramStart"/>
      <w:r w:rsidRPr="00F11401">
        <w:t>на</w:t>
      </w:r>
      <w:proofErr w:type="gramEnd"/>
      <w:r w:rsidRPr="00F11401">
        <w:t xml:space="preserve"> који начин су радови изведени и да ли је при томе одступљено од инвестиционо- техничке документације и техничких услова, идр.</w:t>
      </w:r>
    </w:p>
    <w:p w:rsidR="000A0469" w:rsidRPr="00F11401" w:rsidRDefault="000A0469" w:rsidP="000A0469">
      <w:pPr>
        <w:spacing w:after="120" w:line="264" w:lineRule="auto"/>
        <w:jc w:val="both"/>
      </w:pPr>
      <w:proofErr w:type="gramStart"/>
      <w:r w:rsidRPr="00F11401">
        <w:t>Руководилац радова води дневник и уз сваку ситуацију доставља грађевинску књигу изведених радова.</w:t>
      </w:r>
      <w:proofErr w:type="gramEnd"/>
      <w:r w:rsidRPr="00F11401">
        <w:t xml:space="preserve"> </w:t>
      </w:r>
      <w:proofErr w:type="gramStart"/>
      <w:r w:rsidRPr="00F11401">
        <w:t>Књига мора бити оверена од стране Надзорног органа.</w:t>
      </w:r>
      <w:proofErr w:type="gramEnd"/>
      <w:r w:rsidRPr="00F11401">
        <w:t xml:space="preserve"> </w:t>
      </w:r>
      <w:proofErr w:type="gramStart"/>
      <w:r w:rsidRPr="00F11401">
        <w:t>Приликом примопредаје објеката и радова меродаван је само грађевински дневник оверен од стране Надзорног органа.</w:t>
      </w:r>
      <w:proofErr w:type="gramEnd"/>
      <w:r w:rsidRPr="00F11401">
        <w:t xml:space="preserve"> </w:t>
      </w:r>
      <w:proofErr w:type="gramStart"/>
      <w:r w:rsidRPr="00F11401">
        <w:t>Сви подаци који касније неће бити доступни морају се приказати скицама, профилима и довољним бројем кота и мера у грађевинској књизи и оверени од стране Надзорног огана, на основу чега Извођач, без посебне накнаде, по завршетку радова израђује елаборат изведеног стања.</w:t>
      </w:r>
      <w:proofErr w:type="gramEnd"/>
    </w:p>
    <w:p w:rsidR="000A0469" w:rsidRPr="00F11401" w:rsidRDefault="000A0469" w:rsidP="000A0469">
      <w:pPr>
        <w:spacing w:after="120" w:line="264" w:lineRule="auto"/>
        <w:jc w:val="both"/>
      </w:pPr>
      <w:proofErr w:type="gramStart"/>
      <w:r w:rsidRPr="00F11401">
        <w:t>Извођач је обавезан да обезбеди и испоручи сав материјал, опрему и радну снагу који су потребни да се сви предвиђени радови изврше у потпуности према овом пројекту, овим условима и свим допунама или изменама које буде донео Надзорни орган у току радова.</w:t>
      </w:r>
      <w:proofErr w:type="gramEnd"/>
    </w:p>
    <w:p w:rsidR="000A0469" w:rsidRPr="00F11401" w:rsidRDefault="000A0469" w:rsidP="000A0469">
      <w:pPr>
        <w:spacing w:after="120" w:line="264" w:lineRule="auto"/>
        <w:jc w:val="both"/>
      </w:pPr>
      <w:proofErr w:type="gramStart"/>
      <w:r w:rsidRPr="00F11401">
        <w:t>Код свих радова се условљава употреба квалитетних материјала, који морају одговарати важећим техничким прописима и српским стандардима, као и опису одговарајућих позиција у предрачуну радова.</w:t>
      </w:r>
      <w:proofErr w:type="gramEnd"/>
      <w:r w:rsidRPr="00F11401">
        <w:t xml:space="preserve"> </w:t>
      </w:r>
      <w:proofErr w:type="gramStart"/>
      <w:r w:rsidRPr="00F11401">
        <w:t>Уз сваку испоруку материјала доставља се одговарајући атест да је исти испитан и да одговара прописима.</w:t>
      </w:r>
      <w:proofErr w:type="gramEnd"/>
      <w:r w:rsidRPr="00F11401">
        <w:t xml:space="preserve"> </w:t>
      </w:r>
      <w:proofErr w:type="gramStart"/>
      <w:r w:rsidRPr="00F11401">
        <w:t>Извођач је одговоран за сав уграђени материјал и изведене радове до коначне предаје односно добијања употребне дозволе и преузимања објеката и комплетне инсталације од стране Инвеститора.</w:t>
      </w:r>
      <w:proofErr w:type="gramEnd"/>
    </w:p>
    <w:p w:rsidR="000A0469" w:rsidRPr="00F11401" w:rsidRDefault="000A0469" w:rsidP="000A0469">
      <w:pPr>
        <w:spacing w:after="120" w:line="264" w:lineRule="auto"/>
        <w:jc w:val="both"/>
      </w:pPr>
      <w:proofErr w:type="gramStart"/>
      <w:r w:rsidRPr="00F11401">
        <w:t>Уграђивање материјала мора да одобри Надзорни орган.</w:t>
      </w:r>
      <w:proofErr w:type="gramEnd"/>
      <w:r w:rsidRPr="00F11401">
        <w:t xml:space="preserve"> </w:t>
      </w:r>
      <w:proofErr w:type="gramStart"/>
      <w:r w:rsidRPr="00F11401">
        <w:t>Сав материјал за који Надзорни орган констатује да не одговара погодбеном предрачуну и техничким условима, Извођач је дужан да одмах уклони са градилишта, а Инвеститор да обустави радове уколико Извођач покуша да га употреби.</w:t>
      </w:r>
      <w:proofErr w:type="gramEnd"/>
      <w:r w:rsidRPr="00F11401">
        <w:t xml:space="preserve"> </w:t>
      </w:r>
      <w:proofErr w:type="gramStart"/>
      <w:r w:rsidRPr="00F11401">
        <w:t>У спорним случајевима материјал се шаље некој од институција овлашћених за испитивање појединих врста материјала, чији је налаз меродаван и за Инвеститора и за Извођача. Сва материјална штета настала наређеним рушењем због уградње материјала неодговарајућег квалитета пада на терет Извођача.</w:t>
      </w:r>
      <w:proofErr w:type="gramEnd"/>
    </w:p>
    <w:p w:rsidR="000A0469" w:rsidRPr="00F11401" w:rsidRDefault="000A0469" w:rsidP="000A0469">
      <w:pPr>
        <w:spacing w:after="120" w:line="264" w:lineRule="auto"/>
        <w:jc w:val="both"/>
      </w:pPr>
      <w:proofErr w:type="gramStart"/>
      <w:r w:rsidRPr="00F11401">
        <w:t>Ископи које Извођач радова буде вршио за своје потребе око формирања градилишта, израде приступа објекту и позајмиштима материјала и другим привременим објектима не разматрају се појединачно у овим условима, те је Извођач у пуној мери одговоран и за ове радове.</w:t>
      </w:r>
      <w:proofErr w:type="gramEnd"/>
      <w:r w:rsidRPr="00F11401">
        <w:t xml:space="preserve"> </w:t>
      </w:r>
      <w:proofErr w:type="gramStart"/>
      <w:r w:rsidRPr="00F11401">
        <w:t>И за ове радове Извођач је обавезан да добије дозволу од Надзорног органа.</w:t>
      </w:r>
      <w:proofErr w:type="gramEnd"/>
    </w:p>
    <w:p w:rsidR="000A0469" w:rsidRPr="00F11401" w:rsidRDefault="000A0469" w:rsidP="000A0469">
      <w:pPr>
        <w:spacing w:after="120" w:line="264" w:lineRule="auto"/>
        <w:jc w:val="both"/>
      </w:pPr>
      <w:proofErr w:type="gramStart"/>
      <w:r w:rsidRPr="00F11401">
        <w:t>При извођењу радова близу сталних објеката који се не уклањају, Извођач ће извршити све потребне радове осигурања који ће спречити њихово оштећење.</w:t>
      </w:r>
      <w:proofErr w:type="gramEnd"/>
      <w:r w:rsidRPr="00F11401">
        <w:t xml:space="preserve"> </w:t>
      </w:r>
      <w:proofErr w:type="gramStart"/>
      <w:r w:rsidRPr="00F11401">
        <w:t>Све штете и потребне оправке о свом трошку проузроковане извођењем радова сноси Извођач.</w:t>
      </w:r>
      <w:proofErr w:type="gramEnd"/>
    </w:p>
    <w:p w:rsidR="000A0469" w:rsidRPr="00F11401" w:rsidRDefault="000A0469" w:rsidP="000A0469">
      <w:pPr>
        <w:spacing w:after="120" w:line="264" w:lineRule="auto"/>
        <w:jc w:val="both"/>
      </w:pPr>
      <w:r w:rsidRPr="00F11401">
        <w:t xml:space="preserve">По завршетку пројектом предвиђених радова Извођач је дужан да врати површине у првобитно стање (затрпа, набије, поравна, асфалтира или нивелише целу површину) </w:t>
      </w:r>
      <w:proofErr w:type="gramStart"/>
      <w:r w:rsidRPr="00F11401">
        <w:t>тако  да</w:t>
      </w:r>
      <w:proofErr w:type="gramEnd"/>
      <w:r w:rsidRPr="00F11401">
        <w:t xml:space="preserve"> се не јављају накнадна слегања. </w:t>
      </w:r>
      <w:proofErr w:type="gramStart"/>
      <w:r w:rsidRPr="00F11401">
        <w:t>Објекат и градилиште се предају Инвеститору очишћени од преосталог шута и уређени.</w:t>
      </w:r>
      <w:proofErr w:type="gramEnd"/>
    </w:p>
    <w:p w:rsidR="000A0469" w:rsidRPr="00F11401" w:rsidRDefault="000A0469" w:rsidP="000A0469">
      <w:pPr>
        <w:spacing w:after="120" w:line="264" w:lineRule="auto"/>
        <w:jc w:val="both"/>
      </w:pPr>
      <w:proofErr w:type="gramStart"/>
      <w:r w:rsidRPr="00F11401">
        <w:t>У случају конструктивних измена, повећање или изостављање појединих радова из предрачуна, у целости или делимично, Извођач је дужан да усвоји без захтева за одштету, с тим што се било мањак, било вишак ових радова обрачунава по понуђеним јединичним ценама.</w:t>
      </w:r>
      <w:proofErr w:type="gramEnd"/>
    </w:p>
    <w:p w:rsidR="000A0469" w:rsidRPr="00F11401" w:rsidRDefault="000A0469" w:rsidP="000A0469">
      <w:pPr>
        <w:spacing w:after="120" w:line="264" w:lineRule="auto"/>
        <w:jc w:val="both"/>
      </w:pPr>
      <w:proofErr w:type="gramStart"/>
      <w:r w:rsidRPr="00F11401">
        <w:t>У случају потребе извођења радова који немају погодбену цену у овом предрачуну радова, Извођач је дужан да добије одобрење Инвеститора за њихово извођење, утврди са њим цену и све то уведе у грађевинскидневник.</w:t>
      </w:r>
      <w:proofErr w:type="gramEnd"/>
    </w:p>
    <w:p w:rsidR="000A0469" w:rsidRPr="00F11401" w:rsidRDefault="000A0469" w:rsidP="000A0469">
      <w:pPr>
        <w:spacing w:after="120" w:line="264" w:lineRule="auto"/>
        <w:jc w:val="both"/>
      </w:pPr>
      <w:proofErr w:type="gramStart"/>
      <w:r w:rsidRPr="00F11401">
        <w:lastRenderedPageBreak/>
        <w:t>У случају да Извођач неке радове изведе боље од и скупље од предвиђеног, нема право да захтева доплату уколико је то урадио на своју руку, без одобрења или наређења представника Инвеститора, тј Надзорног органа преко грађевинског дневника.</w:t>
      </w:r>
      <w:proofErr w:type="gramEnd"/>
    </w:p>
    <w:p w:rsidR="000A0469" w:rsidRPr="00F11401" w:rsidRDefault="000A0469" w:rsidP="000A0469">
      <w:pPr>
        <w:spacing w:after="120" w:line="264" w:lineRule="auto"/>
        <w:jc w:val="both"/>
      </w:pPr>
    </w:p>
    <w:p w:rsidR="000A0469" w:rsidRPr="00F11401" w:rsidRDefault="000A0469" w:rsidP="000A0469">
      <w:pPr>
        <w:spacing w:after="120" w:line="264" w:lineRule="auto"/>
        <w:jc w:val="both"/>
      </w:pPr>
      <w:proofErr w:type="gramStart"/>
      <w:r w:rsidRPr="00F11401">
        <w:t>По предаји објекта Инвеститору, Извођач одговара за све штете настале услед неквалитетног извођења, у гарантном року према законским прописима и дужан је у овом року довести све у исправно стање о свом трошку.</w:t>
      </w:r>
      <w:proofErr w:type="gramEnd"/>
      <w:r w:rsidRPr="00F11401">
        <w:t xml:space="preserve"> </w:t>
      </w:r>
      <w:proofErr w:type="gramStart"/>
      <w:r w:rsidRPr="00F11401">
        <w:t>Инвеститор има право да за поједине радове захтева писмену гаранцију Извођача радова о њиховој трајности и солидности.</w:t>
      </w:r>
      <w:proofErr w:type="gramEnd"/>
    </w:p>
    <w:p w:rsidR="000A0469" w:rsidRPr="00F11401" w:rsidRDefault="000A0469" w:rsidP="000A0469">
      <w:pPr>
        <w:spacing w:after="120" w:line="264" w:lineRule="auto"/>
        <w:jc w:val="both"/>
      </w:pPr>
      <w:proofErr w:type="gramStart"/>
      <w:r w:rsidRPr="00F11401">
        <w:t>Саставни део уговора између Инвеститора и Извођача поред општих представљају и ови технички услови, постојеће уредбе о грађењу, као и предмер и предрачун радова.</w:t>
      </w:r>
      <w:proofErr w:type="gramEnd"/>
      <w:r w:rsidRPr="00F11401">
        <w:t xml:space="preserve">   </w:t>
      </w:r>
    </w:p>
    <w:p w:rsidR="000A0469" w:rsidRPr="00F11401" w:rsidRDefault="000A0469" w:rsidP="000A0469">
      <w:pPr>
        <w:spacing w:after="120" w:line="264" w:lineRule="auto"/>
        <w:jc w:val="both"/>
      </w:pPr>
    </w:p>
    <w:p w:rsidR="00A96881" w:rsidRPr="00F11401" w:rsidRDefault="007562BF" w:rsidP="00A96881">
      <w:pPr>
        <w:pStyle w:val="ListParagraph"/>
        <w:numPr>
          <w:ilvl w:val="0"/>
          <w:numId w:val="13"/>
        </w:numPr>
      </w:pPr>
      <w:r>
        <w:rPr>
          <w:lang/>
        </w:rPr>
        <w:t>Максимални р</w:t>
      </w:r>
      <w:r w:rsidR="00A96881" w:rsidRPr="00F11401">
        <w:t>ок за извођење радова након увођења у посао је 60 календарских дана.</w:t>
      </w:r>
    </w:p>
    <w:p w:rsidR="00A96881" w:rsidRPr="00F11401" w:rsidRDefault="00A96881" w:rsidP="00A96881">
      <w:pPr>
        <w:pStyle w:val="ListParagraph"/>
        <w:numPr>
          <w:ilvl w:val="0"/>
          <w:numId w:val="13"/>
        </w:numPr>
      </w:pPr>
      <w:r w:rsidRPr="00F11401">
        <w:t>Увођење у посао ће се извршити у року од 8 дана од дана потписивања уговора тако да је понуђач дужан да са потписаним уговорима достави и решење о именовању одговорног извођача</w:t>
      </w:r>
    </w:p>
    <w:p w:rsidR="00A96881" w:rsidRPr="00F11401" w:rsidRDefault="00A96881" w:rsidP="00A96881">
      <w:pPr>
        <w:pStyle w:val="ListParagraph"/>
        <w:numPr>
          <w:ilvl w:val="0"/>
          <w:numId w:val="13"/>
        </w:numPr>
      </w:pPr>
      <w:r w:rsidRPr="00F11401">
        <w:t xml:space="preserve">Извођач је дужан да банкарску гаранцију </w:t>
      </w:r>
      <w:r w:rsidR="001C44A4" w:rsidRPr="00F11401">
        <w:t xml:space="preserve">за </w:t>
      </w:r>
      <w:r w:rsidR="007A5496" w:rsidRPr="00F11401">
        <w:t>испуњење уговорних обавеза</w:t>
      </w:r>
      <w:r w:rsidRPr="00F11401">
        <w:t xml:space="preserve">достави у року од 8 дана од дана потписивања уговора, у супротном ће се уговор сматрати раскинутим </w:t>
      </w:r>
    </w:p>
    <w:p w:rsidR="00A96881" w:rsidRPr="00F11401" w:rsidRDefault="00A96881" w:rsidP="00A96881">
      <w:pPr>
        <w:pStyle w:val="ListParagraph"/>
        <w:numPr>
          <w:ilvl w:val="0"/>
          <w:numId w:val="13"/>
        </w:numPr>
      </w:pPr>
      <w:r w:rsidRPr="00F11401">
        <w:t>Извођач је дужан да истовремено отвори два градилишта – према премеру за интерцептор и према премеру за јужни ток.</w:t>
      </w:r>
    </w:p>
    <w:p w:rsidR="004510F9" w:rsidRPr="00F11401" w:rsidRDefault="004510F9" w:rsidP="004510F9">
      <w:pPr>
        <w:pStyle w:val="ListParagraph"/>
        <w:numPr>
          <w:ilvl w:val="0"/>
          <w:numId w:val="13"/>
        </w:numPr>
        <w:tabs>
          <w:tab w:val="left" w:pos="720"/>
        </w:tabs>
        <w:jc w:val="both"/>
      </w:pPr>
      <w:r w:rsidRPr="00F11401">
        <w:t>Начин плаћања: а</w:t>
      </w:r>
      <w:r w:rsidR="00A96881" w:rsidRPr="00F11401">
        <w:t>вансна уплата није предвиђена</w:t>
      </w:r>
      <w:r w:rsidRPr="00F11401">
        <w:t>, уговорне стране су сагласне да се плаћање радова изврши на основу привремене и окончане ситуације у року до 45 календарских дана, од испостављања ситуације</w:t>
      </w:r>
      <w:r w:rsidRPr="00F11401">
        <w:rPr>
          <w:iCs/>
        </w:rPr>
        <w:t xml:space="preserve"> и  документа којим је потврђено извођење радова</w:t>
      </w:r>
      <w:r w:rsidRPr="00F11401">
        <w:t>.  Привремена ситуација се издаје по истеку 30 календарских дана, почев од дана отварања грађевинског дневника, за радове који су изведени у овом периоду.</w:t>
      </w:r>
    </w:p>
    <w:p w:rsidR="00A96881" w:rsidRPr="00F11401" w:rsidRDefault="004510F9" w:rsidP="004510F9">
      <w:pPr>
        <w:pStyle w:val="ListParagraph"/>
        <w:numPr>
          <w:ilvl w:val="0"/>
          <w:numId w:val="13"/>
        </w:numPr>
        <w:shd w:val="clear" w:color="auto" w:fill="FFFFFF"/>
        <w:jc w:val="both"/>
      </w:pPr>
      <w:r w:rsidRPr="00F11401">
        <w:t>Гарантни рок на изведене радове и уграђену опрему износи минимум 24 месеца од извршене примопредаје радова</w:t>
      </w:r>
    </w:p>
    <w:p w:rsidR="008E7C82" w:rsidRPr="00F11401" w:rsidRDefault="008E7C82" w:rsidP="008E7C82">
      <w:pPr>
        <w:pStyle w:val="ListParagraph"/>
        <w:shd w:val="clear" w:color="auto" w:fill="FFFFFF"/>
        <w:ind w:left="1068"/>
        <w:jc w:val="both"/>
      </w:pPr>
    </w:p>
    <w:p w:rsidR="008E7C82" w:rsidRPr="00F11401" w:rsidRDefault="008E7C82" w:rsidP="008E7C82">
      <w:pPr>
        <w:pStyle w:val="ListParagraph"/>
        <w:shd w:val="clear" w:color="auto" w:fill="FFFFFF"/>
        <w:ind w:left="1068"/>
        <w:jc w:val="both"/>
      </w:pPr>
      <w:r w:rsidRPr="00F11401">
        <w:t>Понуђач је дужан да у поступку јавне набавке достави:</w:t>
      </w:r>
    </w:p>
    <w:p w:rsidR="00A96881" w:rsidRPr="00F11401" w:rsidRDefault="00A96881" w:rsidP="007E5BFB">
      <w:pPr>
        <w:pStyle w:val="ListParagraph"/>
        <w:numPr>
          <w:ilvl w:val="0"/>
          <w:numId w:val="13"/>
        </w:numPr>
        <w:shd w:val="clear" w:color="auto" w:fill="FFFFFF"/>
        <w:jc w:val="both"/>
      </w:pPr>
      <w:r w:rsidRPr="00F11401">
        <w:t>Бакарск</w:t>
      </w:r>
      <w:r w:rsidR="006335BD" w:rsidRPr="00F11401">
        <w:t>у</w:t>
      </w:r>
      <w:r w:rsidRPr="00F11401">
        <w:t xml:space="preserve"> гаранциј</w:t>
      </w:r>
      <w:r w:rsidR="006335BD" w:rsidRPr="00F11401">
        <w:t>у</w:t>
      </w:r>
      <w:r w:rsidRPr="00F11401">
        <w:t xml:space="preserve"> за озбиљност понуде </w:t>
      </w:r>
      <w:r w:rsidR="00E0426F" w:rsidRPr="00F11401">
        <w:t xml:space="preserve">у износу од </w:t>
      </w:r>
      <w:r w:rsidRPr="00F11401">
        <w:t>3%</w:t>
      </w:r>
      <w:r w:rsidR="00E0426F" w:rsidRPr="00F11401">
        <w:t xml:space="preserve">од вредности понуде без пореза на додату вредност. </w:t>
      </w:r>
      <w:r w:rsidR="007E5BFB" w:rsidRPr="00F11401">
        <w:t xml:space="preserve">Наручилац ће наплатити ово банкарску гаранцију у случају да понуђач одустане од своје понуде у року важења понуде, не достави доказе о испуњености критеријума за квалитативни избор привредног субјекта  у складу </w:t>
      </w:r>
      <w:r w:rsidR="004D33D9" w:rsidRPr="00F11401">
        <w:t xml:space="preserve">са </w:t>
      </w:r>
      <w:r w:rsidR="007E5BFB" w:rsidRPr="00F11401">
        <w:t>Закон</w:t>
      </w:r>
      <w:r w:rsidR="004D33D9" w:rsidRPr="00F11401">
        <w:t>ом</w:t>
      </w:r>
      <w:r w:rsidR="007E5BFB" w:rsidRPr="00F11401">
        <w:t xml:space="preserve"> о јавним набавкама, неосновано одбије да закључи уговор о јавној набавци или не достави обезбеђење за извршење уговора о јавној набавци </w:t>
      </w:r>
    </w:p>
    <w:p w:rsidR="007A5496" w:rsidRPr="00F11401" w:rsidRDefault="008E7C82" w:rsidP="007A5496">
      <w:pPr>
        <w:pStyle w:val="ListParagraph"/>
        <w:numPr>
          <w:ilvl w:val="0"/>
          <w:numId w:val="13"/>
        </w:numPr>
        <w:jc w:val="both"/>
      </w:pPr>
      <w:r w:rsidRPr="00F11401">
        <w:t>Банкарск</w:t>
      </w:r>
      <w:r w:rsidR="006335BD" w:rsidRPr="00F11401">
        <w:t>у</w:t>
      </w:r>
      <w:r w:rsidRPr="00F11401">
        <w:t xml:space="preserve"> гаранциј</w:t>
      </w:r>
      <w:r w:rsidR="006335BD" w:rsidRPr="00F11401">
        <w:t>у</w:t>
      </w:r>
      <w:r w:rsidRPr="00F11401">
        <w:t xml:space="preserve"> за </w:t>
      </w:r>
      <w:r w:rsidR="006335BD" w:rsidRPr="00F11401">
        <w:t xml:space="preserve">испуњење уговорних обавеза у износу од 10 % </w:t>
      </w:r>
      <w:r w:rsidR="007A5496" w:rsidRPr="00F11401">
        <w:t xml:space="preserve">од вредности уговора о јавној набавци без пореза на додату вредност у року од 8 дана од дана потписивања уговора, у супротном ће се уговор сматрати раскинутим. </w:t>
      </w:r>
    </w:p>
    <w:p w:rsidR="00A96881" w:rsidRPr="00F11401" w:rsidRDefault="00A96881" w:rsidP="007A5496">
      <w:pPr>
        <w:pStyle w:val="ListParagraph"/>
        <w:numPr>
          <w:ilvl w:val="0"/>
          <w:numId w:val="13"/>
        </w:numPr>
        <w:shd w:val="clear" w:color="auto" w:fill="FFFFFF"/>
        <w:jc w:val="both"/>
      </w:pPr>
      <w:r w:rsidRPr="00F11401">
        <w:t>Банкарск</w:t>
      </w:r>
      <w:r w:rsidR="007A5496" w:rsidRPr="00F11401">
        <w:t>у</w:t>
      </w:r>
      <w:r w:rsidRPr="00F11401">
        <w:t xml:space="preserve"> гаранциј</w:t>
      </w:r>
      <w:r w:rsidR="007A5496" w:rsidRPr="00F11401">
        <w:t xml:space="preserve">у за отклањање недостатака у гарантном року у износу од </w:t>
      </w:r>
      <w:r w:rsidRPr="00F11401">
        <w:t>10%</w:t>
      </w:r>
      <w:r w:rsidR="007A5496" w:rsidRPr="00F11401">
        <w:t xml:space="preserve"> од вредности уговора о јавној набавци без пореза на додату вредност приликом извршене примопредаје радова , у супротном Наручилац може да уновчи банкарску гаранцију за испуњење уговорних обавеза</w:t>
      </w:r>
    </w:p>
    <w:p w:rsidR="007A5496" w:rsidRPr="00F11401" w:rsidRDefault="007A5496" w:rsidP="00EF73EC">
      <w:pPr>
        <w:pStyle w:val="ListParagraph"/>
        <w:ind w:left="1068"/>
        <w:jc w:val="both"/>
      </w:pPr>
    </w:p>
    <w:p w:rsidR="00EF73EC" w:rsidRPr="00F11401" w:rsidRDefault="005B344A" w:rsidP="00EF73EC">
      <w:pPr>
        <w:pStyle w:val="ListParagraph"/>
        <w:ind w:left="1068"/>
        <w:jc w:val="both"/>
      </w:pPr>
      <w:r w:rsidRPr="00F11401">
        <w:t>П</w:t>
      </w:r>
      <w:r w:rsidR="00EF73EC" w:rsidRPr="00F11401">
        <w:t>роцењена вредност јавне набавке је 65.308.160</w:t>
      </w:r>
      <w:proofErr w:type="gramStart"/>
      <w:r w:rsidR="00EF73EC" w:rsidRPr="00F11401">
        <w:t>,00динара</w:t>
      </w:r>
      <w:proofErr w:type="gramEnd"/>
      <w:r w:rsidR="00EF73EC" w:rsidRPr="00F11401">
        <w:t xml:space="preserve"> без ПДВ-а</w:t>
      </w:r>
      <w:r w:rsidR="003061F4" w:rsidRPr="00F11401">
        <w:t>.</w:t>
      </w:r>
    </w:p>
    <w:p w:rsidR="00590F8A" w:rsidRPr="00F11401" w:rsidRDefault="00590F8A" w:rsidP="00A91CB1">
      <w:pPr>
        <w:jc w:val="center"/>
      </w:pPr>
    </w:p>
    <w:sectPr w:rsidR="00590F8A" w:rsidRPr="00F11401" w:rsidSect="00D065DD">
      <w:pgSz w:w="12240" w:h="15840"/>
      <w:pgMar w:top="709" w:right="900" w:bottom="568"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450B6"/>
    <w:multiLevelType w:val="hybridMultilevel"/>
    <w:tmpl w:val="183039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C95FC3"/>
    <w:multiLevelType w:val="hybridMultilevel"/>
    <w:tmpl w:val="0A3E3DDA"/>
    <w:lvl w:ilvl="0" w:tplc="5C48D05A">
      <w:start w:val="1"/>
      <w:numFmt w:val="bullet"/>
      <w:lvlText w:val=""/>
      <w:lvlJc w:val="left"/>
      <w:pPr>
        <w:tabs>
          <w:tab w:val="num" w:pos="720"/>
        </w:tabs>
        <w:ind w:left="720" w:hanging="360"/>
      </w:pPr>
      <w:rPr>
        <w:rFonts w:ascii="Symbol" w:hAnsi="Symbol" w:hint="default"/>
        <w:b/>
      </w:rPr>
    </w:lvl>
    <w:lvl w:ilvl="1" w:tplc="081A0003" w:tentative="1">
      <w:start w:val="1"/>
      <w:numFmt w:val="bullet"/>
      <w:lvlText w:val="o"/>
      <w:lvlJc w:val="left"/>
      <w:pPr>
        <w:tabs>
          <w:tab w:val="num" w:pos="1086"/>
        </w:tabs>
        <w:ind w:left="1086" w:hanging="360"/>
      </w:pPr>
      <w:rPr>
        <w:rFonts w:ascii="Courier New" w:hAnsi="Courier New" w:cs="Courier New" w:hint="default"/>
      </w:rPr>
    </w:lvl>
    <w:lvl w:ilvl="2" w:tplc="081A0005" w:tentative="1">
      <w:start w:val="1"/>
      <w:numFmt w:val="bullet"/>
      <w:lvlText w:val=""/>
      <w:lvlJc w:val="left"/>
      <w:pPr>
        <w:tabs>
          <w:tab w:val="num" w:pos="1806"/>
        </w:tabs>
        <w:ind w:left="1806" w:hanging="360"/>
      </w:pPr>
      <w:rPr>
        <w:rFonts w:ascii="Wingdings" w:hAnsi="Wingdings" w:hint="default"/>
      </w:rPr>
    </w:lvl>
    <w:lvl w:ilvl="3" w:tplc="081A0001" w:tentative="1">
      <w:start w:val="1"/>
      <w:numFmt w:val="bullet"/>
      <w:lvlText w:val=""/>
      <w:lvlJc w:val="left"/>
      <w:pPr>
        <w:tabs>
          <w:tab w:val="num" w:pos="2526"/>
        </w:tabs>
        <w:ind w:left="2526" w:hanging="360"/>
      </w:pPr>
      <w:rPr>
        <w:rFonts w:ascii="Symbol" w:hAnsi="Symbol" w:hint="default"/>
      </w:rPr>
    </w:lvl>
    <w:lvl w:ilvl="4" w:tplc="081A0003" w:tentative="1">
      <w:start w:val="1"/>
      <w:numFmt w:val="bullet"/>
      <w:lvlText w:val="o"/>
      <w:lvlJc w:val="left"/>
      <w:pPr>
        <w:tabs>
          <w:tab w:val="num" w:pos="3246"/>
        </w:tabs>
        <w:ind w:left="3246" w:hanging="360"/>
      </w:pPr>
      <w:rPr>
        <w:rFonts w:ascii="Courier New" w:hAnsi="Courier New" w:cs="Courier New" w:hint="default"/>
      </w:rPr>
    </w:lvl>
    <w:lvl w:ilvl="5" w:tplc="081A0005" w:tentative="1">
      <w:start w:val="1"/>
      <w:numFmt w:val="bullet"/>
      <w:lvlText w:val=""/>
      <w:lvlJc w:val="left"/>
      <w:pPr>
        <w:tabs>
          <w:tab w:val="num" w:pos="3966"/>
        </w:tabs>
        <w:ind w:left="3966" w:hanging="360"/>
      </w:pPr>
      <w:rPr>
        <w:rFonts w:ascii="Wingdings" w:hAnsi="Wingdings" w:hint="default"/>
      </w:rPr>
    </w:lvl>
    <w:lvl w:ilvl="6" w:tplc="081A0001" w:tentative="1">
      <w:start w:val="1"/>
      <w:numFmt w:val="bullet"/>
      <w:lvlText w:val=""/>
      <w:lvlJc w:val="left"/>
      <w:pPr>
        <w:tabs>
          <w:tab w:val="num" w:pos="4686"/>
        </w:tabs>
        <w:ind w:left="4686" w:hanging="360"/>
      </w:pPr>
      <w:rPr>
        <w:rFonts w:ascii="Symbol" w:hAnsi="Symbol" w:hint="default"/>
      </w:rPr>
    </w:lvl>
    <w:lvl w:ilvl="7" w:tplc="081A0003" w:tentative="1">
      <w:start w:val="1"/>
      <w:numFmt w:val="bullet"/>
      <w:lvlText w:val="o"/>
      <w:lvlJc w:val="left"/>
      <w:pPr>
        <w:tabs>
          <w:tab w:val="num" w:pos="5406"/>
        </w:tabs>
        <w:ind w:left="5406" w:hanging="360"/>
      </w:pPr>
      <w:rPr>
        <w:rFonts w:ascii="Courier New" w:hAnsi="Courier New" w:cs="Courier New" w:hint="default"/>
      </w:rPr>
    </w:lvl>
    <w:lvl w:ilvl="8" w:tplc="081A0005" w:tentative="1">
      <w:start w:val="1"/>
      <w:numFmt w:val="bullet"/>
      <w:lvlText w:val=""/>
      <w:lvlJc w:val="left"/>
      <w:pPr>
        <w:tabs>
          <w:tab w:val="num" w:pos="6126"/>
        </w:tabs>
        <w:ind w:left="6126" w:hanging="360"/>
      </w:pPr>
      <w:rPr>
        <w:rFonts w:ascii="Wingdings" w:hAnsi="Wingdings" w:hint="default"/>
      </w:rPr>
    </w:lvl>
  </w:abstractNum>
  <w:abstractNum w:abstractNumId="2">
    <w:nsid w:val="1A9F74E0"/>
    <w:multiLevelType w:val="hybridMultilevel"/>
    <w:tmpl w:val="197E5B70"/>
    <w:lvl w:ilvl="0" w:tplc="04090001">
      <w:start w:val="1"/>
      <w:numFmt w:val="bullet"/>
      <w:lvlText w:val=""/>
      <w:lvlJc w:val="left"/>
      <w:pPr>
        <w:ind w:left="720" w:hanging="360"/>
      </w:pPr>
      <w:rPr>
        <w:rFonts w:ascii="Symbol" w:hAnsi="Symbol"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
    <w:nsid w:val="23C9046E"/>
    <w:multiLevelType w:val="hybridMultilevel"/>
    <w:tmpl w:val="93B85FC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FE05B4"/>
    <w:multiLevelType w:val="hybridMultilevel"/>
    <w:tmpl w:val="E3C6A352"/>
    <w:lvl w:ilvl="0" w:tplc="535C807E">
      <w:start w:val="1"/>
      <w:numFmt w:val="bullet"/>
      <w:lvlText w:val="-"/>
      <w:lvlJc w:val="left"/>
      <w:pPr>
        <w:ind w:left="720" w:hanging="360"/>
      </w:pPr>
      <w:rPr>
        <w:rFonts w:ascii="Times New Roman" w:eastAsia="Calibri"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5">
    <w:nsid w:val="29FF5449"/>
    <w:multiLevelType w:val="multilevel"/>
    <w:tmpl w:val="38D005AE"/>
    <w:lvl w:ilvl="0">
      <w:start w:val="1"/>
      <w:numFmt w:val="decimal"/>
      <w:lvlText w:val="%1."/>
      <w:lvlJc w:val="left"/>
      <w:pPr>
        <w:ind w:left="720" w:hanging="360"/>
      </w:pPr>
      <w:rPr>
        <w:rFonts w:hint="default"/>
      </w:rPr>
    </w:lvl>
    <w:lvl w:ilvl="1">
      <w:start w:val="1"/>
      <w:numFmt w:val="decimal"/>
      <w:isLgl/>
      <w:lvlText w:val="3.%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nsid w:val="41691785"/>
    <w:multiLevelType w:val="hybridMultilevel"/>
    <w:tmpl w:val="C444185C"/>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7">
    <w:nsid w:val="48E5439E"/>
    <w:multiLevelType w:val="hybridMultilevel"/>
    <w:tmpl w:val="42DC5C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D063FEA"/>
    <w:multiLevelType w:val="hybridMultilevel"/>
    <w:tmpl w:val="8036248A"/>
    <w:lvl w:ilvl="0" w:tplc="10E81A56">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9">
    <w:nsid w:val="726858AC"/>
    <w:multiLevelType w:val="hybridMultilevel"/>
    <w:tmpl w:val="9402BC5C"/>
    <w:lvl w:ilvl="0" w:tplc="CA1AD25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3CC2853"/>
    <w:multiLevelType w:val="multilevel"/>
    <w:tmpl w:val="5C4EB86A"/>
    <w:lvl w:ilvl="0">
      <w:start w:val="1"/>
      <w:numFmt w:val="decimal"/>
      <w:lvlText w:val="%1."/>
      <w:lvlJc w:val="left"/>
      <w:pPr>
        <w:ind w:left="720" w:hanging="360"/>
      </w:p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nsid w:val="756F6489"/>
    <w:multiLevelType w:val="hybridMultilevel"/>
    <w:tmpl w:val="0D9EB7EE"/>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D7412AD"/>
    <w:multiLevelType w:val="hybridMultilevel"/>
    <w:tmpl w:val="42DC5C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10"/>
  </w:num>
  <w:num w:numId="4">
    <w:abstractNumId w:val="2"/>
  </w:num>
  <w:num w:numId="5">
    <w:abstractNumId w:val="6"/>
  </w:num>
  <w:num w:numId="6">
    <w:abstractNumId w:val="9"/>
  </w:num>
  <w:num w:numId="7">
    <w:abstractNumId w:val="11"/>
  </w:num>
  <w:num w:numId="8">
    <w:abstractNumId w:val="5"/>
  </w:num>
  <w:num w:numId="9">
    <w:abstractNumId w:val="12"/>
  </w:num>
  <w:num w:numId="10">
    <w:abstractNumId w:val="7"/>
  </w:num>
  <w:num w:numId="11">
    <w:abstractNumId w:val="3"/>
  </w:num>
  <w:num w:numId="12">
    <w:abstractNumId w:val="4"/>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proofState w:grammar="clean"/>
  <w:defaultTabStop w:val="720"/>
  <w:characterSpacingControl w:val="doNotCompress"/>
  <w:compat/>
  <w:rsids>
    <w:rsidRoot w:val="00662907"/>
    <w:rsid w:val="0003038F"/>
    <w:rsid w:val="0005040B"/>
    <w:rsid w:val="00061BE5"/>
    <w:rsid w:val="00076F5C"/>
    <w:rsid w:val="00077285"/>
    <w:rsid w:val="00086540"/>
    <w:rsid w:val="000A0469"/>
    <w:rsid w:val="000A7E3C"/>
    <w:rsid w:val="000F182C"/>
    <w:rsid w:val="00102103"/>
    <w:rsid w:val="001156E8"/>
    <w:rsid w:val="00127F3A"/>
    <w:rsid w:val="00130258"/>
    <w:rsid w:val="00136AB7"/>
    <w:rsid w:val="00156470"/>
    <w:rsid w:val="0016533B"/>
    <w:rsid w:val="001870A3"/>
    <w:rsid w:val="001B4A1F"/>
    <w:rsid w:val="001B532E"/>
    <w:rsid w:val="001C44A4"/>
    <w:rsid w:val="001D3C58"/>
    <w:rsid w:val="00204DFA"/>
    <w:rsid w:val="00215D78"/>
    <w:rsid w:val="00236D7F"/>
    <w:rsid w:val="0024337F"/>
    <w:rsid w:val="00251066"/>
    <w:rsid w:val="002632BA"/>
    <w:rsid w:val="00267059"/>
    <w:rsid w:val="002950F9"/>
    <w:rsid w:val="00295B41"/>
    <w:rsid w:val="00295C0F"/>
    <w:rsid w:val="002A2C39"/>
    <w:rsid w:val="002A72EB"/>
    <w:rsid w:val="002C4E9B"/>
    <w:rsid w:val="002D38A1"/>
    <w:rsid w:val="002F2394"/>
    <w:rsid w:val="003061F4"/>
    <w:rsid w:val="00314AE2"/>
    <w:rsid w:val="003216DE"/>
    <w:rsid w:val="00323B72"/>
    <w:rsid w:val="003433DB"/>
    <w:rsid w:val="00373A65"/>
    <w:rsid w:val="003A74FE"/>
    <w:rsid w:val="003B584F"/>
    <w:rsid w:val="003C7F7A"/>
    <w:rsid w:val="003F47E1"/>
    <w:rsid w:val="00402ABA"/>
    <w:rsid w:val="00422B05"/>
    <w:rsid w:val="00433737"/>
    <w:rsid w:val="00445A48"/>
    <w:rsid w:val="004510F9"/>
    <w:rsid w:val="0046095C"/>
    <w:rsid w:val="004829CC"/>
    <w:rsid w:val="00497DDB"/>
    <w:rsid w:val="004A03F0"/>
    <w:rsid w:val="004A178F"/>
    <w:rsid w:val="004D33D9"/>
    <w:rsid w:val="004F7944"/>
    <w:rsid w:val="00502023"/>
    <w:rsid w:val="00502CD7"/>
    <w:rsid w:val="00502FE2"/>
    <w:rsid w:val="00532446"/>
    <w:rsid w:val="00533C42"/>
    <w:rsid w:val="00535D32"/>
    <w:rsid w:val="00550F3E"/>
    <w:rsid w:val="00561825"/>
    <w:rsid w:val="00571EC6"/>
    <w:rsid w:val="00575077"/>
    <w:rsid w:val="005778C6"/>
    <w:rsid w:val="00590F8A"/>
    <w:rsid w:val="005946CF"/>
    <w:rsid w:val="005A3BD2"/>
    <w:rsid w:val="005B344A"/>
    <w:rsid w:val="005B6C25"/>
    <w:rsid w:val="005C4159"/>
    <w:rsid w:val="005C60E5"/>
    <w:rsid w:val="005D0CC6"/>
    <w:rsid w:val="005E5D76"/>
    <w:rsid w:val="006006A5"/>
    <w:rsid w:val="006132EA"/>
    <w:rsid w:val="00614CB5"/>
    <w:rsid w:val="006239EB"/>
    <w:rsid w:val="00626E5D"/>
    <w:rsid w:val="006335BD"/>
    <w:rsid w:val="00636685"/>
    <w:rsid w:val="00640C49"/>
    <w:rsid w:val="006461A6"/>
    <w:rsid w:val="00654C53"/>
    <w:rsid w:val="00661754"/>
    <w:rsid w:val="00662907"/>
    <w:rsid w:val="006964F3"/>
    <w:rsid w:val="006A3751"/>
    <w:rsid w:val="006B19BD"/>
    <w:rsid w:val="006D4E4B"/>
    <w:rsid w:val="006E00CC"/>
    <w:rsid w:val="006E1E2F"/>
    <w:rsid w:val="0070162F"/>
    <w:rsid w:val="00703ED7"/>
    <w:rsid w:val="0071423E"/>
    <w:rsid w:val="00716696"/>
    <w:rsid w:val="00723F09"/>
    <w:rsid w:val="00727DD2"/>
    <w:rsid w:val="00750552"/>
    <w:rsid w:val="007562BF"/>
    <w:rsid w:val="00780F76"/>
    <w:rsid w:val="007917F3"/>
    <w:rsid w:val="007A4CE2"/>
    <w:rsid w:val="007A5496"/>
    <w:rsid w:val="007A62A5"/>
    <w:rsid w:val="007B0B2A"/>
    <w:rsid w:val="007D03A7"/>
    <w:rsid w:val="007D29DE"/>
    <w:rsid w:val="007D5CB2"/>
    <w:rsid w:val="007D64EA"/>
    <w:rsid w:val="007E5BFB"/>
    <w:rsid w:val="007F29AA"/>
    <w:rsid w:val="007F3054"/>
    <w:rsid w:val="00814B93"/>
    <w:rsid w:val="00846D1A"/>
    <w:rsid w:val="00854AC9"/>
    <w:rsid w:val="0087329B"/>
    <w:rsid w:val="00895495"/>
    <w:rsid w:val="008C0BDA"/>
    <w:rsid w:val="008C2BB4"/>
    <w:rsid w:val="008C701E"/>
    <w:rsid w:val="008E7C82"/>
    <w:rsid w:val="00910FAE"/>
    <w:rsid w:val="0095655B"/>
    <w:rsid w:val="00963839"/>
    <w:rsid w:val="00986E8A"/>
    <w:rsid w:val="009967F4"/>
    <w:rsid w:val="009B1331"/>
    <w:rsid w:val="009B44E9"/>
    <w:rsid w:val="009E3409"/>
    <w:rsid w:val="00A127CC"/>
    <w:rsid w:val="00A237BB"/>
    <w:rsid w:val="00A32E13"/>
    <w:rsid w:val="00A47726"/>
    <w:rsid w:val="00A52FA4"/>
    <w:rsid w:val="00A80492"/>
    <w:rsid w:val="00A91CB1"/>
    <w:rsid w:val="00A96881"/>
    <w:rsid w:val="00AA6C5B"/>
    <w:rsid w:val="00AA7623"/>
    <w:rsid w:val="00AC664B"/>
    <w:rsid w:val="00AD50BD"/>
    <w:rsid w:val="00AF249C"/>
    <w:rsid w:val="00AF40DA"/>
    <w:rsid w:val="00B04D4B"/>
    <w:rsid w:val="00B157F3"/>
    <w:rsid w:val="00B22280"/>
    <w:rsid w:val="00B3569F"/>
    <w:rsid w:val="00B35E2B"/>
    <w:rsid w:val="00B5180F"/>
    <w:rsid w:val="00B7191A"/>
    <w:rsid w:val="00B73E30"/>
    <w:rsid w:val="00B86501"/>
    <w:rsid w:val="00B919C6"/>
    <w:rsid w:val="00BA74DB"/>
    <w:rsid w:val="00BB09F6"/>
    <w:rsid w:val="00BB465A"/>
    <w:rsid w:val="00BB5063"/>
    <w:rsid w:val="00BC14E4"/>
    <w:rsid w:val="00BC72D3"/>
    <w:rsid w:val="00BD3E23"/>
    <w:rsid w:val="00BF36D2"/>
    <w:rsid w:val="00C1610C"/>
    <w:rsid w:val="00C172B1"/>
    <w:rsid w:val="00C87483"/>
    <w:rsid w:val="00D02022"/>
    <w:rsid w:val="00D065DD"/>
    <w:rsid w:val="00D409ED"/>
    <w:rsid w:val="00D5411F"/>
    <w:rsid w:val="00D902F5"/>
    <w:rsid w:val="00D96A29"/>
    <w:rsid w:val="00DA535D"/>
    <w:rsid w:val="00DC525A"/>
    <w:rsid w:val="00DD5805"/>
    <w:rsid w:val="00DF20EB"/>
    <w:rsid w:val="00DF58C7"/>
    <w:rsid w:val="00E0426F"/>
    <w:rsid w:val="00E12F95"/>
    <w:rsid w:val="00E17221"/>
    <w:rsid w:val="00E60FBE"/>
    <w:rsid w:val="00E66B19"/>
    <w:rsid w:val="00E97D52"/>
    <w:rsid w:val="00EE0848"/>
    <w:rsid w:val="00EE1017"/>
    <w:rsid w:val="00EF73EC"/>
    <w:rsid w:val="00F03092"/>
    <w:rsid w:val="00F11401"/>
    <w:rsid w:val="00F12EC0"/>
    <w:rsid w:val="00F36724"/>
    <w:rsid w:val="00F40485"/>
    <w:rsid w:val="00F51ECA"/>
    <w:rsid w:val="00F53286"/>
    <w:rsid w:val="00F5401D"/>
    <w:rsid w:val="00F96C72"/>
    <w:rsid w:val="00FA6BEF"/>
    <w:rsid w:val="00FB782D"/>
    <w:rsid w:val="00FC063F"/>
    <w:rsid w:val="00FC6DE6"/>
    <w:rsid w:val="00FD6E15"/>
    <w:rsid w:val="00FF482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2907"/>
    <w:pPr>
      <w:suppressAutoHyphens/>
      <w:spacing w:after="0" w:line="100" w:lineRule="atLeast"/>
    </w:pPr>
    <w:rPr>
      <w:rFonts w:ascii="Times New Roman" w:eastAsia="Arial Unicode MS" w:hAnsi="Times New Roman" w:cs="Times New Roman"/>
      <w:color w:val="000000"/>
      <w:kern w:val="1"/>
      <w:sz w:val="24"/>
      <w:szCs w:val="24"/>
      <w:lang w:eastAsia="ar-SA"/>
    </w:rPr>
  </w:style>
  <w:style w:type="paragraph" w:styleId="Heading1">
    <w:name w:val="heading 1"/>
    <w:basedOn w:val="Normal"/>
    <w:next w:val="Normal"/>
    <w:link w:val="Heading1Char"/>
    <w:uiPriority w:val="9"/>
    <w:qFormat/>
    <w:rsid w:val="006964F3"/>
    <w:pPr>
      <w:keepNext/>
      <w:keepLines/>
      <w:suppressAutoHyphens w:val="0"/>
      <w:spacing w:before="480" w:line="240" w:lineRule="auto"/>
      <w:outlineLvl w:val="0"/>
    </w:pPr>
    <w:rPr>
      <w:rFonts w:ascii="Cambria" w:eastAsia="Times New Roman" w:hAnsi="Cambria"/>
      <w:b/>
      <w:bCs/>
      <w:color w:val="365F91"/>
      <w:kern w:val="0"/>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662907"/>
    <w:pPr>
      <w:suppressAutoHyphens/>
      <w:spacing w:after="0" w:line="100" w:lineRule="atLeast"/>
    </w:pPr>
    <w:rPr>
      <w:rFonts w:ascii="Calibri" w:eastAsia="Arial Unicode MS" w:hAnsi="Calibri" w:cs="Calibri"/>
      <w:kern w:val="1"/>
      <w:lang w:eastAsia="ar-SA"/>
    </w:rPr>
  </w:style>
  <w:style w:type="character" w:customStyle="1" w:styleId="NoSpacingChar">
    <w:name w:val="No Spacing Char"/>
    <w:basedOn w:val="DefaultParagraphFont"/>
    <w:link w:val="NoSpacing"/>
    <w:uiPriority w:val="1"/>
    <w:locked/>
    <w:rsid w:val="00B157F3"/>
    <w:rPr>
      <w:rFonts w:ascii="Calibri" w:eastAsia="Arial Unicode MS" w:hAnsi="Calibri" w:cs="Calibri"/>
      <w:kern w:val="1"/>
      <w:lang w:eastAsia="ar-SA"/>
    </w:rPr>
  </w:style>
  <w:style w:type="paragraph" w:styleId="ListParagraph">
    <w:name w:val="List Paragraph"/>
    <w:basedOn w:val="Normal"/>
    <w:uiPriority w:val="1"/>
    <w:qFormat/>
    <w:rsid w:val="00B157F3"/>
    <w:pPr>
      <w:suppressAutoHyphens w:val="0"/>
      <w:spacing w:line="240" w:lineRule="auto"/>
      <w:ind w:left="720"/>
      <w:contextualSpacing/>
    </w:pPr>
    <w:rPr>
      <w:rFonts w:eastAsia="Times New Roman"/>
      <w:color w:val="auto"/>
      <w:kern w:val="0"/>
      <w:lang w:eastAsia="en-US"/>
    </w:rPr>
  </w:style>
  <w:style w:type="paragraph" w:customStyle="1" w:styleId="Default">
    <w:name w:val="Default"/>
    <w:rsid w:val="00F4048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1Char">
    <w:name w:val="Heading 1 Char"/>
    <w:basedOn w:val="DefaultParagraphFont"/>
    <w:link w:val="Heading1"/>
    <w:uiPriority w:val="9"/>
    <w:rsid w:val="006964F3"/>
    <w:rPr>
      <w:rFonts w:ascii="Cambria" w:eastAsia="Times New Roman" w:hAnsi="Cambria" w:cs="Times New Roman"/>
      <w:b/>
      <w:bCs/>
      <w:color w:val="365F91"/>
      <w:sz w:val="28"/>
      <w:szCs w:val="28"/>
    </w:rPr>
  </w:style>
  <w:style w:type="paragraph" w:styleId="BodyText">
    <w:name w:val="Body Text"/>
    <w:basedOn w:val="Normal"/>
    <w:link w:val="BodyTextChar"/>
    <w:rsid w:val="006964F3"/>
    <w:pPr>
      <w:suppressAutoHyphens w:val="0"/>
      <w:spacing w:line="240" w:lineRule="auto"/>
      <w:jc w:val="both"/>
    </w:pPr>
    <w:rPr>
      <w:rFonts w:ascii="Arial" w:eastAsia="Times New Roman" w:hAnsi="Arial"/>
      <w:color w:val="auto"/>
      <w:kern w:val="0"/>
      <w:lang w:val="sr-Cyrl-CS" w:eastAsia="en-US"/>
    </w:rPr>
  </w:style>
  <w:style w:type="character" w:customStyle="1" w:styleId="BodyTextChar">
    <w:name w:val="Body Text Char"/>
    <w:basedOn w:val="DefaultParagraphFont"/>
    <w:link w:val="BodyText"/>
    <w:rsid w:val="006964F3"/>
    <w:rPr>
      <w:rFonts w:ascii="Arial" w:eastAsia="Times New Roman" w:hAnsi="Arial" w:cs="Times New Roman"/>
      <w:sz w:val="24"/>
      <w:szCs w:val="24"/>
      <w:lang w:val="sr-Cyrl-CS"/>
    </w:rPr>
  </w:style>
  <w:style w:type="paragraph" w:styleId="BodyTextIndent">
    <w:name w:val="Body Text Indent"/>
    <w:basedOn w:val="Normal"/>
    <w:link w:val="BodyTextIndentChar"/>
    <w:rsid w:val="006964F3"/>
    <w:pPr>
      <w:suppressAutoHyphens w:val="0"/>
      <w:spacing w:after="120" w:line="240" w:lineRule="auto"/>
      <w:ind w:left="283"/>
    </w:pPr>
    <w:rPr>
      <w:rFonts w:eastAsia="Times New Roman"/>
      <w:color w:val="auto"/>
      <w:kern w:val="0"/>
      <w:lang w:eastAsia="en-US"/>
    </w:rPr>
  </w:style>
  <w:style w:type="character" w:customStyle="1" w:styleId="BodyTextIndentChar">
    <w:name w:val="Body Text Indent Char"/>
    <w:basedOn w:val="DefaultParagraphFont"/>
    <w:link w:val="BodyTextIndent"/>
    <w:rsid w:val="006964F3"/>
    <w:rPr>
      <w:rFonts w:ascii="Times New Roman" w:eastAsia="Times New Roman" w:hAnsi="Times New Roman" w:cs="Times New Roman"/>
      <w:sz w:val="24"/>
      <w:szCs w:val="24"/>
    </w:rPr>
  </w:style>
  <w:style w:type="paragraph" w:customStyle="1" w:styleId="Normal0">
    <w:name w:val="[Normal]"/>
    <w:rsid w:val="000A0469"/>
    <w:pPr>
      <w:spacing w:after="0" w:line="240" w:lineRule="auto"/>
    </w:pPr>
    <w:rPr>
      <w:rFonts w:ascii="Arial" w:eastAsia="Arial" w:hAnsi="Arial" w:cs="Times New Roman"/>
      <w:sz w:val="24"/>
      <w:szCs w:val="20"/>
    </w:rPr>
  </w:style>
  <w:style w:type="character" w:customStyle="1" w:styleId="fontstyle01">
    <w:name w:val="fontstyle01"/>
    <w:basedOn w:val="DefaultParagraphFont"/>
    <w:rsid w:val="000A0469"/>
    <w:rPr>
      <w:rFonts w:ascii="Times New Roman" w:hAnsi="Times New Roman" w:cs="Times New Roman" w:hint="default"/>
      <w:b w:val="0"/>
      <w:bCs w:val="0"/>
      <w:i w:val="0"/>
      <w:iCs w:val="0"/>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211</TotalTime>
  <Pages>10</Pages>
  <Words>4480</Words>
  <Characters>25538</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Milanovic</dc:creator>
  <cp:lastModifiedBy>Milanovic</cp:lastModifiedBy>
  <cp:revision>116</cp:revision>
  <dcterms:created xsi:type="dcterms:W3CDTF">2020-09-19T10:41:00Z</dcterms:created>
  <dcterms:modified xsi:type="dcterms:W3CDTF">2023-03-06T16:17:00Z</dcterms:modified>
</cp:coreProperties>
</file>