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ED" w:rsidRPr="00B751ED" w:rsidRDefault="00B751ED" w:rsidP="00B751ED">
      <w:pPr>
        <w:spacing w:after="120"/>
        <w:ind w:left="1418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ТЕХНИЧКА СПЕЦИФИКАЦИЈА</w:t>
      </w:r>
    </w:p>
    <w:p w:rsidR="00B751ED" w:rsidRPr="0092529E" w:rsidRDefault="0092529E" w:rsidP="00B751ED">
      <w:pPr>
        <w:spacing w:after="120"/>
        <w:ind w:left="1418"/>
        <w:jc w:val="center"/>
        <w:rPr>
          <w:lang w:val="sr-Cyrl-RS"/>
        </w:rPr>
      </w:pPr>
      <w:r w:rsidRPr="0092529E">
        <w:rPr>
          <w:sz w:val="28"/>
          <w:szCs w:val="28"/>
          <w:lang w:val="sr-Cyrl-RS"/>
        </w:rPr>
        <w:t>ПРОЈЕКТНИ ЗАДАТАК</w:t>
      </w:r>
      <w:r w:rsidR="00B751ED">
        <w:rPr>
          <w:sz w:val="28"/>
          <w:szCs w:val="28"/>
        </w:rPr>
        <w:t>-</w:t>
      </w:r>
      <w:r w:rsidR="00E50209" w:rsidRPr="0092529E">
        <w:rPr>
          <w:lang w:val="sr-Cyrl-RS"/>
        </w:rPr>
        <w:t>ОПИС ЗАХТЕВА НАРУЧИОЦА</w:t>
      </w:r>
    </w:p>
    <w:p w:rsidR="00E50209" w:rsidRPr="00E50209" w:rsidRDefault="00E50209" w:rsidP="0092529E">
      <w:pPr>
        <w:ind w:firstLine="720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Израда Елабората о процени стања ко</w:t>
      </w:r>
      <w:r w:rsidR="009D25A0">
        <w:rPr>
          <w:sz w:val="28"/>
          <w:szCs w:val="28"/>
          <w:lang w:val="sr-Cyrl-RS"/>
        </w:rPr>
        <w:t>нструкције видиковца на Каблару, израда</w:t>
      </w:r>
      <w:r>
        <w:rPr>
          <w:sz w:val="28"/>
          <w:szCs w:val="28"/>
          <w:lang w:val="sr-Cyrl-RS"/>
        </w:rPr>
        <w:t xml:space="preserve"> Елабората за испитивање конструкције потребним оптерећењем </w:t>
      </w:r>
      <w:r w:rsidR="009D25A0">
        <w:rPr>
          <w:sz w:val="28"/>
          <w:szCs w:val="28"/>
          <w:lang w:val="sr-Cyrl-RS"/>
        </w:rPr>
        <w:t>и испитивање пробним оптерећењем</w:t>
      </w:r>
    </w:p>
    <w:p w:rsidR="00902B21" w:rsidRPr="003A6E4F" w:rsidRDefault="00902B21" w:rsidP="0092529E">
      <w:pPr>
        <w:widowControl/>
        <w:suppressAutoHyphens w:val="0"/>
        <w:autoSpaceDE w:val="0"/>
        <w:autoSpaceDN w:val="0"/>
        <w:jc w:val="both"/>
        <w:rPr>
          <w:b w:val="0"/>
        </w:rPr>
      </w:pPr>
    </w:p>
    <w:p w:rsidR="00E50209" w:rsidRDefault="0092529E" w:rsidP="00D94605">
      <w:pPr>
        <w:spacing w:after="120"/>
        <w:ind w:firstLine="720"/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- </w:t>
      </w:r>
      <w:r w:rsidR="009D25A0">
        <w:rPr>
          <w:b w:val="0"/>
          <w:lang w:val="sr-Cyrl-RS"/>
        </w:rPr>
        <w:t>Извршилац услуге је у обавези да изради Е</w:t>
      </w:r>
      <w:r w:rsidR="00E50209" w:rsidRPr="00E50209">
        <w:rPr>
          <w:b w:val="0"/>
          <w:lang w:val="sr-Cyrl-RS"/>
        </w:rPr>
        <w:t>лаборат о процени стања конструкције као подлог</w:t>
      </w:r>
      <w:r>
        <w:rPr>
          <w:b w:val="0"/>
          <w:lang w:val="sr-Cyrl-RS"/>
        </w:rPr>
        <w:t>у</w:t>
      </w:r>
      <w:r w:rsidR="00E50209" w:rsidRPr="00E50209">
        <w:rPr>
          <w:b w:val="0"/>
          <w:lang w:val="sr-Cyrl-RS"/>
        </w:rPr>
        <w:t xml:space="preserve"> за испитивање конструкције </w:t>
      </w:r>
      <w:r w:rsidR="009D25A0">
        <w:rPr>
          <w:b w:val="0"/>
          <w:lang w:val="sr-Cyrl-RS"/>
        </w:rPr>
        <w:t xml:space="preserve">која </w:t>
      </w:r>
      <w:r w:rsidR="00E50209" w:rsidRPr="00E50209">
        <w:rPr>
          <w:b w:val="0"/>
          <w:lang w:val="sr-Cyrl-RS"/>
        </w:rPr>
        <w:t>обухвата скуп активности чији је циљ да се на основу доступне техничке документације, увида на терену и почетних анализа обезбеди поуздана основа за планирање и спровођење д</w:t>
      </w:r>
      <w:r w:rsidR="009D25A0">
        <w:rPr>
          <w:b w:val="0"/>
          <w:lang w:val="sr-Cyrl-RS"/>
        </w:rPr>
        <w:t>етаљних испитивања конструкције која обухвата следеће кључне активности:</w:t>
      </w:r>
    </w:p>
    <w:p w:rsidR="00E50209" w:rsidRPr="00E50209" w:rsidRDefault="00E50209" w:rsidP="0092529E">
      <w:pPr>
        <w:jc w:val="both"/>
        <w:rPr>
          <w:b w:val="0"/>
          <w:lang w:val="sr-Cyrl-RS"/>
        </w:rPr>
      </w:pPr>
      <w:r w:rsidRPr="00E50209">
        <w:rPr>
          <w:b w:val="0"/>
          <w:lang w:val="sr-Cyrl-RS"/>
        </w:rPr>
        <w:t>1.         Прикупљање документације – технички цртежи, пројекти, подаци о одржавању, претходне санације.</w:t>
      </w:r>
    </w:p>
    <w:p w:rsidR="00E50209" w:rsidRPr="00E50209" w:rsidRDefault="00E50209" w:rsidP="0092529E">
      <w:pPr>
        <w:jc w:val="both"/>
        <w:rPr>
          <w:b w:val="0"/>
          <w:lang w:val="sr-Cyrl-RS"/>
        </w:rPr>
      </w:pPr>
      <w:r w:rsidRPr="00E50209">
        <w:rPr>
          <w:b w:val="0"/>
          <w:lang w:val="sr-Cyrl-RS"/>
        </w:rPr>
        <w:t>2.         Визуелни преглед конструкције – евидентирање оштећења, пукотина, корозије, деформација и свих аномалија.</w:t>
      </w:r>
    </w:p>
    <w:p w:rsidR="00E50209" w:rsidRPr="00E50209" w:rsidRDefault="00E50209" w:rsidP="0092529E">
      <w:pPr>
        <w:jc w:val="both"/>
        <w:rPr>
          <w:b w:val="0"/>
          <w:lang w:val="sr-Cyrl-RS"/>
        </w:rPr>
      </w:pPr>
      <w:r w:rsidRPr="00E50209">
        <w:rPr>
          <w:b w:val="0"/>
          <w:lang w:val="sr-Cyrl-RS"/>
        </w:rPr>
        <w:t>3.         Преглед доступних података о уграђеним материјалима у циљу израде контролног прорачуна и планирања испитивања</w:t>
      </w:r>
    </w:p>
    <w:p w:rsidR="00E50209" w:rsidRPr="00E50209" w:rsidRDefault="00E50209" w:rsidP="0092529E">
      <w:pPr>
        <w:jc w:val="both"/>
        <w:rPr>
          <w:b w:val="0"/>
          <w:lang w:val="sr-Cyrl-RS"/>
        </w:rPr>
      </w:pPr>
      <w:r w:rsidRPr="00E50209">
        <w:rPr>
          <w:b w:val="0"/>
          <w:lang w:val="sr-Cyrl-RS"/>
        </w:rPr>
        <w:t>4.         Опис конструктивног система – идентификација материјала, елемената и начина спајања.</w:t>
      </w:r>
    </w:p>
    <w:p w:rsidR="00E50209" w:rsidRPr="00E50209" w:rsidRDefault="00E50209" w:rsidP="0092529E">
      <w:pPr>
        <w:jc w:val="both"/>
        <w:rPr>
          <w:b w:val="0"/>
          <w:lang w:val="sr-Cyrl-RS"/>
        </w:rPr>
      </w:pPr>
      <w:r w:rsidRPr="00E50209">
        <w:rPr>
          <w:b w:val="0"/>
          <w:lang w:val="sr-Cyrl-RS"/>
        </w:rPr>
        <w:t>5.         Прелиминарна класификација стања – одређивање степена оштећености по деловима конструкције.</w:t>
      </w:r>
    </w:p>
    <w:p w:rsidR="00E50209" w:rsidRPr="00E50209" w:rsidRDefault="00E50209" w:rsidP="0092529E">
      <w:pPr>
        <w:jc w:val="both"/>
        <w:rPr>
          <w:b w:val="0"/>
          <w:lang w:val="sr-Cyrl-RS"/>
        </w:rPr>
      </w:pPr>
      <w:r w:rsidRPr="00E50209">
        <w:rPr>
          <w:b w:val="0"/>
          <w:lang w:val="sr-Cyrl-RS"/>
        </w:rPr>
        <w:t>6.         Препорука метода испитивања – избор одговарајућих недеструктивних и/или деструктивних метода за даљу проверу.</w:t>
      </w:r>
    </w:p>
    <w:p w:rsidR="00E50209" w:rsidRPr="00E50209" w:rsidRDefault="00E50209" w:rsidP="0092529E">
      <w:pPr>
        <w:jc w:val="both"/>
        <w:rPr>
          <w:b w:val="0"/>
          <w:lang w:val="sr-Cyrl-RS"/>
        </w:rPr>
      </w:pPr>
      <w:r w:rsidRPr="00E50209">
        <w:rPr>
          <w:b w:val="0"/>
          <w:lang w:val="sr-Cyrl-RS"/>
        </w:rPr>
        <w:t xml:space="preserve">7.         Израда закључака и препорука – дефинисање приоритета и обима испитивања као подлоге за даљи рад, односно израду </w:t>
      </w:r>
      <w:r w:rsidR="009D25A0">
        <w:rPr>
          <w:b w:val="0"/>
          <w:lang w:val="sr-Cyrl-RS"/>
        </w:rPr>
        <w:t>Елаборат</w:t>
      </w:r>
      <w:r w:rsidRPr="00E50209">
        <w:rPr>
          <w:b w:val="0"/>
          <w:lang w:val="sr-Cyrl-RS"/>
        </w:rPr>
        <w:t xml:space="preserve"> испитивања конструкције пробним оптерећењем.</w:t>
      </w:r>
    </w:p>
    <w:p w:rsidR="00E50209" w:rsidRPr="002A19A7" w:rsidRDefault="0092529E" w:rsidP="0092529E">
      <w:pPr>
        <w:ind w:firstLine="720"/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-Извршилац услуге је у обавези да изради </w:t>
      </w:r>
      <w:r w:rsidR="002A19A7" w:rsidRPr="002A19A7">
        <w:rPr>
          <w:b w:val="0"/>
          <w:lang w:val="sr-Cyrl-RS"/>
        </w:rPr>
        <w:t>Елаборат испитивања к</w:t>
      </w:r>
      <w:r w:rsidR="002A19A7">
        <w:rPr>
          <w:b w:val="0"/>
          <w:lang w:val="sr-Cyrl-RS"/>
        </w:rPr>
        <w:t>онструкције пробним оптерећењем</w:t>
      </w:r>
    </w:p>
    <w:p w:rsidR="009D25A0" w:rsidRPr="009D25A0" w:rsidRDefault="0092529E" w:rsidP="0092529E">
      <w:pPr>
        <w:ind w:firstLine="709"/>
        <w:jc w:val="both"/>
        <w:rPr>
          <w:b w:val="0"/>
          <w:lang w:val="sr-Cyrl-RS"/>
        </w:rPr>
      </w:pPr>
      <w:r>
        <w:rPr>
          <w:b w:val="0"/>
          <w:lang w:val="sr-Cyrl-RS"/>
        </w:rPr>
        <w:t>-Извршилац услуге је у обавези да спроведе испитивање</w:t>
      </w:r>
      <w:r w:rsidR="009D25A0" w:rsidRPr="009D25A0">
        <w:rPr>
          <w:b w:val="0"/>
          <w:lang w:val="sr-Cyrl-RS"/>
        </w:rPr>
        <w:t xml:space="preserve"> пробним оптерећењем</w:t>
      </w:r>
      <w:r w:rsidR="002A19A7">
        <w:rPr>
          <w:b w:val="0"/>
          <w:lang w:val="sr-Cyrl-RS"/>
        </w:rPr>
        <w:t xml:space="preserve"> </w:t>
      </w:r>
      <w:r w:rsidR="007D6438">
        <w:rPr>
          <w:b w:val="0"/>
          <w:lang w:val="sr-Cyrl-RS"/>
        </w:rPr>
        <w:t xml:space="preserve">према стандарду СРПС У.М1.047:1987- Испитивање конструкција високоградње пробним оптерећењем и испитивањем до лома, </w:t>
      </w:r>
      <w:r w:rsidR="002A19A7">
        <w:rPr>
          <w:b w:val="0"/>
          <w:lang w:val="sr-Cyrl-RS"/>
        </w:rPr>
        <w:t>са израдом извештаја о</w:t>
      </w:r>
      <w:r>
        <w:rPr>
          <w:b w:val="0"/>
          <w:lang w:val="sr-Cyrl-RS"/>
        </w:rPr>
        <w:t xml:space="preserve"> стању конструкције и </w:t>
      </w:r>
      <w:r w:rsidR="002A19A7">
        <w:rPr>
          <w:b w:val="0"/>
          <w:lang w:val="sr-Cyrl-RS"/>
        </w:rPr>
        <w:t xml:space="preserve"> </w:t>
      </w:r>
      <w:r>
        <w:rPr>
          <w:b w:val="0"/>
          <w:lang w:val="sr-Cyrl-RS"/>
        </w:rPr>
        <w:t xml:space="preserve">њеној </w:t>
      </w:r>
      <w:r w:rsidR="002A19A7">
        <w:rPr>
          <w:b w:val="0"/>
          <w:lang w:val="sr-Cyrl-RS"/>
        </w:rPr>
        <w:t>подобности за даљу употребу</w:t>
      </w:r>
    </w:p>
    <w:p w:rsidR="009D25A0" w:rsidRDefault="009D25A0" w:rsidP="0092529E">
      <w:pPr>
        <w:ind w:hanging="270"/>
        <w:jc w:val="both"/>
      </w:pPr>
    </w:p>
    <w:p w:rsidR="00E50209" w:rsidRDefault="00E50209" w:rsidP="0092529E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Обавезе Наручиоца:</w:t>
      </w:r>
    </w:p>
    <w:p w:rsidR="00E50209" w:rsidRDefault="00E50209" w:rsidP="0092529E">
      <w:pPr>
        <w:pStyle w:val="ListParagraph"/>
        <w:ind w:left="1069"/>
        <w:jc w:val="both"/>
        <w:rPr>
          <w:lang w:val="sr-Cyrl-RS"/>
        </w:rPr>
      </w:pPr>
    </w:p>
    <w:p w:rsidR="00E50209" w:rsidRPr="00E50209" w:rsidRDefault="00E50209" w:rsidP="0092529E">
      <w:pPr>
        <w:jc w:val="both"/>
        <w:rPr>
          <w:b w:val="0"/>
          <w:lang w:val="sr-Cyrl-RS"/>
        </w:rPr>
      </w:pPr>
      <w:r>
        <w:rPr>
          <w:b w:val="0"/>
          <w:lang w:val="sr-Cyrl-RS"/>
        </w:rPr>
        <w:t>-</w:t>
      </w:r>
      <w:r w:rsidRPr="00E50209">
        <w:rPr>
          <w:b w:val="0"/>
          <w:lang w:val="sr-Cyrl-RS"/>
        </w:rPr>
        <w:t>Достављање пројеката ПГД, ПЗИ и ПИО и друге неопходне документације за израду елабората и спровођење испитивања конструкције пробним оптерећењем;</w:t>
      </w:r>
    </w:p>
    <w:p w:rsidR="00E50209" w:rsidRDefault="00E50209" w:rsidP="0092529E">
      <w:pPr>
        <w:jc w:val="both"/>
        <w:rPr>
          <w:b w:val="0"/>
          <w:lang w:val="sr-Cyrl-RS"/>
        </w:rPr>
      </w:pPr>
      <w:r>
        <w:rPr>
          <w:b w:val="0"/>
          <w:lang w:val="sr-Cyrl-RS"/>
        </w:rPr>
        <w:t>-Омогућавање несметаног приступа објекту;</w:t>
      </w:r>
    </w:p>
    <w:p w:rsidR="00E50209" w:rsidRDefault="00E50209" w:rsidP="0092529E">
      <w:pPr>
        <w:jc w:val="both"/>
        <w:rPr>
          <w:b w:val="0"/>
          <w:lang w:val="sr-Cyrl-RS"/>
        </w:rPr>
      </w:pPr>
      <w:r>
        <w:rPr>
          <w:b w:val="0"/>
          <w:lang w:val="sr-Cyrl-RS"/>
        </w:rPr>
        <w:t>-Именовање особе за контакт испред наручиоца;</w:t>
      </w:r>
    </w:p>
    <w:p w:rsidR="00E50209" w:rsidRPr="00D94605" w:rsidRDefault="00E50209" w:rsidP="0092529E">
      <w:pPr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-Обезбеђивање неопходне опреме и механизације за приступ објекту на процени стања конструкције објекта. </w:t>
      </w:r>
      <w:r w:rsidR="00D94605" w:rsidRPr="00D94605">
        <w:rPr>
          <w:b w:val="0"/>
          <w:u w:val="single"/>
          <w:lang w:val="sr-Cyrl-RS"/>
        </w:rPr>
        <w:t>Напомена:</w:t>
      </w:r>
      <w:r w:rsidR="00D94605">
        <w:rPr>
          <w:b w:val="0"/>
          <w:u w:val="single"/>
          <w:lang w:val="sr-Cyrl-RS"/>
        </w:rPr>
        <w:t xml:space="preserve"> </w:t>
      </w:r>
      <w:r w:rsidR="00D94605" w:rsidRPr="00D94605">
        <w:rPr>
          <w:b w:val="0"/>
          <w:lang w:val="sr-Cyrl-RS"/>
        </w:rPr>
        <w:t>Након обиласка лица места од стране извршиоца посла дефинисаће се опрема и механизација која је неопходна за извршење посла.</w:t>
      </w:r>
    </w:p>
    <w:p w:rsidR="002A711E" w:rsidRDefault="00E50209" w:rsidP="0092529E">
      <w:pPr>
        <w:jc w:val="both"/>
        <w:rPr>
          <w:b w:val="0"/>
          <w:lang w:val="sr-Cyrl-RS"/>
        </w:rPr>
      </w:pPr>
      <w:r>
        <w:rPr>
          <w:b w:val="0"/>
          <w:lang w:val="sr-Cyrl-RS"/>
        </w:rPr>
        <w:t>- Обезбеђивање пробног оптерећења и манипулације пробним оптерећењем у договору са извршиоцем посла.</w:t>
      </w:r>
    </w:p>
    <w:p w:rsidR="00E50209" w:rsidRDefault="002A711E" w:rsidP="0092529E">
      <w:pPr>
        <w:jc w:val="both"/>
        <w:rPr>
          <w:b w:val="0"/>
          <w:lang w:val="sr-Cyrl-RS"/>
        </w:rPr>
      </w:pPr>
      <w:r w:rsidRPr="002A711E">
        <w:rPr>
          <w:lang w:val="sr-Cyrl-RS"/>
        </w:rPr>
        <w:lastRenderedPageBreak/>
        <w:t>Рок за извршење посла:</w:t>
      </w:r>
      <w:r>
        <w:rPr>
          <w:b w:val="0"/>
          <w:lang w:val="sr-Cyrl-RS"/>
        </w:rPr>
        <w:t xml:space="preserve"> 30 радних дана</w:t>
      </w:r>
    </w:p>
    <w:p w:rsidR="002A711E" w:rsidRDefault="002A711E" w:rsidP="0092529E">
      <w:pPr>
        <w:jc w:val="both"/>
        <w:rPr>
          <w:b w:val="0"/>
          <w:lang w:val="sr-Cyrl-RS"/>
        </w:rPr>
      </w:pPr>
    </w:p>
    <w:p w:rsidR="00E50209" w:rsidRDefault="002A711E" w:rsidP="0092529E">
      <w:pPr>
        <w:jc w:val="both"/>
        <w:rPr>
          <w:lang w:val="sr-Cyrl-RS"/>
        </w:rPr>
      </w:pPr>
      <w:r w:rsidRPr="002A711E">
        <w:rPr>
          <w:lang w:val="sr-Cyrl-RS"/>
        </w:rPr>
        <w:t>Обилазак локације:</w:t>
      </w:r>
    </w:p>
    <w:p w:rsidR="002A711E" w:rsidRDefault="002A711E" w:rsidP="0092529E">
      <w:pPr>
        <w:jc w:val="both"/>
        <w:rPr>
          <w:lang w:val="sr-Cyrl-RS"/>
        </w:rPr>
      </w:pPr>
    </w:p>
    <w:p w:rsidR="002A711E" w:rsidRPr="002A711E" w:rsidRDefault="002A711E" w:rsidP="002A711E">
      <w:pPr>
        <w:ind w:right="-138"/>
        <w:jc w:val="both"/>
        <w:rPr>
          <w:rFonts w:cstheme="minorHAnsi"/>
          <w:b w:val="0"/>
          <w:lang w:val="sr-Cyrl-RS"/>
        </w:rPr>
      </w:pPr>
      <w:r w:rsidRPr="002A711E">
        <w:rPr>
          <w:rFonts w:cstheme="minorHAnsi"/>
          <w:b w:val="0"/>
          <w:lang w:val="sr-Cyrl-RS"/>
        </w:rPr>
        <w:t xml:space="preserve">Привредни субјекти, односно сва заинтересована лица, могу у року за подношење понуда, тј. у току рока за припрему и подношење понуда извршити обилазак објекта, односно извршити непосредни преглед на лицу места, а све у циљу упознавања са свим условима и специфичностима објекта, од којих зависи припрема понуде, као и непосредног увида у техничку документацију на основу које су извођени радови на објекту за који се врши технички преглед. </w:t>
      </w:r>
    </w:p>
    <w:p w:rsidR="002A711E" w:rsidRPr="002A711E" w:rsidRDefault="002A711E" w:rsidP="002A711E">
      <w:pPr>
        <w:ind w:right="-138"/>
        <w:jc w:val="both"/>
        <w:rPr>
          <w:rFonts w:cstheme="minorHAnsi"/>
          <w:b w:val="0"/>
          <w:lang w:val="sr-Cyrl-RS"/>
        </w:rPr>
      </w:pPr>
    </w:p>
    <w:p w:rsidR="002A711E" w:rsidRPr="002A711E" w:rsidRDefault="002A711E" w:rsidP="002A711E">
      <w:pPr>
        <w:ind w:right="-138"/>
        <w:jc w:val="both"/>
        <w:rPr>
          <w:rFonts w:cstheme="minorHAnsi"/>
          <w:b w:val="0"/>
          <w:lang w:val="sr-Cyrl-RS"/>
        </w:rPr>
      </w:pPr>
      <w:r w:rsidRPr="002A711E">
        <w:rPr>
          <w:rFonts w:cstheme="minorHAnsi"/>
          <w:b w:val="0"/>
          <w:lang w:val="sr-Cyrl-RS"/>
        </w:rPr>
        <w:t>Обилазак објекта, као и непосредан преглед техничке документације на основу које су извођени радови</w:t>
      </w:r>
      <w:bookmarkStart w:id="0" w:name="_GoBack"/>
      <w:bookmarkEnd w:id="0"/>
      <w:r w:rsidRPr="002A711E">
        <w:rPr>
          <w:rFonts w:cstheme="minorHAnsi"/>
          <w:b w:val="0"/>
          <w:lang w:val="sr-Cyrl-RS"/>
        </w:rPr>
        <w:t xml:space="preserve"> на објекту, спроводи се уз претходну најаву. Најава се врши најкраће дан раније пре обиласка на контакт телефон у вези обиласка објекта за који се врши технички преглед - Наручилац - Град Чачак, Служба за јавне набавке, контакт телефон: 032/344-169.</w:t>
      </w:r>
      <w:r w:rsidRPr="002A711E">
        <w:rPr>
          <w:rFonts w:cstheme="minorHAnsi"/>
          <w:b w:val="0"/>
          <w:lang w:val="sr-Latn-RS"/>
        </w:rPr>
        <w:t xml:space="preserve"> </w:t>
      </w:r>
      <w:r w:rsidRPr="002A711E">
        <w:rPr>
          <w:rFonts w:cstheme="minorHAnsi"/>
          <w:b w:val="0"/>
          <w:lang w:val="sr-Cyrl-RS"/>
        </w:rPr>
        <w:t xml:space="preserve">   </w:t>
      </w:r>
    </w:p>
    <w:p w:rsidR="002A711E" w:rsidRPr="002A711E" w:rsidRDefault="002A711E" w:rsidP="002A711E">
      <w:pPr>
        <w:ind w:right="-138"/>
        <w:jc w:val="both"/>
        <w:rPr>
          <w:rFonts w:cstheme="minorHAnsi"/>
          <w:b w:val="0"/>
          <w:lang w:val="sr-Cyrl-RS"/>
        </w:rPr>
      </w:pPr>
    </w:p>
    <w:p w:rsidR="002A711E" w:rsidRPr="002A711E" w:rsidRDefault="002A711E" w:rsidP="002A711E">
      <w:pPr>
        <w:ind w:right="-138"/>
        <w:jc w:val="both"/>
        <w:rPr>
          <w:rFonts w:cstheme="minorHAnsi"/>
          <w:b w:val="0"/>
          <w:lang w:val="sr-Cyrl-RS"/>
        </w:rPr>
      </w:pPr>
      <w:r w:rsidRPr="002A711E">
        <w:rPr>
          <w:rFonts w:cstheme="minorHAnsi"/>
          <w:b w:val="0"/>
          <w:lang w:val="sr-Cyrl-RS"/>
        </w:rPr>
        <w:t>Трошкове обиласка објекта и увида у техничку документацију на основу које су извођени радови на објекту, сноси Привредни субјект као заинтересовано лице и потенцијални понуђач / пружалац услуге у предметном поступку набавке услуге.</w:t>
      </w:r>
    </w:p>
    <w:p w:rsidR="002A711E" w:rsidRPr="002A711E" w:rsidRDefault="002A711E" w:rsidP="0092529E">
      <w:pPr>
        <w:jc w:val="both"/>
        <w:rPr>
          <w:lang w:val="sr-Cyrl-RS"/>
        </w:rPr>
      </w:pPr>
    </w:p>
    <w:sectPr w:rsidR="002A711E" w:rsidRPr="002A711E" w:rsidSect="00466E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788A"/>
    <w:multiLevelType w:val="hybridMultilevel"/>
    <w:tmpl w:val="26D2941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338002BD"/>
    <w:multiLevelType w:val="hybridMultilevel"/>
    <w:tmpl w:val="08307C42"/>
    <w:lvl w:ilvl="0" w:tplc="7FFC6F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607"/>
    <w:rsid w:val="001E42A8"/>
    <w:rsid w:val="00240607"/>
    <w:rsid w:val="002A19A7"/>
    <w:rsid w:val="002A711E"/>
    <w:rsid w:val="00466EE9"/>
    <w:rsid w:val="004A3676"/>
    <w:rsid w:val="00516A79"/>
    <w:rsid w:val="007A5371"/>
    <w:rsid w:val="007D6438"/>
    <w:rsid w:val="00822A49"/>
    <w:rsid w:val="00902B21"/>
    <w:rsid w:val="0092529E"/>
    <w:rsid w:val="009D25A0"/>
    <w:rsid w:val="00B751ED"/>
    <w:rsid w:val="00D94605"/>
    <w:rsid w:val="00E50209"/>
    <w:rsid w:val="00EB1B15"/>
    <w:rsid w:val="00E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382E"/>
  <w15:docId w15:val="{67D328A6-FC64-4A80-B4EF-06F50895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6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14</cp:revision>
  <dcterms:created xsi:type="dcterms:W3CDTF">2025-03-17T10:19:00Z</dcterms:created>
  <dcterms:modified xsi:type="dcterms:W3CDTF">2025-10-10T07:23:00Z</dcterms:modified>
</cp:coreProperties>
</file>