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2C732" w14:textId="77777777" w:rsidR="000E087C" w:rsidRPr="000919C8" w:rsidRDefault="000E087C" w:rsidP="000E087C">
      <w:pPr>
        <w:shd w:val="clear" w:color="auto" w:fill="31CFB5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919C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31CFB5"/>
        </w:rPr>
        <w:t xml:space="preserve">ВРСТА, ТЕХНИЧКЕ КАРАКТЕРИСТИКЕ (СПЕЦИФИКАЦИЈЕ), КВАЛИТЕТ, КОЛИЧИНА И ОПИС </w:t>
      </w:r>
      <w:r w:rsidRPr="000919C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31CFB5"/>
          <w:lang w:val="sr-Cyrl-RS"/>
        </w:rPr>
        <w:t xml:space="preserve">УСЛУГА, </w:t>
      </w:r>
      <w:r w:rsidRPr="000919C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31CFB5"/>
        </w:rPr>
        <w:t xml:space="preserve">НАЧИН СПРОВОЂЕЊА КОНТРОЛЕ И ОБЕЗБЕЂИВАЊА ГАРАНЦИЈЕ КВАЛИТЕТА, РОК ИЗВРШЕЊА, </w:t>
      </w:r>
      <w:r w:rsidRPr="000919C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31CFB5"/>
          <w:lang w:val="sr-Cyrl-CS"/>
        </w:rPr>
        <w:t xml:space="preserve">МЕСТО ИЗВРШЕЊА </w:t>
      </w:r>
      <w:r w:rsidRPr="000919C8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31CFB5"/>
        </w:rPr>
        <w:t>ИЛИ ИСПОРУКЕ ДОБАРА, ЕВЕНТУАЛНЕ ДОДАТНЕ УСЛУГЕ И СЛ</w:t>
      </w:r>
      <w:r w:rsidRPr="000919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73E0AF83" w14:textId="77777777" w:rsidR="000E087C" w:rsidRDefault="000E087C" w:rsidP="000E08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A3971" w14:textId="4DE2F482" w:rsidR="000E087C" w:rsidRDefault="000E087C" w:rsidP="000E08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079">
        <w:rPr>
          <w:rFonts w:ascii="Times New Roman" w:hAnsi="Times New Roman" w:cs="Times New Roman"/>
          <w:b/>
          <w:sz w:val="24"/>
          <w:szCs w:val="24"/>
        </w:rPr>
        <w:t xml:space="preserve">ПРОЈЕКТНИ ЗАДАТАК </w:t>
      </w:r>
      <w:r w:rsidRPr="009E6079">
        <w:rPr>
          <w:rFonts w:ascii="Times New Roman" w:hAnsi="Times New Roman" w:cs="Times New Roman"/>
          <w:b/>
          <w:sz w:val="24"/>
          <w:szCs w:val="24"/>
          <w:lang w:val="sr-Cyrl-RS"/>
        </w:rPr>
        <w:t>ЗА ЈН бр. 404-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9E6079">
        <w:rPr>
          <w:rFonts w:ascii="Times New Roman" w:hAnsi="Times New Roman" w:cs="Times New Roman"/>
          <w:b/>
          <w:sz w:val="24"/>
          <w:szCs w:val="24"/>
          <w:lang w:val="sr-Cyrl-RS"/>
        </w:rPr>
        <w:t>/202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4</w:t>
      </w:r>
      <w:r w:rsidRPr="009E6079">
        <w:rPr>
          <w:rFonts w:ascii="Times New Roman" w:hAnsi="Times New Roman" w:cs="Times New Roman"/>
          <w:b/>
          <w:sz w:val="24"/>
          <w:szCs w:val="24"/>
          <w:lang w:val="sr-Cyrl-RS"/>
        </w:rPr>
        <w:t>-</w:t>
      </w:r>
      <w:r w:rsidRPr="009E6079">
        <w:rPr>
          <w:rFonts w:ascii="Times New Roman" w:hAnsi="Times New Roman" w:cs="Times New Roman"/>
          <w:b/>
          <w:sz w:val="24"/>
          <w:szCs w:val="24"/>
        </w:rPr>
        <w:t>III</w:t>
      </w:r>
    </w:p>
    <w:p w14:paraId="1BEDB7F1" w14:textId="4DD3947B" w:rsidR="008F62D8" w:rsidRPr="00423D0A" w:rsidRDefault="000E087C" w:rsidP="008F62D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Израда пројектно</w:t>
      </w:r>
      <w:r w:rsidR="008F62D8" w:rsidRPr="00D53C1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bookmarkStart w:id="0" w:name="_GoBack"/>
      <w:bookmarkEnd w:id="0"/>
      <w:r w:rsidR="008F62D8" w:rsidRPr="00D53C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техничке документације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за изградњу саобраћајнице</w:t>
      </w:r>
      <w:r w:rsidR="00423D0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у радној зони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„</w:t>
      </w:r>
      <w:r w:rsidR="00423D0A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Сибач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“</w:t>
      </w:r>
    </w:p>
    <w:p w14:paraId="09B66402" w14:textId="06D8BC46" w:rsidR="006866F4" w:rsidRDefault="006866F4" w:rsidP="00686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BB6ED2" w14:textId="08973A45" w:rsidR="001259B1" w:rsidRDefault="001259B1" w:rsidP="00686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32396" w14:textId="77777777" w:rsidR="001259B1" w:rsidRPr="003A08A1" w:rsidRDefault="001259B1" w:rsidP="006866F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14:paraId="73C51577" w14:textId="77777777" w:rsidR="001259B1" w:rsidRDefault="001259B1" w:rsidP="0012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079">
        <w:rPr>
          <w:rFonts w:ascii="Times New Roman" w:eastAsia="Times New Roman" w:hAnsi="Times New Roman" w:cs="Times New Roman"/>
          <w:sz w:val="24"/>
          <w:szCs w:val="24"/>
        </w:rPr>
        <w:t>Наручилац: Општина Пећинци, Пећинци</w:t>
      </w:r>
    </w:p>
    <w:p w14:paraId="6AD57D66" w14:textId="77777777" w:rsidR="001259B1" w:rsidRDefault="001259B1" w:rsidP="0012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8A5F9" w14:textId="0FE57DF0" w:rsidR="001259B1" w:rsidRPr="00495706" w:rsidRDefault="001259B1" w:rsidP="0012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F62D8">
        <w:rPr>
          <w:rFonts w:ascii="Times New Roman" w:eastAsia="Times New Roman" w:hAnsi="Times New Roman" w:cs="Times New Roman"/>
          <w:sz w:val="24"/>
          <w:szCs w:val="24"/>
        </w:rPr>
        <w:t xml:space="preserve">Израда пројектно техничке документације за </w:t>
      </w:r>
      <w:r w:rsidR="00423D0A">
        <w:rPr>
          <w:rFonts w:ascii="Times New Roman" w:eastAsia="Times New Roman" w:hAnsi="Times New Roman" w:cs="Times New Roman"/>
          <w:sz w:val="24"/>
          <w:szCs w:val="24"/>
          <w:lang w:val="sr-Cyrl-RS"/>
        </w:rPr>
        <w:t>изградњу</w:t>
      </w:r>
      <w:r w:rsidRPr="008F62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3D0A" w:rsidRPr="00423D0A">
        <w:rPr>
          <w:rFonts w:ascii="Times New Roman" w:eastAsia="Times New Roman" w:hAnsi="Times New Roman" w:cs="Times New Roman"/>
          <w:sz w:val="24"/>
          <w:szCs w:val="24"/>
        </w:rPr>
        <w:t>саобраћајница у радној зони Сибач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, на катастарск</w:t>
      </w:r>
      <w:r w:rsidR="00423D0A">
        <w:rPr>
          <w:rFonts w:ascii="Times New Roman" w:eastAsia="Times New Roman" w:hAnsi="Times New Roman" w:cs="Times New Roman"/>
          <w:sz w:val="24"/>
          <w:szCs w:val="24"/>
          <w:lang w:val="sr-Cyrl-RS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парцел</w:t>
      </w:r>
      <w:r w:rsidR="00423D0A">
        <w:rPr>
          <w:rFonts w:ascii="Times New Roman" w:eastAsia="Times New Roman" w:hAnsi="Times New Roman" w:cs="Times New Roman"/>
          <w:sz w:val="24"/>
          <w:szCs w:val="24"/>
          <w:lang w:val="sr-Cyrl-RS"/>
        </w:rPr>
        <w:t>ама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D6C82">
        <w:rPr>
          <w:rFonts w:ascii="Times New Roman" w:eastAsia="Times New Roman" w:hAnsi="Times New Roman" w:cs="Times New Roman"/>
          <w:sz w:val="24"/>
          <w:szCs w:val="24"/>
        </w:rPr>
        <w:t xml:space="preserve">699, </w:t>
      </w:r>
      <w:r w:rsidR="007D6C82">
        <w:rPr>
          <w:rFonts w:ascii="Times New Roman" w:eastAsia="Times New Roman" w:hAnsi="Times New Roman" w:cs="Times New Roman"/>
          <w:sz w:val="24"/>
          <w:szCs w:val="24"/>
          <w:lang w:val="sr-Cyrl-RS"/>
        </w:rPr>
        <w:t>998, 697/2, 697/1, 997, 909, 995, 696/1, 994, 867/1, 700/2</w:t>
      </w:r>
      <w:r w:rsidR="0089006C">
        <w:rPr>
          <w:rFonts w:ascii="Times New Roman" w:eastAsia="Times New Roman" w:hAnsi="Times New Roman" w:cs="Times New Roman"/>
          <w:sz w:val="24"/>
          <w:szCs w:val="24"/>
          <w:lang w:val="sr-Cyrl-RS"/>
        </w:rPr>
        <w:t>, 698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К.О. </w:t>
      </w:r>
      <w:r w:rsidR="0089006C">
        <w:rPr>
          <w:rFonts w:ascii="Times New Roman" w:eastAsia="Times New Roman" w:hAnsi="Times New Roman" w:cs="Times New Roman"/>
          <w:sz w:val="24"/>
          <w:szCs w:val="24"/>
          <w:lang w:val="sr-Cyrl-RS"/>
        </w:rPr>
        <w:t>Сибач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9006C">
        <w:rPr>
          <w:rFonts w:ascii="Times New Roman" w:eastAsia="Times New Roman" w:hAnsi="Times New Roman" w:cs="Times New Roman"/>
          <w:sz w:val="24"/>
          <w:szCs w:val="24"/>
          <w:lang w:val="sr-Cyrl-RS"/>
        </w:rPr>
        <w:t>које ће се градити у три фазе</w:t>
      </w:r>
      <w:r w:rsidR="00ED2F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2FC8">
        <w:rPr>
          <w:rFonts w:ascii="Times New Roman" w:eastAsia="Times New Roman" w:hAnsi="Times New Roman" w:cs="Times New Roman"/>
          <w:sz w:val="24"/>
          <w:szCs w:val="24"/>
          <w:lang w:val="sr-Cyrl-RS"/>
        </w:rPr>
        <w:t>укупне дужине 3</w:t>
      </w:r>
      <w:r w:rsidR="00ED2FC8">
        <w:rPr>
          <w:rFonts w:ascii="Times New Roman" w:eastAsia="Times New Roman" w:hAnsi="Times New Roman" w:cs="Times New Roman"/>
          <w:sz w:val="24"/>
          <w:szCs w:val="24"/>
        </w:rPr>
        <w:t>km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06C">
        <w:rPr>
          <w:rFonts w:ascii="Times New Roman" w:eastAsia="Times New Roman" w:hAnsi="Times New Roman" w:cs="Times New Roman"/>
          <w:sz w:val="24"/>
          <w:szCs w:val="24"/>
          <w:lang w:val="sr-Cyrl-RS"/>
        </w:rPr>
        <w:t>Фазе су дефинисане у графичком прилогу</w:t>
      </w:r>
      <w:r w:rsidR="0049570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6743F4EE" w14:textId="77777777" w:rsidR="001259B1" w:rsidRPr="009E6079" w:rsidRDefault="001259B1" w:rsidP="0012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8467F" w14:textId="1866AC35" w:rsidR="001259B1" w:rsidRPr="008C6B18" w:rsidRDefault="001259B1" w:rsidP="008C6B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B18">
        <w:rPr>
          <w:rFonts w:ascii="Times New Roman" w:eastAsia="Times New Roman" w:hAnsi="Times New Roman" w:cs="Times New Roman"/>
          <w:sz w:val="24"/>
          <w:szCs w:val="24"/>
        </w:rPr>
        <w:t>Планирана ширина</w:t>
      </w:r>
      <w:r w:rsidR="008C6B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коловоза</w:t>
      </w:r>
      <w:r w:rsidRPr="008C6B18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C6B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C6B18">
        <w:rPr>
          <w:rFonts w:ascii="Times New Roman" w:eastAsia="Times New Roman" w:hAnsi="Times New Roman" w:cs="Times New Roman"/>
          <w:sz w:val="24"/>
          <w:szCs w:val="24"/>
        </w:rPr>
        <w:t xml:space="preserve">7m </w:t>
      </w:r>
      <w:r w:rsidR="008C6B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</w:t>
      </w:r>
      <w:r w:rsidR="008C6B18">
        <w:rPr>
          <w:rFonts w:ascii="Times New Roman" w:eastAsia="Times New Roman" w:hAnsi="Times New Roman" w:cs="Times New Roman"/>
          <w:sz w:val="24"/>
          <w:szCs w:val="24"/>
        </w:rPr>
        <w:t>I</w:t>
      </w:r>
      <w:r w:rsidR="008C6B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</w:t>
      </w:r>
      <w:r w:rsidR="008C6B18"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  <w:r w:rsidR="008C6B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фазу; 6</w:t>
      </w:r>
      <w:r w:rsidR="008C6B18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8C6B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</w:t>
      </w:r>
      <w:r w:rsidR="008C6B18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8C6B1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8C6B18">
        <w:rPr>
          <w:rFonts w:ascii="Times New Roman" w:eastAsia="Times New Roman" w:hAnsi="Times New Roman" w:cs="Times New Roman"/>
          <w:sz w:val="24"/>
          <w:szCs w:val="24"/>
          <w:lang w:val="sr-Cyrl-RS"/>
        </w:rPr>
        <w:t>фазу</w:t>
      </w:r>
    </w:p>
    <w:p w14:paraId="01D645A0" w14:textId="7267DC6F" w:rsidR="008C6B18" w:rsidRPr="008C6B18" w:rsidRDefault="008C6B18" w:rsidP="008C6B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B18">
        <w:rPr>
          <w:rFonts w:ascii="Times New Roman" w:eastAsia="Times New Roman" w:hAnsi="Times New Roman" w:cs="Times New Roman"/>
          <w:sz w:val="24"/>
          <w:szCs w:val="24"/>
        </w:rPr>
        <w:t>Одводњавање је гравитационо са једностраним или двостраним попречним</w:t>
      </w:r>
    </w:p>
    <w:p w14:paraId="7F554F86" w14:textId="3BD92D61" w:rsidR="001259B1" w:rsidRDefault="008C6B18" w:rsidP="008C6B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B18">
        <w:rPr>
          <w:rFonts w:ascii="Times New Roman" w:eastAsia="Times New Roman" w:hAnsi="Times New Roman" w:cs="Times New Roman"/>
          <w:sz w:val="24"/>
          <w:szCs w:val="24"/>
        </w:rPr>
        <w:t>нагибом до сливника затворене атмосферске канализације или до отворених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B18">
        <w:rPr>
          <w:rFonts w:ascii="Times New Roman" w:eastAsia="Times New Roman" w:hAnsi="Times New Roman" w:cs="Times New Roman"/>
          <w:sz w:val="24"/>
          <w:szCs w:val="24"/>
        </w:rPr>
        <w:t>путних канала</w:t>
      </w:r>
    </w:p>
    <w:p w14:paraId="15AEC4B2" w14:textId="7339502D" w:rsidR="008C6B18" w:rsidRPr="008C6B18" w:rsidRDefault="008C6B18" w:rsidP="008C6B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B18">
        <w:rPr>
          <w:rFonts w:ascii="Times New Roman" w:eastAsia="Times New Roman" w:hAnsi="Times New Roman" w:cs="Times New Roman"/>
          <w:sz w:val="24"/>
          <w:szCs w:val="24"/>
        </w:rPr>
        <w:t xml:space="preserve">Коловозна конструкција мора да буде оспособљена за осовинско оптерећење од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најмање </w:t>
      </w:r>
      <w:r w:rsidRPr="008C6B18">
        <w:rPr>
          <w:rFonts w:ascii="Times New Roman" w:eastAsia="Times New Roman" w:hAnsi="Times New Roman" w:cs="Times New Roman"/>
          <w:sz w:val="24"/>
          <w:szCs w:val="24"/>
        </w:rPr>
        <w:t>11,5 тона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1564BC22" w14:textId="25F431AA" w:rsidR="00D75A60" w:rsidRDefault="00D75A60" w:rsidP="00D7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8150C2" w14:textId="77777777" w:rsidR="001259B1" w:rsidRDefault="001259B1" w:rsidP="00D7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923439" w14:textId="77777777" w:rsidR="00D75A60" w:rsidRPr="00521113" w:rsidRDefault="00D75A60" w:rsidP="00D7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113">
        <w:rPr>
          <w:rFonts w:ascii="Times New Roman" w:eastAsia="Times New Roman" w:hAnsi="Times New Roman" w:cs="Times New Roman"/>
          <w:sz w:val="24"/>
          <w:szCs w:val="24"/>
        </w:rPr>
        <w:t>Садржај пројекта:</w:t>
      </w:r>
    </w:p>
    <w:p w14:paraId="07EA60AD" w14:textId="77777777" w:rsidR="00D75A60" w:rsidRPr="00521113" w:rsidRDefault="00D75A60" w:rsidP="00D75A6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113">
        <w:rPr>
          <w:rFonts w:ascii="Times New Roman" w:eastAsia="Times New Roman" w:hAnsi="Times New Roman" w:cs="Times New Roman"/>
          <w:sz w:val="24"/>
          <w:szCs w:val="24"/>
        </w:rPr>
        <w:t>Саобраћајница са коловозном конструкцијом.</w:t>
      </w:r>
    </w:p>
    <w:p w14:paraId="458B8AE3" w14:textId="0FBACBD9" w:rsidR="00D75A60" w:rsidRPr="00521113" w:rsidRDefault="00D75A60" w:rsidP="00D75A60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113">
        <w:rPr>
          <w:rFonts w:ascii="Times New Roman" w:eastAsia="Times New Roman" w:hAnsi="Times New Roman" w:cs="Times New Roman"/>
          <w:sz w:val="24"/>
          <w:szCs w:val="24"/>
        </w:rPr>
        <w:t>Саобраћајна сигнализација</w:t>
      </w:r>
    </w:p>
    <w:p w14:paraId="155C0F98" w14:textId="77777777" w:rsidR="00D75A60" w:rsidRDefault="00D75A60" w:rsidP="00D7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822FA5A" w14:textId="77777777" w:rsidR="003A08A1" w:rsidRDefault="003A08A1" w:rsidP="00D7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6FE27AF4" w14:textId="77777777" w:rsidR="003A08A1" w:rsidRPr="0075027D" w:rsidRDefault="003A08A1" w:rsidP="003A08A1">
      <w:pPr>
        <w:pStyle w:val="ListParagraph1"/>
        <w:ind w:left="0"/>
        <w:contextualSpacing/>
        <w:jc w:val="both"/>
        <w:rPr>
          <w:noProof/>
          <w:sz w:val="24"/>
          <w:szCs w:val="24"/>
          <w:lang w:val="sr-Cyrl-RS"/>
        </w:rPr>
      </w:pPr>
      <w:r w:rsidRPr="0075027D">
        <w:rPr>
          <w:noProof/>
          <w:sz w:val="24"/>
          <w:szCs w:val="24"/>
          <w:lang w:val="sr-Cyrl-RS"/>
        </w:rPr>
        <w:t>У оквиру израде предметне техничке документације је потребно израдити:</w:t>
      </w:r>
    </w:p>
    <w:p w14:paraId="5E93E696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Геодетске подлоге, односно катастарско топографски план за пројектовање у складу са прописима</w:t>
      </w:r>
    </w:p>
    <w:p w14:paraId="6B0203BF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Геомеханички елаборат о условима изградње саобраћајница</w:t>
      </w:r>
    </w:p>
    <w:p w14:paraId="4756AEDF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Грађевински пројекат саобра</w:t>
      </w:r>
      <w:r>
        <w:rPr>
          <w:rFonts w:ascii="Times New Roman" w:hAnsi="Times New Roman"/>
          <w:noProof/>
          <w:sz w:val="24"/>
          <w:szCs w:val="24"/>
          <w:lang w:val="sr-Cyrl-RS"/>
        </w:rPr>
        <w:t>ћајница и саобраћајних површина са решењем одводњавања</w:t>
      </w:r>
    </w:p>
    <w:p w14:paraId="637F7DD9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Грађевински пројекат коловозне конструкције</w:t>
      </w:r>
    </w:p>
    <w:p w14:paraId="2D0BC9B2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Пројекат саобраћајне сигнализације</w:t>
      </w:r>
    </w:p>
    <w:p w14:paraId="38457FAA" w14:textId="77777777" w:rsidR="003A08A1" w:rsidRPr="0075027D" w:rsidRDefault="003A08A1" w:rsidP="003A08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F79F8" w14:textId="77777777" w:rsidR="003A08A1" w:rsidRPr="0075027D" w:rsidRDefault="003A08A1" w:rsidP="003A08A1">
      <w:pPr>
        <w:pStyle w:val="ListParagraph1"/>
        <w:ind w:left="0"/>
        <w:contextualSpacing/>
        <w:jc w:val="both"/>
        <w:rPr>
          <w:noProof/>
          <w:sz w:val="24"/>
          <w:szCs w:val="24"/>
          <w:lang w:val="sr-Cyrl-RS"/>
        </w:rPr>
      </w:pPr>
      <w:r w:rsidRPr="0075027D">
        <w:rPr>
          <w:noProof/>
          <w:sz w:val="24"/>
          <w:szCs w:val="24"/>
          <w:lang w:val="sr-Cyrl-RS"/>
        </w:rPr>
        <w:t xml:space="preserve">Истражни радови за потребе израде одговарајућег решења коловозне конструкције обухватају ископ најмање једне истражне јаме у коловозу (дубине до два метра) на </w:t>
      </w:r>
      <w:r>
        <w:rPr>
          <w:noProof/>
          <w:sz w:val="24"/>
          <w:szCs w:val="24"/>
          <w:lang w:val="sr-Cyrl-RS"/>
        </w:rPr>
        <w:t>почетку и крају трасе, као и у зони</w:t>
      </w:r>
      <w:r w:rsidRPr="0075027D">
        <w:rPr>
          <w:noProof/>
          <w:sz w:val="24"/>
          <w:szCs w:val="24"/>
          <w:lang w:val="sr-Cyrl-RS"/>
        </w:rPr>
        <w:t xml:space="preserve"> раскрсниц</w:t>
      </w:r>
      <w:r>
        <w:rPr>
          <w:noProof/>
          <w:sz w:val="24"/>
          <w:szCs w:val="24"/>
          <w:lang w:val="sr-Cyrl-RS"/>
        </w:rPr>
        <w:t>а на њеној траси</w:t>
      </w:r>
      <w:r w:rsidRPr="0075027D">
        <w:rPr>
          <w:noProof/>
          <w:sz w:val="24"/>
          <w:szCs w:val="24"/>
          <w:lang w:val="sr-Cyrl-RS"/>
        </w:rPr>
        <w:t xml:space="preserve">. Из истражних јама је </w:t>
      </w:r>
      <w:r w:rsidRPr="0075027D">
        <w:rPr>
          <w:noProof/>
          <w:sz w:val="24"/>
          <w:szCs w:val="24"/>
          <w:lang w:val="sr-Cyrl-RS"/>
        </w:rPr>
        <w:lastRenderedPageBreak/>
        <w:t>потребно узети одговарајућу количину материјала и извршити следећа лабораторијска испитивања материјала:</w:t>
      </w:r>
    </w:p>
    <w:p w14:paraId="6736F76F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одређивање гранулометријског састава материјала (SRPS U.B1.018);</w:t>
      </w:r>
    </w:p>
    <w:p w14:paraId="42BF3D15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одређивање запреминске масе и влажности у природном стању (SRPS U.B1.013 и SRPS U.B1.012 );</w:t>
      </w:r>
    </w:p>
    <w:p w14:paraId="3D972DB7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одређивање граница конзистенције материјала (SRPS U.B1.020);</w:t>
      </w:r>
    </w:p>
    <w:p w14:paraId="6BC18C36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одређивање максималне запреминске масе и оптималне влажности по стандардном Прокторовом опиту (SRPS U.B1.038);</w:t>
      </w:r>
    </w:p>
    <w:p w14:paraId="7B2CDF70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одређивање индекса носивости (CBR) (SRPS U.B1.042);</w:t>
      </w:r>
    </w:p>
    <w:p w14:paraId="0384B437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Испитивање крутости и модула тла и агрегата на терену електромеханичком методом (ASTM D678-18)</w:t>
      </w:r>
    </w:p>
    <w:p w14:paraId="15026472" w14:textId="77777777" w:rsidR="003A08A1" w:rsidRPr="0075027D" w:rsidRDefault="003A08A1" w:rsidP="003A08A1">
      <w:pPr>
        <w:numPr>
          <w:ilvl w:val="0"/>
          <w:numId w:val="6"/>
        </w:numPr>
        <w:spacing w:after="60"/>
        <w:ind w:left="714" w:hanging="357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USCS класификација и AASHTO класификација</w:t>
      </w:r>
    </w:p>
    <w:p w14:paraId="17D42150" w14:textId="77777777" w:rsidR="003A08A1" w:rsidRPr="0075027D" w:rsidRDefault="003A08A1" w:rsidP="003A08A1">
      <w:pPr>
        <w:spacing w:after="60"/>
        <w:jc w:val="both"/>
        <w:rPr>
          <w:rFonts w:ascii="Times New Roman" w:hAnsi="Times New Roman"/>
          <w:noProof/>
          <w:sz w:val="24"/>
          <w:szCs w:val="24"/>
          <w:lang w:val="sr-Cyrl-RS"/>
        </w:rPr>
      </w:pPr>
      <w:r w:rsidRPr="0075027D">
        <w:rPr>
          <w:rFonts w:ascii="Times New Roman" w:hAnsi="Times New Roman"/>
          <w:noProof/>
          <w:sz w:val="24"/>
          <w:szCs w:val="24"/>
          <w:lang w:val="sr-Cyrl-RS"/>
        </w:rPr>
        <w:t>Уместо наведених стандарда могу се користити и одговарајући важећи SRPS EN стандарди.</w:t>
      </w:r>
    </w:p>
    <w:p w14:paraId="07CEE7A1" w14:textId="77777777" w:rsidR="00D75A60" w:rsidRPr="003A08A1" w:rsidRDefault="00D75A60" w:rsidP="00D75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2798C1D0" w14:textId="5A59AB2D" w:rsidR="00D75A60" w:rsidRDefault="00D75A60" w:rsidP="00FE75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5A60">
        <w:rPr>
          <w:rFonts w:ascii="Times New Roman" w:eastAsia="Times New Roman" w:hAnsi="Times New Roman" w:cs="Times New Roman"/>
          <w:sz w:val="24"/>
          <w:szCs w:val="24"/>
        </w:rPr>
        <w:t>Пројектно-техничку</w:t>
      </w:r>
      <w:r w:rsidR="00E90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A60">
        <w:rPr>
          <w:rFonts w:ascii="Times New Roman" w:eastAsia="Times New Roman" w:hAnsi="Times New Roman" w:cs="Times New Roman"/>
          <w:sz w:val="24"/>
          <w:szCs w:val="24"/>
        </w:rPr>
        <w:t>документацију</w:t>
      </w:r>
      <w:r w:rsidR="00E90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A60">
        <w:rPr>
          <w:rFonts w:ascii="Times New Roman" w:eastAsia="Times New Roman" w:hAnsi="Times New Roman" w:cs="Times New Roman"/>
          <w:sz w:val="24"/>
          <w:szCs w:val="24"/>
        </w:rPr>
        <w:t>је</w:t>
      </w:r>
      <w:r w:rsidR="00E90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A60">
        <w:rPr>
          <w:rFonts w:ascii="Times New Roman" w:eastAsia="Times New Roman" w:hAnsi="Times New Roman" w:cs="Times New Roman"/>
          <w:sz w:val="24"/>
          <w:szCs w:val="24"/>
        </w:rPr>
        <w:t>потребно</w:t>
      </w:r>
      <w:r w:rsidR="00E90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75D6">
        <w:rPr>
          <w:rFonts w:ascii="Times New Roman" w:eastAsia="Times New Roman" w:hAnsi="Times New Roman" w:cs="Times New Roman"/>
          <w:sz w:val="24"/>
          <w:szCs w:val="24"/>
        </w:rPr>
        <w:t>доставити</w:t>
      </w:r>
      <w:r w:rsidR="00E90DFC" w:rsidRPr="00FE7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75D6">
        <w:rPr>
          <w:rFonts w:ascii="Times New Roman" w:eastAsia="Times New Roman" w:hAnsi="Times New Roman" w:cs="Times New Roman"/>
          <w:sz w:val="24"/>
          <w:szCs w:val="24"/>
        </w:rPr>
        <w:t>са</w:t>
      </w:r>
      <w:r w:rsidR="00E90DFC" w:rsidRPr="00FE7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75D6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позитивном</w:t>
      </w:r>
      <w:r w:rsidR="00E90DFC" w:rsidRPr="00FE75D6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FE75D6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техничком</w:t>
      </w:r>
      <w:r w:rsidR="00E90DFC" w:rsidRPr="00FE75D6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FE75D6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контролом</w:t>
      </w:r>
      <w:r w:rsidR="00141E27" w:rsidRPr="00FE75D6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, коју пројектант обезбеђује,</w:t>
      </w:r>
      <w:r w:rsidRPr="00FE75D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E90DFC" w:rsidRPr="00FE7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75D6">
        <w:rPr>
          <w:rFonts w:ascii="Times New Roman" w:eastAsia="Times New Roman" w:hAnsi="Times New Roman" w:cs="Times New Roman"/>
          <w:sz w:val="24"/>
          <w:szCs w:val="24"/>
        </w:rPr>
        <w:t>следећи</w:t>
      </w:r>
      <w:r w:rsidR="0091164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E75D6">
        <w:rPr>
          <w:rFonts w:ascii="Times New Roman" w:eastAsia="Times New Roman" w:hAnsi="Times New Roman" w:cs="Times New Roman"/>
          <w:sz w:val="24"/>
          <w:szCs w:val="24"/>
        </w:rPr>
        <w:t>начин:</w:t>
      </w:r>
    </w:p>
    <w:p w14:paraId="3D08B0AB" w14:textId="671705F1" w:rsidR="001259B1" w:rsidRDefault="001259B1" w:rsidP="00FE75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4BEE73" w14:textId="77777777" w:rsidR="001259B1" w:rsidRDefault="001259B1" w:rsidP="00FE75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70DE5" w14:textId="77777777" w:rsidR="001259B1" w:rsidRDefault="001259B1" w:rsidP="0012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079">
        <w:rPr>
          <w:rFonts w:ascii="Times New Roman" w:eastAsia="Times New Roman" w:hAnsi="Times New Roman" w:cs="Times New Roman"/>
          <w:sz w:val="24"/>
          <w:szCs w:val="24"/>
        </w:rPr>
        <w:t>Обим техничке документације/ рокови за предају и плаћање по степену готовости:</w:t>
      </w:r>
    </w:p>
    <w:p w14:paraId="337CFBC9" w14:textId="77777777" w:rsidR="001259B1" w:rsidRDefault="001259B1" w:rsidP="0012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171"/>
      </w:tblGrid>
      <w:tr w:rsidR="001259B1" w14:paraId="63346133" w14:textId="77777777" w:rsidTr="00B57AE0">
        <w:tc>
          <w:tcPr>
            <w:tcW w:w="7225" w:type="dxa"/>
          </w:tcPr>
          <w:p w14:paraId="5CD40F95" w14:textId="77777777" w:rsidR="001259B1" w:rsidRPr="00D75A60" w:rsidRDefault="001259B1" w:rsidP="00B57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ИДР је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доставити у електронској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 у законом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прописаном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на CD-у, потписано и оверено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одговорног и главног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пројектанта, као и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овлашћеног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пројектанта и у изворном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формату (Електронски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потписани PDF, текстови doc, предмер и предрачун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радова у xls и цртеже у dwg);</w:t>
            </w:r>
          </w:p>
          <w:p w14:paraId="4E669E7F" w14:textId="77777777" w:rsidR="001259B1" w:rsidRPr="00CE63CD" w:rsidRDefault="001259B1" w:rsidP="00B57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1DB4008" w14:textId="77777777" w:rsidR="001259B1" w:rsidRPr="00FE75D6" w:rsidRDefault="001259B1" w:rsidP="00B57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D6">
              <w:rPr>
                <w:rFonts w:ascii="Times New Roman" w:hAnsi="Times New Roman" w:cs="Times New Roman"/>
                <w:sz w:val="24"/>
                <w:szCs w:val="24"/>
              </w:rPr>
              <w:t>Рок 20 дана од дана закључења уговора.</w:t>
            </w:r>
          </w:p>
        </w:tc>
      </w:tr>
      <w:tr w:rsidR="001259B1" w14:paraId="19D33B30" w14:textId="77777777" w:rsidTr="00B57AE0">
        <w:tc>
          <w:tcPr>
            <w:tcW w:w="7225" w:type="dxa"/>
          </w:tcPr>
          <w:p w14:paraId="6B81C9C0" w14:textId="77777777" w:rsidR="001259B1" w:rsidRPr="00D75A60" w:rsidRDefault="001259B1" w:rsidP="00B57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ПГД је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доставити у електронској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 у законом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прописаном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на CD-у, потписано и оверено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одговорних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пројектаната и главног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пројектанта, као и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овлашћеног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пројектанта и у изворном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формату (Електронски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потписани PDF, текстови doc, предмер и предрачун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радова у xls и цртеже у dwg)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контролом (извршилац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дужан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обезбеди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техничкуконтролу);</w:t>
            </w:r>
          </w:p>
          <w:p w14:paraId="6D25BDFD" w14:textId="77777777" w:rsidR="001259B1" w:rsidRDefault="001259B1" w:rsidP="00B57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BF67AD6" w14:textId="50BB41AF" w:rsidR="001259B1" w:rsidRPr="00FE75D6" w:rsidRDefault="001259B1" w:rsidP="00B57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Pr="00FE7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дана</w:t>
            </w:r>
          </w:p>
        </w:tc>
      </w:tr>
      <w:tr w:rsidR="001259B1" w14:paraId="54959C89" w14:textId="77777777" w:rsidTr="00B57AE0">
        <w:tc>
          <w:tcPr>
            <w:tcW w:w="7225" w:type="dxa"/>
          </w:tcPr>
          <w:p w14:paraId="579252F0" w14:textId="77777777" w:rsidR="001259B1" w:rsidRPr="00D75A60" w:rsidRDefault="001259B1" w:rsidP="00B57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ПЗИ је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доставити у штампаном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формату у 3 примерка у законски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прописаној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форми, овереног и потписаног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свих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учесника у пројекту и у изворном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формату (текстови doc, предмер и предрачун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радова у xls и цртеже у dwg), као и затворен, потписан и оверен (какоплавим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печатима и потписима, тако и дигиталним) пројекат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75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извођење у PDF формату. </w:t>
            </w:r>
          </w:p>
          <w:p w14:paraId="2384AB5D" w14:textId="77777777" w:rsidR="001259B1" w:rsidRDefault="001259B1" w:rsidP="00B57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33AED106" w14:textId="4376E269" w:rsidR="001259B1" w:rsidRPr="00FE75D6" w:rsidRDefault="001259B1" w:rsidP="00B57A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FE7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дана</w:t>
            </w:r>
          </w:p>
        </w:tc>
      </w:tr>
    </w:tbl>
    <w:p w14:paraId="0AA306F2" w14:textId="77777777" w:rsidR="001259B1" w:rsidRDefault="001259B1" w:rsidP="0012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4E16DB" w14:textId="7EBE56DB" w:rsidR="001259B1" w:rsidRPr="00FE75D6" w:rsidRDefault="001259B1" w:rsidP="001259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Укупно, ефективних дана, без ЦЕОПа: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35 </w:t>
      </w:r>
      <w:r w:rsidRPr="00FE75D6">
        <w:rPr>
          <w:rFonts w:ascii="Times New Roman" w:eastAsia="Times New Roman" w:hAnsi="Times New Roman" w:cs="Times New Roman"/>
          <w:sz w:val="24"/>
          <w:szCs w:val="24"/>
        </w:rPr>
        <w:t>дана.</w:t>
      </w:r>
    </w:p>
    <w:p w14:paraId="6DCF9816" w14:textId="77777777" w:rsidR="001259B1" w:rsidRPr="00FE75D6" w:rsidRDefault="001259B1" w:rsidP="001259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75D6">
        <w:rPr>
          <w:rFonts w:ascii="Times New Roman" w:eastAsia="Times New Roman" w:hAnsi="Times New Roman" w:cs="Times New Roman"/>
          <w:bCs/>
          <w:sz w:val="24"/>
          <w:szCs w:val="24"/>
        </w:rPr>
        <w:t>Сви пројекти и њихови делови морају бити међусобно усаглашени!</w:t>
      </w:r>
    </w:p>
    <w:p w14:paraId="500A7D9A" w14:textId="7F97ACFE" w:rsidR="001259B1" w:rsidRPr="00FE75D6" w:rsidRDefault="001259B1" w:rsidP="0012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D6">
        <w:rPr>
          <w:rFonts w:ascii="Times New Roman" w:eastAsia="Times New Roman" w:hAnsi="Times New Roman" w:cs="Times New Roman"/>
          <w:sz w:val="24"/>
          <w:szCs w:val="24"/>
        </w:rPr>
        <w:t>Наручилац обезбеђује</w:t>
      </w:r>
      <w:r w:rsidR="0049570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FE75D6">
        <w:rPr>
          <w:rFonts w:ascii="Times New Roman" w:eastAsia="Times New Roman" w:hAnsi="Times New Roman" w:cs="Times New Roman"/>
          <w:sz w:val="24"/>
          <w:szCs w:val="24"/>
        </w:rPr>
        <w:t>услове и спроводи ЦЕОП.</w:t>
      </w:r>
    </w:p>
    <w:p w14:paraId="3D814F4B" w14:textId="33FBF55B" w:rsidR="001259B1" w:rsidRPr="009E6079" w:rsidRDefault="001259B1" w:rsidP="00125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75D6">
        <w:rPr>
          <w:rFonts w:ascii="Times New Roman" w:eastAsia="Times New Roman" w:hAnsi="Times New Roman" w:cs="Times New Roman"/>
          <w:sz w:val="24"/>
          <w:szCs w:val="24"/>
        </w:rPr>
        <w:t>Пројектант обезбеђује</w:t>
      </w:r>
      <w:r w:rsidR="00D845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8454A" w:rsidRPr="00D8454A">
        <w:rPr>
          <w:rFonts w:ascii="Times New Roman" w:eastAsia="Times New Roman" w:hAnsi="Times New Roman" w:cs="Times New Roman"/>
          <w:sz w:val="24"/>
          <w:szCs w:val="24"/>
          <w:lang w:val="sr-Cyrl-RS"/>
        </w:rPr>
        <w:t>КТП</w:t>
      </w:r>
      <w:r w:rsidR="00D845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FE75D6">
        <w:rPr>
          <w:rFonts w:ascii="Times New Roman" w:eastAsia="Times New Roman" w:hAnsi="Times New Roman" w:cs="Times New Roman"/>
          <w:sz w:val="24"/>
          <w:szCs w:val="24"/>
        </w:rPr>
        <w:t xml:space="preserve">геомеханички елаборат за теренска испитивања носивости </w:t>
      </w:r>
      <w:r w:rsidRPr="00FE7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(Мс) и</w:t>
      </w:r>
      <w:r w:rsidRPr="00FE75D6">
        <w:rPr>
          <w:rFonts w:ascii="Times New Roman" w:eastAsia="Times New Roman" w:hAnsi="Times New Roman" w:cs="Times New Roman"/>
          <w:sz w:val="24"/>
          <w:szCs w:val="24"/>
        </w:rPr>
        <w:t xml:space="preserve"> теренског CBR у три истражне јаме , дубине до 1,5м.</w:t>
      </w:r>
    </w:p>
    <w:p w14:paraId="53CCD513" w14:textId="77777777" w:rsidR="001259B1" w:rsidRDefault="001259B1" w:rsidP="00FE75D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5204C0" w14:textId="77777777" w:rsidR="00D75A60" w:rsidRPr="006866F4" w:rsidRDefault="00D75A60" w:rsidP="00D75A6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28D1529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71B6D1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7F1922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F429CF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F4B8BA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5F78D4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AB653B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579154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6F17F5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F7070B" w14:textId="77777777" w:rsidR="00141E27" w:rsidRDefault="00141E27" w:rsidP="00D75A60">
      <w:pPr>
        <w:pStyle w:val="ListParagraph"/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D60058" w14:textId="77777777" w:rsidR="009E6079" w:rsidRPr="009E6079" w:rsidRDefault="009E6079" w:rsidP="008F62D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9E6079" w:rsidRPr="009E6079" w:rsidSect="00B9773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07DD6"/>
    <w:multiLevelType w:val="hybridMultilevel"/>
    <w:tmpl w:val="62CC8212"/>
    <w:lvl w:ilvl="0" w:tplc="C76E5C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4F56"/>
    <w:multiLevelType w:val="multilevel"/>
    <w:tmpl w:val="267D4F56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21906"/>
    <w:multiLevelType w:val="hybridMultilevel"/>
    <w:tmpl w:val="0C101346"/>
    <w:lvl w:ilvl="0" w:tplc="6D3402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E1D5F"/>
    <w:multiLevelType w:val="hybridMultilevel"/>
    <w:tmpl w:val="1AD0E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2268B"/>
    <w:multiLevelType w:val="hybridMultilevel"/>
    <w:tmpl w:val="D7C2D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E12E2"/>
    <w:multiLevelType w:val="hybridMultilevel"/>
    <w:tmpl w:val="AC26BE56"/>
    <w:lvl w:ilvl="0" w:tplc="366E97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73"/>
    <w:rsid w:val="000919C8"/>
    <w:rsid w:val="000D2226"/>
    <w:rsid w:val="000E087C"/>
    <w:rsid w:val="00120064"/>
    <w:rsid w:val="001259B1"/>
    <w:rsid w:val="00141E27"/>
    <w:rsid w:val="0018241E"/>
    <w:rsid w:val="001A1256"/>
    <w:rsid w:val="0029010A"/>
    <w:rsid w:val="002A0A9C"/>
    <w:rsid w:val="002B21DE"/>
    <w:rsid w:val="002C3EDF"/>
    <w:rsid w:val="002C5D3C"/>
    <w:rsid w:val="003A08A1"/>
    <w:rsid w:val="00423D0A"/>
    <w:rsid w:val="00495273"/>
    <w:rsid w:val="00495706"/>
    <w:rsid w:val="004B0612"/>
    <w:rsid w:val="00521113"/>
    <w:rsid w:val="005766E9"/>
    <w:rsid w:val="00615A73"/>
    <w:rsid w:val="006866F4"/>
    <w:rsid w:val="00692F50"/>
    <w:rsid w:val="007D6C82"/>
    <w:rsid w:val="00880199"/>
    <w:rsid w:val="0089006C"/>
    <w:rsid w:val="008C6B18"/>
    <w:rsid w:val="008C769B"/>
    <w:rsid w:val="008F62D8"/>
    <w:rsid w:val="0091164F"/>
    <w:rsid w:val="00954805"/>
    <w:rsid w:val="009561E8"/>
    <w:rsid w:val="00970DB0"/>
    <w:rsid w:val="00981345"/>
    <w:rsid w:val="009E6079"/>
    <w:rsid w:val="00A43A3D"/>
    <w:rsid w:val="00A661F9"/>
    <w:rsid w:val="00A71286"/>
    <w:rsid w:val="00AA3F9E"/>
    <w:rsid w:val="00AF3C33"/>
    <w:rsid w:val="00B25ACC"/>
    <w:rsid w:val="00B917DD"/>
    <w:rsid w:val="00B97739"/>
    <w:rsid w:val="00BB4F73"/>
    <w:rsid w:val="00BC79E5"/>
    <w:rsid w:val="00CE63CD"/>
    <w:rsid w:val="00CE6C05"/>
    <w:rsid w:val="00CF0979"/>
    <w:rsid w:val="00D45BC7"/>
    <w:rsid w:val="00D53C1E"/>
    <w:rsid w:val="00D75A60"/>
    <w:rsid w:val="00D8454A"/>
    <w:rsid w:val="00E06FDD"/>
    <w:rsid w:val="00E90DFC"/>
    <w:rsid w:val="00ED2FC8"/>
    <w:rsid w:val="00F3292B"/>
    <w:rsid w:val="00FE7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B2434"/>
  <w15:docId w15:val="{3E83D9A3-E08A-4CFB-AF52-7C770B0F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5A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2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F50"/>
    <w:rPr>
      <w:rFonts w:ascii="Segoe UI" w:hAnsi="Segoe UI" w:cs="Segoe UI"/>
      <w:sz w:val="18"/>
      <w:szCs w:val="18"/>
    </w:rPr>
  </w:style>
  <w:style w:type="paragraph" w:customStyle="1" w:styleId="ListParagraph1">
    <w:name w:val="List Paragraph1"/>
    <w:basedOn w:val="Normal"/>
    <w:uiPriority w:val="34"/>
    <w:qFormat/>
    <w:rsid w:val="003A08A1"/>
    <w:pPr>
      <w:ind w:left="720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oup152a</dc:creator>
  <cp:lastModifiedBy>Windows User</cp:lastModifiedBy>
  <cp:revision>3</cp:revision>
  <cp:lastPrinted>2023-11-21T09:25:00Z</cp:lastPrinted>
  <dcterms:created xsi:type="dcterms:W3CDTF">2023-11-21T09:30:00Z</dcterms:created>
  <dcterms:modified xsi:type="dcterms:W3CDTF">2024-01-16T10:59:00Z</dcterms:modified>
</cp:coreProperties>
</file>