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8772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2B0255A" w14:textId="77777777" w:rsidR="00E81399" w:rsidRPr="00E81399" w:rsidRDefault="00E81399" w:rsidP="00E81399">
      <w:pPr>
        <w:widowControl w:val="0"/>
        <w:suppressAutoHyphens/>
        <w:autoSpaceDN w:val="0"/>
        <w:spacing w:before="60" w:after="60" w:line="240" w:lineRule="auto"/>
        <w:jc w:val="right"/>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ПРИЛОГ 1</w:t>
      </w:r>
    </w:p>
    <w:p w14:paraId="7A95D62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145399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7BFEC5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8DB8BB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98AF25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27F18A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0E1384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B39AAF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E602956" w14:textId="77777777" w:rsidR="00E81399" w:rsidRPr="00E81399" w:rsidRDefault="00E81399" w:rsidP="00E81399">
      <w:pPr>
        <w:widowControl w:val="0"/>
        <w:suppressAutoHyphens/>
        <w:autoSpaceDN w:val="0"/>
        <w:spacing w:before="60" w:after="6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УГОВОРНИ ОБЈЕКАТ</w:t>
      </w:r>
    </w:p>
    <w:p w14:paraId="1A1E81C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F65E90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23AA097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D3AC69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2E27CC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25DAC9C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p>
    <w:p w14:paraId="557B69B9" w14:textId="77777777" w:rsidR="00E81399" w:rsidRPr="00E81399" w:rsidRDefault="00E81399" w:rsidP="00E81399">
      <w:pPr>
        <w:keepNext/>
        <w:keepLines/>
        <w:widowControl w:val="0"/>
        <w:suppressAutoHyphens/>
        <w:autoSpaceDN w:val="0"/>
        <w:spacing w:before="480" w:after="120" w:line="240" w:lineRule="auto"/>
        <w:jc w:val="center"/>
        <w:textAlignment w:val="baseline"/>
        <w:rPr>
          <w:rFonts w:ascii="Times New Roman" w:eastAsia="SimSun" w:hAnsi="Times New Roman" w:cs="Arial"/>
          <w:b/>
          <w:bCs/>
          <w:kern w:val="3"/>
          <w:sz w:val="72"/>
          <w:szCs w:val="72"/>
          <w:lang w:eastAsia="zh-CN" w:bidi="hi-IN"/>
        </w:rPr>
      </w:pPr>
      <w:r w:rsidRPr="00E81399">
        <w:rPr>
          <w:rFonts w:ascii="Times New Roman" w:eastAsia="Times New Roman" w:hAnsi="Times New Roman" w:cs="Times New Roman"/>
          <w:b/>
          <w:bCs/>
          <w:kern w:val="3"/>
          <w:sz w:val="24"/>
          <w:szCs w:val="24"/>
          <w:lang w:eastAsia="zh-CN" w:bidi="hi-IN"/>
        </w:rPr>
        <w:t xml:space="preserve">НАЗИВ УГОВОРА: </w:t>
      </w:r>
      <w:r w:rsidRPr="00E81399">
        <w:rPr>
          <w:rFonts w:ascii="Times New Roman" w:eastAsia="SimSun" w:hAnsi="Times New Roman" w:cs="Times New Roman"/>
          <w:b/>
          <w:bCs/>
          <w:kern w:val="3"/>
          <w:sz w:val="24"/>
          <w:szCs w:val="24"/>
          <w:lang w:eastAsia="zh-CN" w:bidi="hi-IN"/>
        </w:rPr>
        <w:t xml:space="preserve">JАВНИ УГОВОР О </w:t>
      </w:r>
      <w:bookmarkStart w:id="0" w:name="_Hlk19603799"/>
      <w:bookmarkEnd w:id="0"/>
      <w:r w:rsidRPr="00E81399">
        <w:rPr>
          <w:rFonts w:ascii="Times New Roman" w:eastAsia="SimSun" w:hAnsi="Times New Roman" w:cs="Times New Roman"/>
          <w:b/>
          <w:bCs/>
          <w:kern w:val="3"/>
          <w:sz w:val="24"/>
          <w:szCs w:val="24"/>
          <w:lang w:eastAsia="zh-CN" w:bidi="hi-IN"/>
        </w:rPr>
        <w:t>ЈАВНО-ПРИВАТНОМ ПАРТНЕРСТВУ</w:t>
      </w:r>
      <w:r w:rsidRPr="00E81399">
        <w:rPr>
          <w:rFonts w:ascii="Times New Roman" w:eastAsia="SimSun" w:hAnsi="Times New Roman" w:cs="Times New Roman"/>
          <w:b/>
          <w:bCs/>
          <w:kern w:val="3"/>
          <w:sz w:val="21"/>
          <w:szCs w:val="21"/>
          <w:lang w:eastAsia="zh-CN" w:bidi="hi-IN"/>
        </w:rPr>
        <w:t xml:space="preserve"> </w:t>
      </w:r>
      <w:r w:rsidRPr="00E81399">
        <w:rPr>
          <w:rFonts w:ascii="Times New Roman" w:eastAsia="SimSun" w:hAnsi="Times New Roman" w:cs="Arial"/>
          <w:b/>
          <w:bCs/>
          <w:kern w:val="3"/>
          <w:sz w:val="24"/>
          <w:szCs w:val="24"/>
          <w:lang w:eastAsia="zh-CN" w:bidi="hi-IN"/>
        </w:rPr>
        <w:t>ЗА ЗАМЕНУ, РАЦИОНАЛИЗАЦИЈУ И ОДРЖАВАЊЕ ДЕЛА СИСТЕМА ЈАВНОГ ОСВЕТЉЕЊА ПРИМЕНОМ МЕРА УШТЕДЕ ЕНЕРГИЈЕ НА ТЕРИТОРИЈИ ОПШТИНЕ БЕЛА ЦРКВА</w:t>
      </w:r>
    </w:p>
    <w:p w14:paraId="7A93D245"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bookmarkStart w:id="1" w:name="_Hlk10721905"/>
      <w:bookmarkEnd w:id="1"/>
    </w:p>
    <w:p w14:paraId="13F688C5" w14:textId="77777777" w:rsidR="00E81399" w:rsidRPr="00E81399" w:rsidRDefault="00E81399" w:rsidP="00E81399">
      <w:pPr>
        <w:widowControl w:val="0"/>
        <w:suppressAutoHyphens/>
        <w:autoSpaceDN w:val="0"/>
        <w:spacing w:before="120" w:after="120" w:line="240" w:lineRule="auto"/>
        <w:jc w:val="center"/>
        <w:textAlignment w:val="baseline"/>
        <w:rPr>
          <w:rFonts w:ascii="Times New Roman" w:eastAsia="Times New Roman" w:hAnsi="Times New Roman" w:cs="Times New Roman"/>
          <w:kern w:val="3"/>
          <w:sz w:val="24"/>
          <w:szCs w:val="24"/>
          <w:lang w:eastAsia="zh-CN" w:bidi="hi-IN"/>
        </w:rPr>
      </w:pPr>
    </w:p>
    <w:p w14:paraId="73E9B006"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6712DACD"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5960D7CB"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7343611B"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7AF14B41"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15E105F6"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74AE5FE4"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60A1B080"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35FD1650"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494DBF8C"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46BA3873"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71145E67"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35769253"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20D84C33"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24F01666"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299800AD"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475EBA79"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182494B1"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4E6910E2"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2FB98BFD"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7C3C333C"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lastRenderedPageBreak/>
        <w:t>У следећим табелама су сумарно приказани подаци о Уговорном објекту.</w:t>
      </w:r>
    </w:p>
    <w:p w14:paraId="2C868C3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Times New Roman" w:eastAsia="SimSun" w:hAnsi="Times New Roman" w:cs="Times New Roman"/>
          <w:kern w:val="3"/>
          <w:sz w:val="24"/>
          <w:szCs w:val="24"/>
          <w:lang w:eastAsia="zh-CN" w:bidi="hi-IN"/>
        </w:rPr>
        <w:t>Табела – тренутно стање јавног осветљења у општини Бела Црква</w:t>
      </w:r>
    </w:p>
    <w:p w14:paraId="40BD165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tbl>
      <w:tblPr>
        <w:tblW w:w="7627" w:type="dxa"/>
        <w:jc w:val="center"/>
        <w:tblCellMar>
          <w:left w:w="10" w:type="dxa"/>
          <w:right w:w="10" w:type="dxa"/>
        </w:tblCellMar>
        <w:tblLook w:val="0000" w:firstRow="0" w:lastRow="0" w:firstColumn="0" w:lastColumn="0" w:noHBand="0" w:noVBand="0"/>
      </w:tblPr>
      <w:tblGrid>
        <w:gridCol w:w="3184"/>
        <w:gridCol w:w="2222"/>
        <w:gridCol w:w="2221"/>
      </w:tblGrid>
      <w:tr w:rsidR="00E81399" w:rsidRPr="00E81399" w14:paraId="728B0464" w14:textId="77777777" w:rsidTr="007041C2">
        <w:tblPrEx>
          <w:tblCellMar>
            <w:top w:w="0" w:type="dxa"/>
            <w:bottom w:w="0" w:type="dxa"/>
          </w:tblCellMar>
        </w:tblPrEx>
        <w:trPr>
          <w:trHeight w:val="506"/>
          <w:jc w:val="center"/>
        </w:trPr>
        <w:tc>
          <w:tcPr>
            <w:tcW w:w="3184"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108" w:type="dxa"/>
              <w:bottom w:w="0" w:type="dxa"/>
              <w:right w:w="108" w:type="dxa"/>
            </w:tcMar>
            <w:vAlign w:val="center"/>
          </w:tcPr>
          <w:p w14:paraId="310E8F40"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НАСЕЉЕНО МЕСТО</w:t>
            </w:r>
          </w:p>
        </w:tc>
        <w:tc>
          <w:tcPr>
            <w:tcW w:w="2222" w:type="dxa"/>
            <w:tcBorders>
              <w:top w:val="single" w:sz="4" w:space="0" w:color="000000"/>
              <w:bottom w:val="single" w:sz="4" w:space="0" w:color="000000"/>
              <w:right w:val="single" w:sz="4" w:space="0" w:color="000000"/>
            </w:tcBorders>
            <w:shd w:val="clear" w:color="auto" w:fill="F2F2F2"/>
            <w:noWrap/>
            <w:tcMar>
              <w:top w:w="0" w:type="dxa"/>
              <w:left w:w="108" w:type="dxa"/>
              <w:bottom w:w="0" w:type="dxa"/>
              <w:right w:w="108" w:type="dxa"/>
            </w:tcMar>
            <w:vAlign w:val="center"/>
          </w:tcPr>
          <w:p w14:paraId="169A51F6"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број светиљки</w:t>
            </w:r>
          </w:p>
        </w:tc>
        <w:tc>
          <w:tcPr>
            <w:tcW w:w="2221" w:type="dxa"/>
            <w:tcBorders>
              <w:top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946F753" w14:textId="77777777" w:rsidR="00E81399" w:rsidRPr="00E81399" w:rsidRDefault="00E81399" w:rsidP="00E81399">
            <w:pPr>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Calibri" w:eastAsia="Times New Roman" w:hAnsi="Calibri" w:cs="Calibri"/>
                <w:color w:val="000000"/>
                <w:kern w:val="3"/>
                <w:sz w:val="21"/>
                <w:szCs w:val="21"/>
                <w:lang w:eastAsia="en-GB" w:bidi="hi-IN"/>
              </w:rPr>
              <w:t>постојећа потрошња</w:t>
            </w:r>
            <w:r w:rsidRPr="00E81399">
              <w:rPr>
                <w:rFonts w:ascii="Calibri" w:eastAsia="Times New Roman" w:hAnsi="Calibri" w:cs="Calibri"/>
                <w:color w:val="000000"/>
                <w:kern w:val="3"/>
                <w:sz w:val="21"/>
                <w:szCs w:val="21"/>
                <w:lang w:val="hr-HR" w:eastAsia="en-GB" w:bidi="hi-IN"/>
              </w:rPr>
              <w:t xml:space="preserve"> kW</w:t>
            </w:r>
          </w:p>
        </w:tc>
      </w:tr>
      <w:tr w:rsidR="00E81399" w:rsidRPr="00E81399" w14:paraId="291BACE5"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A3456FB"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Банатска Паланка</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4F9AF54"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167</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9C802AF"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26,72</w:t>
            </w:r>
          </w:p>
        </w:tc>
      </w:tr>
      <w:tr w:rsidR="00E81399" w:rsidRPr="00E81399" w14:paraId="753F8A17"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5C4A54F"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Банатска Суботица</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406928E"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53</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B3116AC"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8,25</w:t>
            </w:r>
          </w:p>
        </w:tc>
      </w:tr>
      <w:tr w:rsidR="00E81399" w:rsidRPr="00E81399" w14:paraId="3034CFD5"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1A18ABF"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Бела Црква</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D547490"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1291</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C08947A"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215,35</w:t>
            </w:r>
          </w:p>
        </w:tc>
      </w:tr>
      <w:tr w:rsidR="00E81399" w:rsidRPr="00E81399" w14:paraId="3E86E115"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515EB1A"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Цеско село</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4E944A5"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27</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3FB660D"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3,64</w:t>
            </w:r>
          </w:p>
        </w:tc>
      </w:tr>
      <w:tr w:rsidR="00E81399" w:rsidRPr="00E81399" w14:paraId="4905DF5D"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775ACBB"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Црвена Црква</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870746C"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123</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D2F420D"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14,69</w:t>
            </w:r>
          </w:p>
        </w:tc>
      </w:tr>
      <w:tr w:rsidR="00E81399" w:rsidRPr="00E81399" w14:paraId="437E7D6B"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156C955"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Добрицево</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9766D7C"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43</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F53234F"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7,10</w:t>
            </w:r>
          </w:p>
        </w:tc>
      </w:tr>
      <w:tr w:rsidR="00E81399" w:rsidRPr="00E81399" w14:paraId="4BE5041C"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69E450A"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Дупљаја</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0CB824C"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217</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A528C80"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28,91</w:t>
            </w:r>
          </w:p>
        </w:tc>
      </w:tr>
      <w:tr w:rsidR="00E81399" w:rsidRPr="00E81399" w14:paraId="0A22BF63"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BDB7885"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Гребенац</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DAB51B2"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346</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069E92A"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51,91</w:t>
            </w:r>
          </w:p>
        </w:tc>
      </w:tr>
      <w:tr w:rsidR="00E81399" w:rsidRPr="00E81399" w14:paraId="59D8CE15"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214E53F"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Јасеново</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6AB8924"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300</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DB8E93F"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33,80</w:t>
            </w:r>
          </w:p>
        </w:tc>
      </w:tr>
      <w:tr w:rsidR="00E81399" w:rsidRPr="00E81399" w14:paraId="670A1EDE"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D66DE4F"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Кајтасово</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E6B5F02"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83</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8288F32"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10,89</w:t>
            </w:r>
          </w:p>
        </w:tc>
      </w:tr>
      <w:tr w:rsidR="00E81399" w:rsidRPr="00E81399" w14:paraId="1C796D2E"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A4F2336"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 xml:space="preserve">Калуђерово </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9068C10"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39</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B37F331"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4,98</w:t>
            </w:r>
          </w:p>
        </w:tc>
      </w:tr>
      <w:tr w:rsidR="00E81399" w:rsidRPr="00E81399" w14:paraId="0F691123"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95E3109"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Крусцица</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D8C105F"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145</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15CC7C7"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21,44</w:t>
            </w:r>
          </w:p>
        </w:tc>
      </w:tr>
      <w:tr w:rsidR="00E81399" w:rsidRPr="00E81399" w14:paraId="18514CFB"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CC3184C"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Кусиц</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87F85E"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222</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2502968"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33,76</w:t>
            </w:r>
          </w:p>
        </w:tc>
      </w:tr>
      <w:tr w:rsidR="00E81399" w:rsidRPr="00E81399" w14:paraId="5B10A4DF"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202F6A1"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Стара Паланка</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6BC2FDE"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52</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C852607"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7,06</w:t>
            </w:r>
          </w:p>
        </w:tc>
      </w:tr>
      <w:tr w:rsidR="00E81399" w:rsidRPr="00E81399" w14:paraId="42BCDB66"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891E00C"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Врацев гај</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F4CE873"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164</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47E778B"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20,54</w:t>
            </w:r>
          </w:p>
        </w:tc>
      </w:tr>
      <w:tr w:rsidR="00E81399" w:rsidRPr="00E81399" w14:paraId="3353ED47"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239B1F8"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 </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A6D4FBC"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 </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E98B491"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 </w:t>
            </w:r>
          </w:p>
        </w:tc>
      </w:tr>
      <w:tr w:rsidR="00E81399" w:rsidRPr="00E81399" w14:paraId="21211D1E" w14:textId="77777777" w:rsidTr="007041C2">
        <w:tblPrEx>
          <w:tblCellMar>
            <w:top w:w="0" w:type="dxa"/>
            <w:bottom w:w="0" w:type="dxa"/>
          </w:tblCellMar>
        </w:tblPrEx>
        <w:trPr>
          <w:trHeight w:val="237"/>
          <w:jc w:val="center"/>
        </w:trPr>
        <w:tc>
          <w:tcPr>
            <w:tcW w:w="3184"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5C28506" w14:textId="77777777" w:rsidR="00E81399" w:rsidRPr="00E81399" w:rsidRDefault="00E81399" w:rsidP="00E81399">
            <w:pPr>
              <w:suppressAutoHyphens/>
              <w:autoSpaceDN w:val="0"/>
              <w:spacing w:after="0" w:line="240" w:lineRule="auto"/>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Укупно</w:t>
            </w:r>
          </w:p>
        </w:tc>
        <w:tc>
          <w:tcPr>
            <w:tcW w:w="222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27614EB" w14:textId="77777777" w:rsidR="00E81399" w:rsidRPr="00E81399" w:rsidRDefault="00E81399" w:rsidP="00E81399">
            <w:pPr>
              <w:suppressAutoHyphens/>
              <w:autoSpaceDN w:val="0"/>
              <w:spacing w:after="0" w:line="240" w:lineRule="auto"/>
              <w:jc w:val="center"/>
              <w:textAlignment w:val="baseline"/>
              <w:rPr>
                <w:rFonts w:ascii="Calibri" w:eastAsia="Times New Roman" w:hAnsi="Calibri" w:cs="Calibri"/>
                <w:color w:val="000000"/>
                <w:kern w:val="3"/>
                <w:sz w:val="21"/>
                <w:szCs w:val="21"/>
                <w:lang w:eastAsia="en-GB" w:bidi="hi-IN"/>
              </w:rPr>
            </w:pPr>
            <w:r w:rsidRPr="00E81399">
              <w:rPr>
                <w:rFonts w:ascii="Calibri" w:eastAsia="Times New Roman" w:hAnsi="Calibri" w:cs="Calibri"/>
                <w:color w:val="000000"/>
                <w:kern w:val="3"/>
                <w:sz w:val="21"/>
                <w:szCs w:val="21"/>
                <w:lang w:eastAsia="en-GB" w:bidi="hi-IN"/>
              </w:rPr>
              <w:t>3272</w:t>
            </w:r>
          </w:p>
        </w:tc>
        <w:tc>
          <w:tcPr>
            <w:tcW w:w="22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70D37C4" w14:textId="77777777" w:rsidR="00E81399" w:rsidRPr="00E81399" w:rsidRDefault="00E81399" w:rsidP="00E81399">
            <w:pPr>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Calibri" w:eastAsia="Times New Roman" w:hAnsi="Calibri" w:cs="Calibri"/>
                <w:color w:val="000000"/>
                <w:kern w:val="3"/>
                <w:sz w:val="21"/>
                <w:szCs w:val="21"/>
                <w:lang w:eastAsia="en-GB" w:bidi="hi-IN"/>
              </w:rPr>
              <w:t>489,04</w:t>
            </w:r>
            <w:r w:rsidRPr="00E81399">
              <w:rPr>
                <w:rFonts w:ascii="Calibri" w:eastAsia="Times New Roman" w:hAnsi="Calibri" w:cs="Calibri"/>
                <w:color w:val="000000"/>
                <w:kern w:val="3"/>
                <w:sz w:val="21"/>
                <w:szCs w:val="21"/>
                <w:lang w:val="hr-HR" w:eastAsia="en-GB" w:bidi="hi-IN"/>
              </w:rPr>
              <w:t xml:space="preserve"> kW</w:t>
            </w:r>
          </w:p>
        </w:tc>
      </w:tr>
    </w:tbl>
    <w:p w14:paraId="0E66DA3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kern w:val="3"/>
          <w:sz w:val="24"/>
          <w:szCs w:val="24"/>
          <w:shd w:val="clear" w:color="auto" w:fill="FFFF00"/>
          <w:lang w:eastAsia="zh-CN" w:bidi="hi-IN"/>
        </w:rPr>
      </w:pPr>
    </w:p>
    <w:p w14:paraId="1ACF124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kern w:val="3"/>
          <w:sz w:val="24"/>
          <w:szCs w:val="24"/>
          <w:shd w:val="clear" w:color="auto" w:fill="FFFF00"/>
          <w:lang w:eastAsia="zh-CN" w:bidi="hi-IN"/>
        </w:rPr>
      </w:pPr>
    </w:p>
    <w:p w14:paraId="14FD84F4"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Calibri" w:hAnsi="Times New Roman" w:cs="Times New Roman"/>
          <w:b/>
          <w:color w:val="000000"/>
          <w:kern w:val="3"/>
          <w:sz w:val="24"/>
          <w:szCs w:val="24"/>
          <w:lang w:eastAsia="zh-CN" w:bidi="hi-IN"/>
        </w:rPr>
      </w:pPr>
      <w:r w:rsidRPr="00E81399">
        <w:rPr>
          <w:rFonts w:ascii="Times New Roman" w:eastAsia="Calibri" w:hAnsi="Times New Roman" w:cs="Times New Roman"/>
          <w:b/>
          <w:color w:val="000000"/>
          <w:kern w:val="3"/>
          <w:sz w:val="24"/>
          <w:szCs w:val="24"/>
          <w:lang w:eastAsia="zh-CN" w:bidi="hi-IN"/>
        </w:rPr>
        <w:t>Пројектом је предвиђено замена 3.272 комада светиљки.</w:t>
      </w:r>
    </w:p>
    <w:p w14:paraId="5CE23B39"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Calibri" w:hAnsi="Times New Roman" w:cs="Times New Roman"/>
          <w:b/>
          <w:color w:val="000000"/>
          <w:kern w:val="3"/>
          <w:sz w:val="24"/>
          <w:szCs w:val="24"/>
          <w:lang w:eastAsia="zh-CN" w:bidi="hi-IN"/>
        </w:rPr>
      </w:pPr>
      <w:r w:rsidRPr="00E81399">
        <w:rPr>
          <w:rFonts w:ascii="Times New Roman" w:eastAsia="Calibri" w:hAnsi="Times New Roman" w:cs="Times New Roman"/>
          <w:b/>
          <w:color w:val="000000"/>
          <w:kern w:val="3"/>
          <w:sz w:val="24"/>
          <w:szCs w:val="24"/>
          <w:lang w:eastAsia="zh-CN" w:bidi="hi-IN"/>
        </w:rPr>
        <w:t>Циљ Пројекта</w:t>
      </w:r>
    </w:p>
    <w:p w14:paraId="6E06F333"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Calibri" w:hAnsi="Times New Roman" w:cs="Times New Roman"/>
          <w:bCs/>
          <w:color w:val="000000"/>
          <w:kern w:val="3"/>
          <w:sz w:val="24"/>
          <w:szCs w:val="24"/>
          <w:lang w:eastAsia="zh-CN" w:bidi="hi-IN"/>
        </w:rPr>
      </w:pPr>
      <w:r w:rsidRPr="00E81399">
        <w:rPr>
          <w:rFonts w:ascii="Times New Roman" w:eastAsia="Calibri" w:hAnsi="Times New Roman" w:cs="Times New Roman"/>
          <w:bCs/>
          <w:color w:val="000000"/>
          <w:kern w:val="3"/>
          <w:sz w:val="24"/>
          <w:szCs w:val="24"/>
          <w:lang w:eastAsia="zh-CN" w:bidi="hi-IN"/>
        </w:rPr>
        <w:t xml:space="preserve">Израда и имплементација Пројекта енергетских услуга у циљу примене мера побољшања енергетске ефикасности, рационализације и одржавања дела јавног осветљења на територији општине Бела Црква. </w:t>
      </w:r>
    </w:p>
    <w:p w14:paraId="1BACECDB"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Calibri" w:hAnsi="Times New Roman" w:cs="Times New Roman"/>
          <w:b/>
          <w:color w:val="000000"/>
          <w:kern w:val="3"/>
          <w:sz w:val="24"/>
          <w:szCs w:val="24"/>
          <w:lang w:eastAsia="zh-CN" w:bidi="hi-IN"/>
        </w:rPr>
      </w:pPr>
      <w:r w:rsidRPr="00E81399">
        <w:rPr>
          <w:rFonts w:ascii="Times New Roman" w:eastAsia="Calibri" w:hAnsi="Times New Roman" w:cs="Times New Roman"/>
          <w:b/>
          <w:color w:val="000000"/>
          <w:kern w:val="3"/>
          <w:sz w:val="24"/>
          <w:szCs w:val="24"/>
          <w:lang w:eastAsia="zh-CN" w:bidi="hi-IN"/>
        </w:rPr>
        <w:t>Границе које обухвата Пројекат</w:t>
      </w:r>
    </w:p>
    <w:p w14:paraId="540754D1"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Calibri" w:hAnsi="Times New Roman" w:cs="Times New Roman"/>
          <w:bCs/>
          <w:color w:val="000000"/>
          <w:kern w:val="3"/>
          <w:sz w:val="24"/>
          <w:szCs w:val="24"/>
          <w:lang w:eastAsia="zh-CN" w:bidi="hi-IN"/>
        </w:rPr>
        <w:t>Пројектом предвидети замену 3.272 старе, неефикасне светиљке, новим LED светиљкама са ефикаснијим карактеристикама и изворима светлости. Пројектом обухватити насељена места:</w:t>
      </w:r>
      <w:r w:rsidRPr="00E81399">
        <w:rPr>
          <w:rFonts w:ascii="Times New Roman" w:eastAsia="Calibri" w:hAnsi="Times New Roman" w:cs="Times New Roman"/>
          <w:bCs/>
          <w:color w:val="000000"/>
          <w:kern w:val="3"/>
          <w:sz w:val="24"/>
          <w:szCs w:val="24"/>
          <w:lang w:eastAsia="zh-CN" w:bidi="hi-IN"/>
        </w:rPr>
        <w:t xml:space="preserve"> Банатска Паланка, Банатска Суботица, Бела Црква, Цеско село, Црвена Црква, Добрицево, Дупљаја, Гребенац, Јасеново, Кајтасово, Калуђерово, Крусцица, Кусиц, Стара Паланка, Врацев гај</w:t>
      </w:r>
    </w:p>
    <w:p w14:paraId="384DA5CD"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Calibri" w:hAnsi="Times New Roman" w:cs="Times New Roman"/>
          <w:bCs/>
          <w:color w:val="000000"/>
          <w:kern w:val="3"/>
          <w:sz w:val="24"/>
          <w:szCs w:val="24"/>
          <w:lang w:eastAsia="zh-CN" w:bidi="hi-IN"/>
        </w:rPr>
      </w:pPr>
    </w:p>
    <w:p w14:paraId="15DE7514"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Calibri" w:hAnsi="Times New Roman" w:cs="Times New Roman"/>
          <w:b/>
          <w:color w:val="000000"/>
          <w:kern w:val="3"/>
          <w:sz w:val="24"/>
          <w:szCs w:val="24"/>
          <w:lang w:eastAsia="zh-CN" w:bidi="hi-IN"/>
        </w:rPr>
      </w:pPr>
      <w:r w:rsidRPr="00E81399">
        <w:rPr>
          <w:rFonts w:ascii="Times New Roman" w:eastAsia="Calibri" w:hAnsi="Times New Roman" w:cs="Times New Roman"/>
          <w:b/>
          <w:color w:val="000000"/>
          <w:kern w:val="3"/>
          <w:sz w:val="24"/>
          <w:szCs w:val="24"/>
          <w:lang w:eastAsia="zh-CN" w:bidi="hi-IN"/>
        </w:rPr>
        <w:t xml:space="preserve">Упрaвљaњe систeмoм JO </w:t>
      </w:r>
    </w:p>
    <w:p w14:paraId="123E3E4F"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Calibri" w:hAnsi="Times New Roman" w:cs="Times New Roman"/>
          <w:bCs/>
          <w:color w:val="000000"/>
          <w:kern w:val="3"/>
          <w:sz w:val="24"/>
          <w:szCs w:val="24"/>
          <w:lang w:eastAsia="zh-CN" w:bidi="hi-IN"/>
        </w:rPr>
      </w:pPr>
      <w:r w:rsidRPr="00E81399">
        <w:rPr>
          <w:rFonts w:ascii="Times New Roman" w:eastAsia="Calibri" w:hAnsi="Times New Roman" w:cs="Times New Roman"/>
          <w:bCs/>
          <w:color w:val="000000"/>
          <w:kern w:val="3"/>
          <w:sz w:val="24"/>
          <w:szCs w:val="24"/>
          <w:lang w:eastAsia="zh-CN" w:bidi="hi-IN"/>
        </w:rPr>
        <w:t xml:space="preserve">Укључивaњe и искључивaњe систeма JO се врши фотоћелијским уређајима. Свe свeтиљкe рaдe пунoм снaгoм током цeлe нoћи. Гoдишњи брoj чaсoвa рaдa систeмa JO изнoси 4100 сати. </w:t>
      </w:r>
    </w:p>
    <w:p w14:paraId="78E91F75"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Calibri" w:hAnsi="Times New Roman" w:cs="Times New Roman"/>
          <w:bCs/>
          <w:color w:val="000000"/>
          <w:kern w:val="3"/>
          <w:sz w:val="24"/>
          <w:szCs w:val="24"/>
          <w:lang w:eastAsia="zh-CN" w:bidi="hi-IN"/>
        </w:rPr>
        <w:t xml:space="preserve">Пројектом треба извршити замену управљачких система, </w:t>
      </w:r>
      <w:r w:rsidRPr="00E81399">
        <w:rPr>
          <w:rFonts w:ascii="Times New Roman" w:eastAsia="Calibri" w:hAnsi="Times New Roman" w:cs="Times New Roman"/>
          <w:bCs/>
          <w:color w:val="000000"/>
          <w:kern w:val="3"/>
          <w:sz w:val="24"/>
          <w:szCs w:val="24"/>
          <w:lang w:eastAsia="zh-CN" w:bidi="hi-IN"/>
        </w:rPr>
        <w:t>67</w:t>
      </w:r>
      <w:r w:rsidRPr="00E81399">
        <w:rPr>
          <w:rFonts w:ascii="Times New Roman" w:eastAsia="Calibri" w:hAnsi="Times New Roman" w:cs="Times New Roman"/>
          <w:bCs/>
          <w:color w:val="000000"/>
          <w:kern w:val="3"/>
          <w:sz w:val="24"/>
          <w:szCs w:val="24"/>
          <w:lang w:eastAsia="zh-CN" w:bidi="hi-IN"/>
        </w:rPr>
        <w:t xml:space="preserve"> комада, чији је задатак обезбеђење функционисања система и то на тај начин да укључивање система буде увек пре момента пада нивоа природне осветљености испод 25 лукса, а искључивање буде после момента када ниво природне осветљености достигне 25 лукса (осветљеност након искључења минимално 25 лукса) уз услов, да тако програмиран систем годишње функционише 4.050 сати. Потребно је доставити табелу са тачним временима укључивања и искључивања система. У случају да је број радних часова различит од 4.</w:t>
      </w:r>
      <w:r w:rsidRPr="00E81399">
        <w:rPr>
          <w:rFonts w:ascii="Times New Roman" w:eastAsia="Calibri" w:hAnsi="Times New Roman" w:cs="Times New Roman"/>
          <w:bCs/>
          <w:color w:val="000000"/>
          <w:kern w:val="3"/>
          <w:sz w:val="24"/>
          <w:szCs w:val="24"/>
          <w:lang w:eastAsia="zh-CN" w:bidi="hi-IN"/>
        </w:rPr>
        <w:t>05</w:t>
      </w:r>
      <w:r w:rsidRPr="00E81399">
        <w:rPr>
          <w:rFonts w:ascii="Times New Roman" w:eastAsia="Calibri" w:hAnsi="Times New Roman" w:cs="Times New Roman"/>
          <w:bCs/>
          <w:color w:val="000000"/>
          <w:kern w:val="3"/>
          <w:sz w:val="24"/>
          <w:szCs w:val="24"/>
          <w:lang w:eastAsia="zh-CN" w:bidi="hi-IN"/>
        </w:rPr>
        <w:t>0 сати, потребно је доставити објашњење начина и методологију одређивања времена укључивања и искључивања.</w:t>
      </w:r>
    </w:p>
    <w:p w14:paraId="2268C5A4"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SimSun" w:hAnsi="Times New Roman" w:cs="Arial"/>
          <w:kern w:val="3"/>
          <w:sz w:val="24"/>
          <w:szCs w:val="24"/>
          <w:lang w:eastAsia="zh-CN" w:bidi="hi-IN"/>
        </w:rPr>
        <w:sectPr w:rsidR="00E81399" w:rsidRPr="00E81399">
          <w:footerReference w:type="default" r:id="rId5"/>
          <w:pgSz w:w="11900" w:h="16820"/>
          <w:pgMar w:top="1134" w:right="1134" w:bottom="1134" w:left="1134" w:header="720" w:footer="720" w:gutter="0"/>
          <w:cols w:space="720"/>
        </w:sectPr>
      </w:pPr>
      <w:r w:rsidRPr="00E81399">
        <w:rPr>
          <w:rFonts w:ascii="Times New Roman" w:eastAsia="Calibri" w:hAnsi="Times New Roman" w:cs="Times New Roman"/>
          <w:bCs/>
          <w:color w:val="000000"/>
          <w:kern w:val="3"/>
          <w:sz w:val="24"/>
          <w:szCs w:val="24"/>
          <w:lang w:eastAsia="zh-CN" w:bidi="hi-IN"/>
        </w:rPr>
        <w:t xml:space="preserve">Уз понуђени управљачки систем потребно је доставити тачан технички опис понуђеног </w:t>
      </w:r>
      <w:r w:rsidRPr="00E81399">
        <w:rPr>
          <w:rFonts w:ascii="Times New Roman" w:eastAsia="Calibri" w:hAnsi="Times New Roman" w:cs="Times New Roman"/>
          <w:bCs/>
          <w:color w:val="000000"/>
          <w:kern w:val="3"/>
          <w:sz w:val="24"/>
          <w:szCs w:val="24"/>
          <w:lang w:eastAsia="zh-CN" w:bidi="hi-IN"/>
        </w:rPr>
        <w:lastRenderedPageBreak/>
        <w:t>система.</w:t>
      </w:r>
    </w:p>
    <w:tbl>
      <w:tblPr>
        <w:tblW w:w="11180" w:type="dxa"/>
        <w:jc w:val="center"/>
        <w:tblCellMar>
          <w:left w:w="10" w:type="dxa"/>
          <w:right w:w="10" w:type="dxa"/>
        </w:tblCellMar>
        <w:tblLook w:val="0000" w:firstRow="0" w:lastRow="0" w:firstColumn="0" w:lastColumn="0" w:noHBand="0" w:noVBand="0"/>
      </w:tblPr>
      <w:tblGrid>
        <w:gridCol w:w="3500"/>
        <w:gridCol w:w="960"/>
        <w:gridCol w:w="1027"/>
        <w:gridCol w:w="960"/>
        <w:gridCol w:w="960"/>
        <w:gridCol w:w="960"/>
        <w:gridCol w:w="960"/>
        <w:gridCol w:w="960"/>
        <w:gridCol w:w="960"/>
      </w:tblGrid>
      <w:tr w:rsidR="00E81399" w:rsidRPr="00E81399" w14:paraId="29EC1688" w14:textId="77777777" w:rsidTr="007041C2">
        <w:tblPrEx>
          <w:tblCellMar>
            <w:top w:w="0" w:type="dxa"/>
            <w:bottom w:w="0" w:type="dxa"/>
          </w:tblCellMar>
        </w:tblPrEx>
        <w:trPr>
          <w:trHeight w:val="540"/>
          <w:jc w:val="center"/>
        </w:trPr>
        <w:tc>
          <w:tcPr>
            <w:tcW w:w="35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872DB0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lastRenderedPageBreak/>
              <w:t>Naziv ulice - mesta</w:t>
            </w:r>
          </w:p>
        </w:tc>
        <w:tc>
          <w:tcPr>
            <w:tcW w:w="96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94A5D9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Kategorija ulice</w:t>
            </w:r>
          </w:p>
        </w:tc>
        <w:tc>
          <w:tcPr>
            <w:tcW w:w="1027"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4F5117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Postojeća svetiljka /tip/</w:t>
            </w:r>
          </w:p>
        </w:tc>
        <w:tc>
          <w:tcPr>
            <w:tcW w:w="96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8ACEBF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Na 70</w:t>
            </w:r>
          </w:p>
        </w:tc>
        <w:tc>
          <w:tcPr>
            <w:tcW w:w="96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CE5FAE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Na100</w:t>
            </w:r>
          </w:p>
        </w:tc>
        <w:tc>
          <w:tcPr>
            <w:tcW w:w="96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DD6B63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Na110</w:t>
            </w:r>
          </w:p>
        </w:tc>
        <w:tc>
          <w:tcPr>
            <w:tcW w:w="96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11987C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Na 150</w:t>
            </w:r>
          </w:p>
        </w:tc>
        <w:tc>
          <w:tcPr>
            <w:tcW w:w="96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B7B3D7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Na 250</w:t>
            </w:r>
          </w:p>
        </w:tc>
        <w:tc>
          <w:tcPr>
            <w:tcW w:w="96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1F25D2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Na 400</w:t>
            </w:r>
          </w:p>
        </w:tc>
      </w:tr>
      <w:tr w:rsidR="00E81399" w:rsidRPr="00E81399" w14:paraId="133CF13F" w14:textId="77777777" w:rsidTr="007041C2">
        <w:tblPrEx>
          <w:tblCellMar>
            <w:top w:w="0" w:type="dxa"/>
            <w:bottom w:w="0" w:type="dxa"/>
          </w:tblCellMar>
        </w:tblPrEx>
        <w:trPr>
          <w:trHeight w:val="315"/>
          <w:jc w:val="center"/>
        </w:trPr>
        <w:tc>
          <w:tcPr>
            <w:tcW w:w="3500"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1291AD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BANATSKA PALANKA</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0F6EC12"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1BCB12BB"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589A5F82"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354EDFD2"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DED5880"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0568FED8"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28055DDE"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tcMar>
              <w:top w:w="0" w:type="dxa"/>
              <w:left w:w="70" w:type="dxa"/>
              <w:bottom w:w="0" w:type="dxa"/>
              <w:right w:w="70" w:type="dxa"/>
            </w:tcMar>
            <w:vAlign w:val="center"/>
          </w:tcPr>
          <w:p w14:paraId="70EEC65E"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r>
      <w:tr w:rsidR="00E81399" w:rsidRPr="00E81399" w14:paraId="136FECB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3FFC359"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MARŠALA TITA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F5EF6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EEBD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OPALO</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EE8B14"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5A6F2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682DB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AEEF4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1DF47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38931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C356F0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7D8839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MARŠALA TITA OD VRAČEV GAJA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3CA03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DB3F3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15D82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125DE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AA66C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35A8A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94BA2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B66B0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4A9378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8F0ED7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xml:space="preserve">MARŠALA TITA - NASTAVAK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D3596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1AB15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1160E5"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BEFD5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08FB3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9B6C2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915DA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C293B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C04F5B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AC43FC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KARAŠKA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CEF04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E4EF3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B9208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21292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3424F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7AFE3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7809D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1EEA0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9AC57E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553724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PROLETERSKA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52FC5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A8199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EB3464"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45951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74F54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F3B7C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DD623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0DE8E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6FC5E8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3B53A7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LOLE RIBARA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90E99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45EBB3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4234D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F28EC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5D0ED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0F02B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E7A0D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13003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B2BA48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AC42AF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DUNAVSKA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B0A36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79EC0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5FBBAE"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AFE07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4348C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4B53A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D42BD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A1D31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F31871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4535EA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6223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F4E2E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B0E86C"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D135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FB674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B69A2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440E2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DFB50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396245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A196A1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08705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CA8DF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B5778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B7495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864E0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6C22D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81196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B7431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20F644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1FE27E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ŽARKA ZRENJANINA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4CB4A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BA993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94E889"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A9BEE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0CF29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C45D7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4224F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914BA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EE196E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386331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 SOKAK</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62972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4E7E9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5AB68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192CC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D9043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84D94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8F498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04EC1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2E082D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F66FB6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 SOKAK</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C67B7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7AC21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73F77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E982A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45DBC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0DCB2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37208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E7F64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9AAF876"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A0986F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KOD CRKVE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8AB4E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4AC43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56DBC2"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39708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9EB6B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D49C3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79CEF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066DB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r>
      <w:tr w:rsidR="00E81399" w:rsidRPr="00E81399" w14:paraId="2DA067C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F0ACCEA" w14:textId="77777777" w:rsidR="00E81399" w:rsidRPr="00E81399" w:rsidRDefault="00E81399" w:rsidP="00E81399">
            <w:pPr>
              <w:widowControl w:val="0"/>
              <w:suppressAutoHyphens/>
              <w:autoSpaceDN w:val="0"/>
              <w:spacing w:after="0" w:line="240" w:lineRule="auto"/>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64053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28475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4608A9"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C70162"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8CB2BD"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B1E7F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1C970B"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DB5032"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74E7EC63" w14:textId="77777777" w:rsidTr="007041C2">
        <w:tblPrEx>
          <w:tblCellMar>
            <w:top w:w="0" w:type="dxa"/>
            <w:bottom w:w="0" w:type="dxa"/>
          </w:tblCellMar>
        </w:tblPrEx>
        <w:trPr>
          <w:trHeight w:val="315"/>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DBA206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BANATSKA SUBOTICA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7AB4FC"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7E1B29"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E4D825"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4504FE"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DD605C"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C68C53"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02435C"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DF2052"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r>
      <w:tr w:rsidR="00E81399" w:rsidRPr="00E81399" w14:paraId="65E24E2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06482E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SVETOSAVSKA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FDE7C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B08DC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3D3D5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6788E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FBCC4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D888C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03EAA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4CB5A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C344037"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5DC9FE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SVETOSAVSKA (KOD CRKVE)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F05A0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BAC64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56C9F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901AD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63B1A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A443C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C9859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167F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w:t>
            </w:r>
          </w:p>
        </w:tc>
      </w:tr>
      <w:tr w:rsidR="00E81399" w:rsidRPr="00E81399" w14:paraId="41EE532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B904C4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KARAŠKA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CB38E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451D79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C8C37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FFF07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B8FA9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718ED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81222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06E79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131BD4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EF9092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POPREČNA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E2403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C7613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E95AE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50A37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9CB0E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3B542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17310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C0DED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7FE28B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C36A76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 OKTOBRA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C1022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7B2D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84408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AD399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86291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E2769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ED9ED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F4236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A99C53D" w14:textId="77777777" w:rsidTr="007041C2">
        <w:tblPrEx>
          <w:tblCellMar>
            <w:top w:w="0" w:type="dxa"/>
            <w:bottom w:w="0" w:type="dxa"/>
          </w:tblCellMar>
        </w:tblPrEx>
        <w:trPr>
          <w:trHeight w:val="315"/>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C6BC9B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BELA CRKVA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267341"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207588"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49B1FB"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3DC048"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063251"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C5350E"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911595"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F5B126"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r>
      <w:tr w:rsidR="00E81399" w:rsidRPr="00E81399" w14:paraId="6105191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830851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JUG BOGDANA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6F55B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393A4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7EABD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9300F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99D85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0DEB0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FD7E4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E30A0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D749FE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B9F8F8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52B6B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376D0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5F9A3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ACDC1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83641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A2F5F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C295A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F4768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D2F94A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E26CF2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E62FD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C6EE5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Z 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B2CD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9412F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A9255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0B362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28658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CCE31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1FA31D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565F10E"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MILANA STOJKOVIĆA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DD76A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1D08C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Z 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E7AC8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D20A1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D9C8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EB071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7BE31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C4764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9733113"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6562FC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ŽARKA VASILJEVIĆA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7329F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1D2E8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Z 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8E2C4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44C38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0F07C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AA84C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B3DF0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80777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AD3F60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32E658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ANĐELKE ĐURIĆ</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F95A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23595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Z 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26835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8997A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8C46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7F2BB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BDDEE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1D3DA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EE2DB03"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093599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ANĐE JOVANOVIĆA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E1D6C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F90B4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Z 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325B4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E38E2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D0BBD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C2185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2DA70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6D08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E826AD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FF8F8C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VOJVODE PUTNIKA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6CB95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0F30A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4CA155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A0831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D0F75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ACDDF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CBB95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917D5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42A46F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C4A8E9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4CABF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6EFC2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Z 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CC259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CA8EA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CEBD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5A49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BFCA3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BE78B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67C374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4F26CC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NEMANJINA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447E8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B64E9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F2D3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B6EEF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FB968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C9EC5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7BB94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7F376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FA4432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660F9EE"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60EB3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2C68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C3600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481BB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5C7C1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128B1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6F361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7BF64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991715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BB234D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MIHAILA PUPINA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A31DD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BC77E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4FC41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234A0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DCB3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DC739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4ACED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ED819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633239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BB52D1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90483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30276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653D3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EA3ED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7ACD5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23BA9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BA6A6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91D8B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F08FA86"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2E94C8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295D0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E3107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FC6CA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E1AD1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BB3F4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7839E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53017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6C912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43DD137"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67FEED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MILETIĆEVA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F9F02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7E669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32ED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CA388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E737A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50079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4035F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627C0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AAD3B1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902AA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C15CA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0C428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61B12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D6ED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68058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A7AD4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AF7C5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41357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5E9DF5D"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2C012C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9C618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5796E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45ABC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DB0B0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42749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8094E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DD7B5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D2C55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2DDE68C"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82AF289"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LOLE RIBARA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A7665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0EA32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96C15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83851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967BF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1E385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64A01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5DC86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0FA8C6C"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5E2352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JOVANA POPOVIĆA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1D8D5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C3CBE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71FE1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2E63E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BC0FD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B9041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DF0E1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2D895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39627FC"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6E9DF8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31252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6AD3E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4F5DF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D4B6E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79A48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A94BA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C8D8A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2C7BC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AFA607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288D77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BE15A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511DA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EA764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C8D5B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BAB4D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B8E8F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CDF01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7FC01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625BA1A"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252CC1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JNA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6D07C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D0C47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0D313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24EE3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D4279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FEF99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B9B88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E9B08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779530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06164D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lastRenderedPageBreak/>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666D7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8139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8DAD5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3F84D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D8530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F6C18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6A8EF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FC55E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C5D18EC"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472AC3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45020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6AECA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04B78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01841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36571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B76E7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166B2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41A9F4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B43644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A91DD2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DD8BE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4C6D3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05AF9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2E15E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0C691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29379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47067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CF858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25AD1C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36A49B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SONJE MARINKOVIĆ</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9AB01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63696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CF93F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6B8A9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B0E7C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B868C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97751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73464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E12357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12D9E0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15106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22CAF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D0F1C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D8DBF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7AE60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D656F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D3B1E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5BD54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5A5705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B9A48A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E169B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A226F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BCB6A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B7187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32DFE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C57E9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96F5A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5AA62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7F8B6F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6D2FCB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CARA DUŠANA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34D24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743F5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AFD4E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88C23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8FBFA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B927D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3939D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6CE0C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A877726"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B901F3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ZELENGORSKA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0B242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76C07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C255F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68E28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C77AA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B8830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8765D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5B52E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FC548C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9F2DED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5BEFD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0CF01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64365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849A9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2B728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D5F04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6E921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E7DAE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509FF6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E86B08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BEOGRADSKA  svetiljka BALKAN</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2DD1A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ukrasno</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D1B60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Balkan</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40549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FA64A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F4F45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4DE5D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76A93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4598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6D27EA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B9779F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2FD6D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52FB6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84A3A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87C8D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3195E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51CEE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7AA4D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13C0A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E0E759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451276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62763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5EBC6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6DB43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A8BB0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1B520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26E4F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2B569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A4A30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8D4896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BC30BD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KARAĐORĐEVA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A9D7A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C1E8A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07D6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B3C8F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32A4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D994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289B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F42FA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B8FCF1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CA84B0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5302C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9DEE0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C1275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0EC8D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3B956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DE89B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555B3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9A0A7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512C47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707B19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DEJANA BRANKOVA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34D5B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F7514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F6DB0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3C7BB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63312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62D52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9732E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88683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56446E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C081C2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2D58A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AF50B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B7758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24DD7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4FF5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811AE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F1EA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C4079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C42123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3001ED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AB4C8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A2F87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237E0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A7536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373D0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2C3E1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577D7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75B23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A63F60D"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DC0962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KOZARAČKA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4E14E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85234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A8606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87D71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536E9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C74E0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09704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2653A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83EC2B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7E3160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D10B6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AFF1E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DFB8D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8C37B2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587FF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3185F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EE064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74146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6577F6A"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AC12C3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VOJVOĐANSKIH BRIGADA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CA214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6C99B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509B3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5FD2F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2C3D5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3A31F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9C624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73B79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3DF102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5BFD1A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JOVANA CVIJIĆA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DA22A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70ECC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37CB3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7C80D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67428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6FCBA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E559C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B20E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6B018B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F7AC13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53452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90D1C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CC3BE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823B6E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2CCAE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70097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27A0A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4BD82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F5F4C73"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CB05E4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1D75B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393EF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30D1D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EEC54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11FF3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79C2F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38741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CA565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8DB066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604D9D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2666A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3BC73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56609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C3BED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7D3D5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A6D00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886B5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8A188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C7DBE1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591425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kod the.škole I gimnazije ima 6 ref prema školi</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AB8C0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27C2C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675AA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0C974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14288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63A38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86304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F6649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098D87C"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EF1310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MASARIKOVA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F36CE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A5C81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F8E81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ED029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88355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731B1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E2AB4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D0A00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FA7D44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2B5C4A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DOSITEJEVA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45BF3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C6641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F9E95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7AAB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0DF8E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12FDD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A0792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55479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64E5A3B"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486932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C7712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4D551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C61E5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87827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A423C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FD9DE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9E7BA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F9C6D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58210E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6E87CC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06B12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C647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C35D5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E0CA3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B98FB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CC52F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98215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436B8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1356BE6"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9CF8AD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KOSOVSKA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0D5B6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78525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FB97D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FDE55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53C4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B474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E37C8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2BFA7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8FBF27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9790BE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SVETOSAVSKA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CA835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1DAC6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6C82D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E3BF7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34A71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FA46E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7E5B2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7B446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DB1C00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491B14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4A8F7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6DA0B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BA7A7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F8409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D24D7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F20CE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E5780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3B297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78A47F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720764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66626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D8DBE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78533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1DC80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8F035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7F076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4ADCB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0164F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1849CDD"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EF6D2F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JANKA VESELINOVIĆA (SRPSKI BREG)</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078B6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7C6B3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2A645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592AE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CF1DE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BB262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B3439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35DDA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2B9046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782C4A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BEB93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D56E6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F9D21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FE9B2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93AB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23155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F56CD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5C3DB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BC9ABB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EEBAD1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SRPSKA CRKVA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5CA0A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8CEBB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3B56F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8353B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303A9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45D21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9A48A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E2D9C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93BB20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2CC7D9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F9FC7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57446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E9430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BDEC5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209C7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1EAF4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365BC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6AE0B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w:t>
            </w:r>
          </w:p>
        </w:tc>
      </w:tr>
      <w:tr w:rsidR="00E81399" w:rsidRPr="00E81399" w14:paraId="2E384AB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228D54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PROLETERSKA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8B345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642A9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C23E1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D3E4E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01136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52847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B1145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66F7A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031598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0962D89"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5DB45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DB4F3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7A7E8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556F9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A7C11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A6534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D5F48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11E2A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r>
      <w:tr w:rsidR="00E81399" w:rsidRPr="00E81399" w14:paraId="5B6FDFE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043FAE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FDCB4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6D698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76DD2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0EEAF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59291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8996D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6CA73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59005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58BAB1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DEC8A6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PARTIZANSKA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85D50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4A381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56E6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DB914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6106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55181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89BC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083FF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BFE9A4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A2F9DE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CA374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B7A91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DF7D0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CB3D1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F2ADB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FFE91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9E623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2999D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461B21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1707359"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05FE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13173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6E1F0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AA048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7D4BF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D9470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85FB9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12480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8A58C6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2F9369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PRIZRENSKA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B0988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D819C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61E3F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73AAE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6FA1B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9C3F8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3EDC0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8C40F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17CD2C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2079C9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BRANKA RADIČEVIĆA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0F128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470F2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1C140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39C68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8235C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5531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6A861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A693B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485A3E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CAE0DB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JAGODARA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50993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11DA3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EE01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B9C20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85629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90E58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C1D7D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811EC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07EFDF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5EEEF2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lastRenderedPageBreak/>
              <w:t>DUNAVSKA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59712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56B1D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F0982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0A32B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4762F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ABFC6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FE426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46142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CEA455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2E2E87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BANATSKA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FD0C5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CF9A7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664CF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A3188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F12F3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AC221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A4F4D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52D60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FCC1CD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2727F7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LELE RADULJ</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9174F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40F50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06054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067EC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3A01B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61960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C4CF9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5C163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EA33CA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47AF8B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HAJDUK VELJKA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A4361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BBA6E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FF05F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94E65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54887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05262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95CB4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A57C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D71577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75A074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D6863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E7A7C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1C2ED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3D0A9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CC87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72F22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C182F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C8FBD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D6C7AE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0357F9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SAVE MUNĆANA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6BC9D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2C54F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C36EB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47BB2D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895A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6FD24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E319F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6875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172472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5B4009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880A8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09D81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B45A9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03A04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28ACB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75E78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400F1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8FD88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50FD047"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81F642E"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ROMANIJSKA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52EC1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38EAB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9240D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CD868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AFB1A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43EBDA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FE06F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5EB34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F5950D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AB623C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SARAJEVSKA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888AB3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1E4AB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24CBC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AAA32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42E85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D90A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47AA4D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120BB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16AE1AC"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07E1EC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ĐURE JAKŠIĆA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6F31E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DB1A1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8447F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C961F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C0F49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74EC6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9CE15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7D7E8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9B914FA"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C604FE9"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ZMAJ JOVINA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E681F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150F9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04D1E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F64D6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04869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AC39B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2E88F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49CFE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BAC0E07"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C6688A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VUKA KARADZIĆA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95FDC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34DC3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F0CA3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89E49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1240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47266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9A02A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65BA6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D779EB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2A306E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ŽARKA ZRENJANINA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4B7B2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C0F88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0A95E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25905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202AA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10637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C3B0A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5DD9C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924A7C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1100DD9"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F008F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958C8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3C0C8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4B869F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C5C59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39960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3E886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02BD4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ACED42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E46879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AUTOBUSKA STANICA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CB979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82AA6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D046F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3FAD9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F2C8A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07955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F9F88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C175B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CA8086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BAE167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 OKTOBRA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9FB5F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1447C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136E7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81DA1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9999A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A84C9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8F548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A9F1A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5E76D3D"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558345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DD837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084D9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961F0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323D9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70C9A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F4EDA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4ECFC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86D00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00FB73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A56AF0E"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86632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96E2C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86BFB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74A33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A684D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4322B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97B4E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04B7E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B569A86"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5F394F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A68A1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parkovsko</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0D783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C8BAB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B063F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F8A2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7AF37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DA7F2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4D0F7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F8F661D"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472E82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ŽIVICE MITROVIĆA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4152C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12372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DA7AE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A8EDE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BC249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D494F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64897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FABF7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1DFB47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B4D170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NIKOLE TESLE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78BBF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CEA49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8D8D8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7C196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E6C99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D0DC3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9DA19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4E109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406D08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E1C29B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CARA LAZARA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79AA3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851F6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11CD0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F3DBB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3FCDB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C4036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C468E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F94CD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252732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47A391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NJEGOŠEVA(MOŠE PIJADE)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EBDDD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ABA3A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B2303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F13D3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C67B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8AA40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C46D9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AD7AF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953A46D"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0176AF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6F657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954B7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7E0D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E6E97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97891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742C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E1B3C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B97F4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18C7E97"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8D7C2D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ŽARKA ZLATARA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5A726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E360B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010B3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19120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D6765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866D2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16359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12427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E41BF7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5E1128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PIJACA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910E0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D3017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ECA05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CF105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B2B1A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57611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34730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2D3B1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C6E0C9A"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B5C3D8E"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B2694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7E541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6BC04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BC552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1BD8E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5D6CB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215F6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56F7D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4CA772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4E65D9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PIONIRSKA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A053A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B4F3B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F5D3F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D0D46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71B6C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7CF88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5855B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DE6B6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233896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648EF6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MORAVSKA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140D2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49F58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5DEE4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8ADB4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0B298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46029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DEBB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D9F90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165103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E2A80D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KANDILABERI OKO JEZERA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9E9FB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parkovsko</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61080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KANDILABER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7D5C9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92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54FBB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49A1E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D4EF8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F55F9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60E60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060EB23"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D2B722E"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xml:space="preserve">OKOLO RESTORANA JEZERO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C8400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4C326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36F45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493DD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D5776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451B92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37E83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D5C12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203EDCD"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12966FE"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KANDILABERI (STARI) OKO JEZERA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6110D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CFD78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8C448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2F1F1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C8403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548B3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6DCC3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414BC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05D831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BC69E4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REFLEKTORI OKOLO RESTORANA "JEZERO"</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B2C43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1F25B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F690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23D8C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3F1E1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72E24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5F89E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3AEB3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B77CBCD"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E7A6CA9"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RESTORAN JEZERO</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A753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38887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KANDILABER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D901F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2D69C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3FCA3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3E62E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65CCA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68259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B1DBC03"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DD27A8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MALI KANDILABERI RESTORAN "JEZERO"</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B334A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parkovsko</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F8D46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KANDILABER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FA0B9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9AE62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7C91F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F910E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0ACCD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60C97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ABDDD76"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EC29A8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JEZERSKA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AE116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DF057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E0BCA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B2558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86B92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7A337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14057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234FE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A60320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0E5D1B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BAZEN NA JEZERU - VATERPOLO KLUB</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AADE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23D4F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AEBC2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74567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26059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B092E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013C4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715F4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18</w:t>
            </w:r>
          </w:p>
        </w:tc>
      </w:tr>
      <w:tr w:rsidR="00E81399" w:rsidRPr="00E81399" w14:paraId="0372B39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76D1D1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VIKEND NASELJE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01418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3B0FB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D794A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6DF5E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804E3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45EBB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70153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E9F54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r>
      <w:tr w:rsidR="00E81399" w:rsidRPr="00E81399" w14:paraId="6CD8AA8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25FFCF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79A06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0A3F4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29FCF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DAE48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7DE37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8D011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6F783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62C97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4C8A73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F121ED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36AB7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parkovsko</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5D1AB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KAN - K LUX</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D6F5E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A4C92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C5D16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FE6BE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7D50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97A60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D7C15AA"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0C3D8E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65BDC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parkovsko</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2F938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KAN.KUGLA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3A858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2107F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3CA2D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3F1C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311AD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DEB2B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A8503BC"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C57F12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GLAVNI PARK balkan svetiljka BALKAN</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CB293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ukrasno</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F8870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Balkan</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6121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45DBC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56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0D7CB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75880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EFC2A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0AE87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548794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BED095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8CBB8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03113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B86FC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A413D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9AA31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7027E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B70A9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1DA4C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r>
      <w:tr w:rsidR="00E81399" w:rsidRPr="00E81399" w14:paraId="28B73C2D"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860ADB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preko puta parka ulica 1.Oktobra svetiljka BALKAN</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F5567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ukrasno</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02FF5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Balkan</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0AFD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B1E77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0A1E3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37121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BD762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69F3B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2202E3A"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88C408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ŠKOLA DOSITEJ OBRADOVIĆ</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9414A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E9C29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DB900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30F63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638DF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4A879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3F6DA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5FD2A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23BDBD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79A225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svetiljka BALKAN</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24311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ukasno</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7BDC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Balkan</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C42DB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1AC9C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BCB52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7DB6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C60B2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A760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25EEDE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D6ECED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lastRenderedPageBreak/>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018C8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791E5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8EB16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395BC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825EC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79987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DB916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65404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r>
      <w:tr w:rsidR="00E81399" w:rsidRPr="00E81399" w14:paraId="4CC1562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EDAA81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RASADNIK</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6F520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AA8E9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KANDILABER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2D0B9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22D72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A3F21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8A514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5D58E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295C2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E5889AA"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0120389"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TENISKI TEREN</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1E668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51098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KANDILABER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E6BBB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BBF5C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D0CA2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E7312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546A0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733F8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E900C7F" w14:textId="77777777" w:rsidTr="007041C2">
        <w:tblPrEx>
          <w:tblCellMar>
            <w:top w:w="0" w:type="dxa"/>
            <w:bottom w:w="0" w:type="dxa"/>
          </w:tblCellMar>
        </w:tblPrEx>
        <w:trPr>
          <w:trHeight w:val="315"/>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5A6090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ČEŠKO SELO</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B49228"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57C8BE"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BD146A"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C4F5DC"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18BA1D"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A89F10"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EAE8F4"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F79EB3"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r>
      <w:tr w:rsidR="00E81399" w:rsidRPr="00E81399" w14:paraId="3A33BA2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73C4B5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VACLAVA HAVELA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221A7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5E68B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E3859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883DA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B1328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ECA4E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8045A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FC256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47082B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D7A67C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MASARIKOVA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EC1AC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CD1EA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1F153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7D995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70D84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25F9A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E8528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B3592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AF52627"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B5373E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JAN HUS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9170E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A62D6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28CB9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18484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99005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AEE6E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DC982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C5525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DCFA74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9C58FBE"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JAN HUS (KOD CRKVE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28435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AB455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90801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8F9A0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14A89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940BC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94E59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38242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17089B3" w14:textId="77777777" w:rsidTr="007041C2">
        <w:tblPrEx>
          <w:tblCellMar>
            <w:top w:w="0" w:type="dxa"/>
            <w:bottom w:w="0" w:type="dxa"/>
          </w:tblCellMar>
        </w:tblPrEx>
        <w:trPr>
          <w:trHeight w:val="315"/>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251816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CRVENA CRKVA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DEE745"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5B3681"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46D732"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BA54F5"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5A12E6"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93CE82"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66199C"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F13AFC"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r>
      <w:tr w:rsidR="00E81399" w:rsidRPr="00E81399" w14:paraId="5C3A515A"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55F5BB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SVETOG SAVE (OD VŠ KA BC)</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4D499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0D6A8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BD28E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D791B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FE0B3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01593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C8156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E8FCE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44F719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44FCF1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SVETOG SAVE ( OD BC KA VŠ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C7DC8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63EB9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52548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809F6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6ED66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25086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C084E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B672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B16F40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6C6ADF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SVETOG SAVE ( OD BC KA VŠ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0BADA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109A0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F1122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4510F8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CE30F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3A76E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EFAA8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6E8CA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0B6A3B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A9C991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SAVKOVIĆ SINKE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A909E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EEA06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8BE74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339B0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CF43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594A1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7C2A6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726C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661AF9C"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9B34F5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 POPREČNA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F693F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96634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6ACB9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11604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A790B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68495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D1C48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6C4A0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8322CD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C9ADA3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STANKA DRAGANA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B3964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98F12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67D9A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14D06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8AD97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C5042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3DB4F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5475A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90A43D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7EEC4D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PERE RAJIĆA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014CC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EC749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41CB6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25F72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86815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1D6E2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16BB4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1C9EF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083F5C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9D9631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ŽARKA ZRENJANINA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BBA7A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1C596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9EE88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4ABB7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07725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BA5BD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61C74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25F06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9ED550A"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177ED9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SAVE MUNĆANA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E38D9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BB560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E066F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DC0DC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0A6CC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FB83F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01FEE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9DE1D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B8ED58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0E41E0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PUT ZA ČEŠKO SELO</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5FB6C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F39C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C4DAE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0F0A4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09A29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AED38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F5614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A25B2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6F17E26"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1A1B1D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Ostali objekti osvetljeni reflektorima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31832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81C33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2AF07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57FD1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96335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3CDA2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8A484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03055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A497847"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9816EF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PORTA CRKVE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89E60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4B33A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0A3B1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8A4AB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5FE72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348DC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2EE7D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882502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r>
      <w:tr w:rsidR="00E81399" w:rsidRPr="00E81399" w14:paraId="671F545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F9817A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PARKIĆ - VRTIĆ</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8D0560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814E1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9EAD3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68DCE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F0029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A0C8F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4B026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A7EC4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3FBCDA4" w14:textId="77777777" w:rsidTr="007041C2">
        <w:tblPrEx>
          <w:tblCellMar>
            <w:top w:w="0" w:type="dxa"/>
            <w:bottom w:w="0" w:type="dxa"/>
          </w:tblCellMar>
        </w:tblPrEx>
        <w:trPr>
          <w:trHeight w:val="315"/>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7F3D94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DOBRIČEVO</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E2ADA4"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2C3F4D"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8534D4"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488A45"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ED706D"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FEED00"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D6E5F3"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408A05"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r>
      <w:tr w:rsidR="00E81399" w:rsidRPr="00E81399" w14:paraId="69337C7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E0CCEA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MARŠALA TITA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61318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B6568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23036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46C91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9D00B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3187C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33D86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02D1B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01A837B"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73BDE0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JNA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C11D0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83DD8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D6562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B4661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BD829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475C2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A63B3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39EB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9E23A98" w14:textId="77777777" w:rsidTr="007041C2">
        <w:tblPrEx>
          <w:tblCellMar>
            <w:top w:w="0" w:type="dxa"/>
            <w:bottom w:w="0" w:type="dxa"/>
          </w:tblCellMar>
        </w:tblPrEx>
        <w:trPr>
          <w:trHeight w:val="315"/>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432EBB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DUPLJAJA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8A7445"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9B6743"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D55A44"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F4D63F"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CBE5CF"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3C1582"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11F7DE"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5EB8BF"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r>
      <w:tr w:rsidR="00E81399" w:rsidRPr="00E81399" w14:paraId="6A7D56B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6EED6C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xml:space="preserve">MARŠALA TITA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B33A6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D5849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4BC37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973BD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DFB87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B495C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E1F5D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A1F69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9A1E83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573B6B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MARŠALA TITA OD JASENOVA (PRVIH 34 STUBA)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35725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6FF74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6E34C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ECD71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0585A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E4EC6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4ED12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BA06C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5CFE5C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3555D9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MARŠALA TITA OD JASENOVA (POSLED.5 STUBA)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F54A9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3C6F8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8F8FF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92F5B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EA029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71434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2EC30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FC9AE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CDE11F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3AE531E"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LOLE RIBARA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B7613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1A5BF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4707C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01DFC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F23BE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F083E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01FCB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495F6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0618FE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E63196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DEJANA BRANKOVA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D1550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B7257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2503E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1354D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AA7E1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B51FB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8E68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5198D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486A20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9DB61C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 OKTOBRA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439BC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BB691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BBB51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1EA7A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13181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8F594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4610AD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E9419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C14CA2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C022A9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 OKTOBRA(OD JASENOVA PRVIH 12 STUBOVA)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2923C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4F186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67483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49121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4795C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48FD0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20EA2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C40C3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B5B3EF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49D35C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 OKTOBRA  (NASTAVAK POSLE 12 STUBA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240E4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4543A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40AFB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A2B25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9F79E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159B9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FFD56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AB154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EF6CDF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68BA08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 SOKAK</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9B807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9B378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AD428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DD254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EB190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2B5F3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F13DC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DC42A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51F04D6"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D47BAB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 SOKAK</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D2FDC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5ED2C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C9C09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EE2AA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E76C0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27937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5231E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51185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7AE6C4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2097A0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 SOKAK</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9B5B2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049D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12191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59439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831FE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6C645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51717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7B77C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2032BDC"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97BA91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KOD CRKVE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13C3E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4E82B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F9FA4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80448E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6E3D4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30D74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C0AC5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A1749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r>
      <w:tr w:rsidR="00E81399" w:rsidRPr="00E81399" w14:paraId="5538AF9E" w14:textId="77777777" w:rsidTr="007041C2">
        <w:tblPrEx>
          <w:tblCellMar>
            <w:top w:w="0" w:type="dxa"/>
            <w:bottom w:w="0" w:type="dxa"/>
          </w:tblCellMar>
        </w:tblPrEx>
        <w:trPr>
          <w:trHeight w:val="315"/>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EB670B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GREBENAC</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0DDAA3"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89A317"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427735"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E3FB86"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354AA0"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7CBB37"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26CD5A"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4A0BB27"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r>
      <w:tr w:rsidR="00E81399" w:rsidRPr="00E81399" w14:paraId="52D5F9A7"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AB6225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MOST (DTD) KANDILABER SA LIROM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4FD9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65DC1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B9FC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15F52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69E5C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A0E79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E2A0E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442F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F8D08C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5D74D1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  REFLEKTOR OD 400W</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B64AC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5F3D8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C78B2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332D5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6037D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4AA13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16EB8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57921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w:t>
            </w:r>
          </w:p>
        </w:tc>
      </w:tr>
      <w:tr w:rsidR="00E81399" w:rsidRPr="00E81399" w14:paraId="40C2614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09579A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KARAŠKA ( PUT ZA PUMPU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68D59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D68DC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0993E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7C273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F92D1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43A97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C9197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E2BEE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DCF93F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C1AFE4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KARAŠKA I deo</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9A55B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D8336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3937B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1BF30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4805B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0F84E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6AB32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6827E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50C32F3"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F6D77C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VASKA POPE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98D48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1EF51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AD8BB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D49CF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970BF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B216A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1D144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9F1C4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C52EA8D"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00B4A6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GROBLJANSKA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31244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48DA9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F6617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05FC2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A8446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551F8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A6438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7A27B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EB2F7EB"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3FD173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70535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3A6A4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0C03D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FBB44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4006F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57553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6C2C7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F3A2A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DAE434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2DDCEC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lastRenderedPageBreak/>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51C0E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61D18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B10F8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AE5B5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F28DD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375EC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3B8F3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F2478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1085DE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158011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STADION  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2DAFD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BF633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4EBB2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6EB68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5C964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FE281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53DAD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FF024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1582B9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90637D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STADION  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97ED7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7D0D4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730EA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04BB9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9D2A7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72907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1DD7E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F0F0F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603897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E8CF1D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PARTIZANSKA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26583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12F5A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678A1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29A6E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F543F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3C1B5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F29C1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5A3DD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CCE8C8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0BDA00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SAVE MUNĆANA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B1FC4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28C6D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6076F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C124F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B50BB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9098A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3DC2B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64DF1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17DA35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AF212D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BEGEJSKA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C9053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D8E8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6A4BB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E8694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1AA30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EE0B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41EF0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7B552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28F21AB"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BEF031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VASKA POPE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573B3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87722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329BA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8A481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FC357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9C801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EA7BA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9656D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EFEF34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80B7E9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04BFD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40C2D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80B31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63372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48673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AC160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D5BFB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29B48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75A52F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5C80E5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DBCD4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5E8E7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8CEA4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04D80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E122F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0853E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8862E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47B79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3F61B67"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F2D183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KARAŠKA ( PUT ZA PUMPU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07751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249FB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111D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A2F18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18CFD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E93D7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E9104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23015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D88694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38600E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KOSTE NAĐA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DCAD0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E5BD1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94820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4E5DC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707D7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897CA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80888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01BBA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02E5D4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53CB06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LOLE RIBARA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4720F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C7EE7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13D2B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87E35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295C2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C1B61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743D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76447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E25E72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DBC6B6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VALERIJA DOKNA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70C0E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A64FF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577B7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288D4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C098B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B04A2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1898B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A6D42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B884AC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21E7A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 OKTOBRA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C026A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98286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853507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43872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A3CDE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1F441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83846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7BA57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47F45D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6A8BDAE"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PROLETERSKA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81A7C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0F83C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3DFE2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4C91E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8683C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79782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033F5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A2D2D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2AB264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1A72AB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ŽARKA ZRENJANINA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1F622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04AB8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348F6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6EB2A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C8355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B221F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CCF94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83499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EACABA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AE87EE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FISKULTURNA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587F1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0F8D5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AEE89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1F12A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1C348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17723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86502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BE82C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6CBC13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141A31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xml:space="preserve">VUKA KARADZIĆA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1BAF5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2320C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AC7F2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95E7D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ECB8B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771D9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B642C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2BC25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DDC9F8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1C183D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SVETOSAVSKA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EB0BB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2E6CE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150E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D14EE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CD96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0A831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53379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892EF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ABC958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3E04B3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 MAJ</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B35D8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17828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F7F66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B5649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E139D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74DB6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11C04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0A571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E38790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FC22DE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OKO CRKVE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6784B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5AD76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06D82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9FE19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9DE3A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324A7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5E985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05DE9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7100E6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786FFC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ŠKOLSKO DVORIŠTE (KANDILABER 5M)</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0EEB5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ukrasno</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66C94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ISLA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44D25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46C8E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96D3B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45B08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91439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D9F16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841764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E05A45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FUDBALSKI TEREN U CENTRU</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7E816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3770E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F282D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924BC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7294D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C5041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3B26E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50FE8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84F57C8" w14:textId="77777777" w:rsidTr="007041C2">
        <w:tblPrEx>
          <w:tblCellMar>
            <w:top w:w="0" w:type="dxa"/>
            <w:bottom w:w="0" w:type="dxa"/>
          </w:tblCellMar>
        </w:tblPrEx>
        <w:trPr>
          <w:trHeight w:val="315"/>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264727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JASENOVO</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87264D"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D53C3A"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745841"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6AB7FD"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2140D9"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C199CD"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362690"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723B07"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r>
      <w:tr w:rsidR="00E81399" w:rsidRPr="00E81399" w14:paraId="223AB923"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6E75E2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MARŠALA TITA(PRVI DEO DO KRIVINE)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132D5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BE7D0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CE5D8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E655C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76E3A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0773E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F530C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5D9C1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BDFED16"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1DD3AD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SAVE MUNĆANA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2680F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2EC5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69C7B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1E964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7939B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A7828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479AF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0FA2A8"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3103DF4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897279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TRG REPUBLIKE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D72B2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9EE90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5DBEE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71813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76873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2D8B2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40A9B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BBBB0F"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70811AAD"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C9A774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PUT PREMA PLAŽI GAT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DF6EC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A9D64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8E6A0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85D77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A803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96E34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99ED5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33E911"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17A4272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3E9461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Đ.MALETIĆA(PRVI DEO GLAVNE)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33129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5DC93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FDBF1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999DD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4926E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6772E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AF8D6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CFF2D7"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2E18CB0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F7FD9F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MARŠALA TITA ( DRUGI DEO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D9B2C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ACFC5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58C92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2AB91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0A5C1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7B26C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8AC2D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62385B"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0040B91B"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830DE4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PUT ZA DUPLJAJU</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CCE9E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135B95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139BC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4B764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059E7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9D342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E70F8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4C0AA3"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5B888DDD"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E09E28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RASKRS.M.TITA I PUT ZA PLAŽU GAT</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44333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6DA59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Z-3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7564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9963C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9601D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D17D8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CA925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5DFB90"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0B6127C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0B74D39"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MARŠALA TITA (POPREČNA DESNO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1A59C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F3DC0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4BAD4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442C53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93F18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A64E5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19431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2EB1A1"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4CB2A87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94009A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NOVO NASELJE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8BE6DD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895AE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7027E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B8A62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CB3E6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2692A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D5975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1CC4B1"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053B725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CF4F7B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ŽELEZNIČKA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CF898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DB274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7DB91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325DF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4C299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E57E8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33924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7F7F18"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5D1DF30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49E5D6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 OKTOBAR ( PRVI DEO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72248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F0A01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3A8A0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CD985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5B0A9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B3194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DDAD6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51545B"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158712E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101812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 OKTOBAR ( DRUGI  DEO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C489B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E2FA9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B3F13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39583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FB222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59438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7F548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DB70E6"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5DB9BB8B"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9EDF32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PUT ZA CIGLANU</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96E07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2DE3E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8D41B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1E6AF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FB223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5D25B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7D007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87183D"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7A68AB4A"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95CA61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ŽARKA ZRENJANINA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5D0EC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0CF89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AA260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80CA1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D559A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DE17B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240A77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654DDB"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602F7FF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C8022D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POPREČNA ULICA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C4FD0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2CB3F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01C9D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A97B0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E266C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8ED8C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204D4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423D1E"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6BEF4A7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94C047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 OKTOBAR (TREĆI DEO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5305E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15E76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5C142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7D973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1F402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ECAE8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EF1CE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355AF4"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6F7B201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607ED2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PUT ZA STADION</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20CC4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48951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8D0F3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8C913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AC7AB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EDC3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836E4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2AD004"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7500EA1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189F45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ŠKOLSKI PARK</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6F37B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park</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B97BB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CAF3B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F4991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A1A02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89FD1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BF3E0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BBC1A7"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3093D49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21B76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LENJINOVA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85705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337A7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EF192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A4BDC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11D94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CA66F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DD059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2B84D6"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6780520B"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24E9BD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OKO CRKVE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BC4BF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B9F3B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xml:space="preserve"> 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C71F1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00F2B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6B971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9033F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2524D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038E8C"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23E1943C"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0D8713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KOD BENZINSKE PUMPE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7D646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81166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xml:space="preserve"> 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44A76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D8348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62F0E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C0EF6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AC938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A3EDAB" w14:textId="77777777" w:rsidR="00E81399" w:rsidRPr="00E81399" w:rsidRDefault="00E81399" w:rsidP="00E81399">
            <w:pPr>
              <w:widowControl w:val="0"/>
              <w:suppressAutoHyphens/>
              <w:autoSpaceDN w:val="0"/>
              <w:spacing w:after="0" w:line="240" w:lineRule="auto"/>
              <w:jc w:val="center"/>
              <w:textAlignment w:val="baseline"/>
              <w:rPr>
                <w:rFonts w:ascii="Arial" w:eastAsia="Times New Roman" w:hAnsi="Arial" w:cs="Arial"/>
                <w:color w:val="000000"/>
                <w:kern w:val="3"/>
                <w:sz w:val="14"/>
                <w:szCs w:val="14"/>
                <w:lang w:val="hu-HU" w:eastAsia="hu-HU" w:bidi="hi-IN"/>
              </w:rPr>
            </w:pPr>
            <w:r w:rsidRPr="00E81399">
              <w:rPr>
                <w:rFonts w:ascii="Arial" w:eastAsia="Times New Roman" w:hAnsi="Arial" w:cs="Arial"/>
                <w:color w:val="000000"/>
                <w:kern w:val="3"/>
                <w:sz w:val="14"/>
                <w:szCs w:val="14"/>
                <w:lang w:val="hu-HU" w:eastAsia="hu-HU" w:bidi="hi-IN"/>
              </w:rPr>
              <w:t> </w:t>
            </w:r>
          </w:p>
        </w:tc>
      </w:tr>
      <w:tr w:rsidR="00E81399" w:rsidRPr="00E81399" w14:paraId="6C937522" w14:textId="77777777" w:rsidTr="007041C2">
        <w:tblPrEx>
          <w:tblCellMar>
            <w:top w:w="0" w:type="dxa"/>
            <w:bottom w:w="0" w:type="dxa"/>
          </w:tblCellMar>
        </w:tblPrEx>
        <w:trPr>
          <w:trHeight w:val="315"/>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00096D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lastRenderedPageBreak/>
              <w:t>KAJTASOVO</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A7962A"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389DDB"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0C90CF"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1C1C28"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7104E6"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D5A147"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9903B3"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2FD1E1"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r>
      <w:tr w:rsidR="00E81399" w:rsidRPr="00E81399" w14:paraId="59F28FB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00195B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xml:space="preserve">MARŠALA TITA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DA14D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5EDB0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0510E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664FB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0C617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02F69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BB67E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8D1F3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A95515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97F3A9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xml:space="preserve">MARŠALA TITA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F6882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D2BC0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8338C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26BA0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BCA40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ED341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F48C9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C2006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7180967"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D5D869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MARŠALA TITA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01137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558AE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BFDB9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576DD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1DD05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CE370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822D65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84F78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3A0EAA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02D595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PARTIZANSKA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C9E6F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ADF1E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2563B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700E1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D89C3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EE7F8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9EBD0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0C57ED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ABBDC0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F56167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ŽARKA ZRENJANINA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A9328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0546D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7C0E2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38031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DCC05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CC6C4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861C37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95968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7D805E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3F5F55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KOSTE NAĐA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D1751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863B5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9F4AB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029E6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83D7A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F4A31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21948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4AE8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6CC382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5663A6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KOD CRKVE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DBDEC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FD81A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64DBC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5167B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05D22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5C95E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EFE0C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8E7FD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w:t>
            </w:r>
          </w:p>
        </w:tc>
      </w:tr>
      <w:tr w:rsidR="00E81399" w:rsidRPr="00E81399" w14:paraId="2FFFC23B" w14:textId="77777777" w:rsidTr="007041C2">
        <w:tblPrEx>
          <w:tblCellMar>
            <w:top w:w="0" w:type="dxa"/>
            <w:bottom w:w="0" w:type="dxa"/>
          </w:tblCellMar>
        </w:tblPrEx>
        <w:trPr>
          <w:trHeight w:val="315"/>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391DA4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KALUĐEROVO</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6E8CB0"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1801B2"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05E79F"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93B66C"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CA2A25"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BFB046"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DA3763"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8B8F28"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r>
      <w:tr w:rsidR="00E81399" w:rsidRPr="00E81399" w14:paraId="2DDBE30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1CB1CF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BELOCRKVANSKA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22E6C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M3</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FD33B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B6043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CD95A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F37E1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39F2D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D25AD1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6F4CA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6A9B5BB"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7A261C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BELOCRKVANSKA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8D28D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659AD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F34F2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2F70F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0D949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0B1F8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C6603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66828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ADFD32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7AD8E1E"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SAVE MUNĆANA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31DDC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16F78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240CF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12BF7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48209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17B53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8F25A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A4D72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A0F344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7B57309"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DVORIŠTE - IGRALIŠTE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0B0C9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EFD5E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EDC3D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7F603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9B8FB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E49ED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AD9B2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25392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w:t>
            </w:r>
          </w:p>
        </w:tc>
      </w:tr>
      <w:tr w:rsidR="00E81399" w:rsidRPr="00E81399" w14:paraId="2E58C43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456A70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KOD CRKVE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5343D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5F3A3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449546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36E58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0F5EC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B4CF9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8D9E8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06F7A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w:t>
            </w:r>
          </w:p>
        </w:tc>
      </w:tr>
      <w:tr w:rsidR="00E81399" w:rsidRPr="00E81399" w14:paraId="750D8C6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E6C9BC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KRUŠČICA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A09EF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FF781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AF0F0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E159F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441B7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DE5E7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DA40C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F4452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DB79CFB"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3CF73AE"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MARŠALA TITA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895993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2416B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876F3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C2BF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9305A3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01A08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78763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5C230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A901B0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80E04D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CARA DUŠANA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DC02F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6AC8A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A0590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8346E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4376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1CD59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3AAEE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541AA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010532B"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5693CD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Ž.ZLATARA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4F325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4BC6B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1440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F23C7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06207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18EF9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AB624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E5CDA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B778C8B"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D5372F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RATARSKA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6F09A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D16ED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95B93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EE888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F7B8C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792E3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EEF87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BE596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D2CAC4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457941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xml:space="preserve">SVETOZARA MILETIĆA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D8862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A04E0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DF438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2E871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00FFD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6341A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D9A09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F3B32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6B1D77C"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5D9A96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SAVE MUNĆANA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43F80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8F262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B8229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1445C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5C51F3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4A23A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46350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6E11E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D7F3CF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FA4809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 OKTOBAR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E62B2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131CA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3F6BE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1AE44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B3E7D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D1BC2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2B317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15057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17862D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551781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Ostali objekti osvetljeni reflektorima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78C6F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76164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4150C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6C4918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0E9F9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20E01C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6734E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64E37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5</w:t>
            </w:r>
          </w:p>
        </w:tc>
      </w:tr>
      <w:tr w:rsidR="00E81399" w:rsidRPr="00E81399" w14:paraId="6F6EA91B" w14:textId="77777777" w:rsidTr="007041C2">
        <w:tblPrEx>
          <w:tblCellMar>
            <w:top w:w="0" w:type="dxa"/>
            <w:bottom w:w="0" w:type="dxa"/>
          </w:tblCellMar>
        </w:tblPrEx>
        <w:trPr>
          <w:trHeight w:val="315"/>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275AF6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KRUŠČICA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D794BB"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71A353"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937560"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0AD5FE"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C03D40"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FAA122"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0469DF"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5E65A7"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r>
      <w:tr w:rsidR="00E81399" w:rsidRPr="00E81399" w14:paraId="748E62D6"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35A715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MARŠALA TITA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B9D15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A006A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2C735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5274D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58ABC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C2C51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0ED38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D4A36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E707D4A"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572AE9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CARA DUŠANA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9FD03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0371C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31725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FCDF6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13642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F6486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4419D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39F399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078BCF6"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C83654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Ž.ZLATARA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D08B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96474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39C37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0B8C8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1C20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25B31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54A6B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8D86C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6EB21FF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2F6117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RATARSKA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08016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2BA99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15A40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43685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07389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13927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E59D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D3E2D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9C031B6"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280C94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xml:space="preserve">SVETOZARA MILETIĆA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1B6898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C6C6A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BEC60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BF2B6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F188E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1DE86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68784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DB079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7AD574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D3FC99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SAVE MUNĆANA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2581B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EE3DD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C764A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6E3F8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88E40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A1D32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2DCEB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5F222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FD182D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FFA325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 OKTOBAR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69C42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975E9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13BC5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2C288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1B5FE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3A850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0EE15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E6D6F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4C6F3B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3956C6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Ostali objekti osvetljeni reflektorima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6BFC9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C5F28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F66F2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11F40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7CC268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EF15C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2291F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46661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5</w:t>
            </w:r>
          </w:p>
        </w:tc>
      </w:tr>
      <w:tr w:rsidR="00E81399" w:rsidRPr="00E81399" w14:paraId="7B92CDAD" w14:textId="77777777" w:rsidTr="007041C2">
        <w:tblPrEx>
          <w:tblCellMar>
            <w:top w:w="0" w:type="dxa"/>
            <w:bottom w:w="0" w:type="dxa"/>
          </w:tblCellMar>
        </w:tblPrEx>
        <w:trPr>
          <w:trHeight w:val="315"/>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F7FB2C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KUSIĆ</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F96DB4"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F27932"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0202EBB"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ADA549"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AAA3FC"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61B272"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078639"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B50522"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r>
      <w:tr w:rsidR="00E81399" w:rsidRPr="00E81399" w14:paraId="68035563"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9E96E5E"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MITE JOVANOVIĆA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3BE43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ADEFA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D0FC25"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65DCAD"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CFAC6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156679"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090A4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DAE802"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2EF703DB"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2EFADC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N.ŠAJIĆA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EB6E7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F9684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233E1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11FCAE"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1770A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49C7E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85DD54"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88AA3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4ADB046A"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55BB66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MARE JANKOVIĆ</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71A96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7D4E7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37972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AE72E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7C046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C1CB7E"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A8861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2C76EC"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59530EB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F4537B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MIRKA STANKOVIĆA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764B5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34C10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DE693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770885"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8EB03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0BA01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08CE2B"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DA3C9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4F07F226"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268ACF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SAVE MUNĆANA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BF7C4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10A59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AE3362"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3F5E4A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52DC3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D8527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DFDF7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8CC254"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354AA0CC"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EE1694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PIONIRSKA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90C1F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6D7C8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4F9E3E"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76576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043B6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67933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888D8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AA9CB5"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094080B3"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B07922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PARTIZANSKA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7F503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B352A9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AFD02D"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D228C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738A1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84D9B1"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A00629"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1928D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4560B9C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A95F62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IVE ANDRIĆA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11B0B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B5B8F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86D7E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161E9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C9FBCD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7</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1BD92B"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6743C1"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9F03C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6FB1566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AC3883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MARŠALA TITA (do Partizanske)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A4CA08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8B76E5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115095"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4D2E7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FC1F8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52AD3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CC6E79"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B7011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7D85546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14C63B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MARŠALA TITA (od Partizanske)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9B3E0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A7496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B7652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AFA11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C3E41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12468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29AD9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F6862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0905002C"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F03727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RADENKA STOJKOVA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4A4B7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3DFC2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FF61E5"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5B867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41D81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0B12C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DBB615"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E50531"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10F492FA"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FE44385" w14:textId="77777777" w:rsidR="00E81399" w:rsidRPr="00E81399" w:rsidRDefault="00E81399" w:rsidP="00E81399">
            <w:pPr>
              <w:widowControl w:val="0"/>
              <w:suppressAutoHyphens/>
              <w:autoSpaceDN w:val="0"/>
              <w:spacing w:after="0" w:line="240" w:lineRule="auto"/>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FF0D4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AC121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3FAF6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3936EB"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FCC52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24B66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762E3C"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D8A312"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1381E6A8"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1B74575" w14:textId="77777777" w:rsidR="00E81399" w:rsidRPr="00E81399" w:rsidRDefault="00E81399" w:rsidP="00E81399">
            <w:pPr>
              <w:widowControl w:val="0"/>
              <w:suppressAutoHyphens/>
              <w:autoSpaceDN w:val="0"/>
              <w:spacing w:after="0" w:line="240" w:lineRule="auto"/>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F05BA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F9718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845F84"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513C4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8108F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40C70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209B0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E857EC"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0743DCCD"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797A8069"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lastRenderedPageBreak/>
              <w:t>29.NOVEMBRA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9D43F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4626E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4EB48C"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712FC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42EC1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67FF8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C1C6D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F5EAF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36F5B67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17A5A7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ŽRTVE FAŠISTIČKOG TERORA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EE928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7911F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3B2723D"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D57BA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F4B7C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3B943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B258B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02A16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2D5E100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B66D8B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 OKTOBAR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94AF4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145B7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05613B"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700A72"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4D948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F48B69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91C919"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ADCA2C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1C10D3E0"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C98AA2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ŽARKA ZRENJANINA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C3EE4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98494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73EC59B"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2FD5B4"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2620B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C32EB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E4929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D9E41C"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433A7A9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C9CF9B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CRKVA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D24A3F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B232D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541C5E"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D134F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E8BF85"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080D2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EEA2F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ED9A0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w:t>
            </w:r>
          </w:p>
        </w:tc>
      </w:tr>
      <w:tr w:rsidR="00E81399" w:rsidRPr="00E81399" w14:paraId="401791D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57D1B4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DOM KULTURE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8BCC9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park</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34318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5D6AE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8DBE03D"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364B5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F537E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6D5C1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3730F1D"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6835A00D"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341E74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ŠKOLA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534FC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28B18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1305ED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7B3382D"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7EBBB4"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F39DB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DF5D22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A8C01F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w:t>
            </w:r>
          </w:p>
        </w:tc>
      </w:tr>
      <w:tr w:rsidR="00E81399" w:rsidRPr="00E81399" w14:paraId="3D3761F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C49FBD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ŠKOLSKO DVORIŠTE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D4F879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F11FBC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F50399"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597B33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7C2118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2740C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EC2EB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C8ECF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r>
      <w:tr w:rsidR="00E81399" w:rsidRPr="00E81399" w14:paraId="305F335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0B667A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FUDBALSKI TEREN</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B3FFA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62D50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923119"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726C9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5BCB4E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749F84"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C185B2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14"/>
                <w:szCs w:val="14"/>
                <w:lang w:val="hu-HU" w:eastAsia="hu-HU" w:bidi="hi-IN"/>
              </w:rPr>
            </w:pPr>
            <w:r w:rsidRPr="00E81399">
              <w:rPr>
                <w:rFonts w:ascii="Calibri" w:eastAsia="Times New Roman" w:hAnsi="Calibri" w:cs="Calibri"/>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6CC21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r>
      <w:tr w:rsidR="00E81399" w:rsidRPr="00E81399" w14:paraId="30919D5E" w14:textId="77777777" w:rsidTr="007041C2">
        <w:tblPrEx>
          <w:tblCellMar>
            <w:top w:w="0" w:type="dxa"/>
            <w:bottom w:w="0" w:type="dxa"/>
          </w:tblCellMar>
        </w:tblPrEx>
        <w:trPr>
          <w:trHeight w:val="315"/>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F42616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STARA PALANKA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9FBED4"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68A202"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1BFC26"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A4F3FB"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30A42C"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170A78"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EF9794E"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AF8BC3"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r>
      <w:tr w:rsidR="00E81399" w:rsidRPr="00E81399" w14:paraId="5E163EA3"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D4EFDC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 SOKAK</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6ACB4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E064D8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2D8CD8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5137D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D8FD3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77F2D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ABE83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F9469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A463BA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66DD20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CIGINO SOKAČE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1E1B3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072F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BBDA4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BB0DF7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7A52C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C6F8C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43E67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EDC90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5018A9EE"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36A75E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KLOSTER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63A777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05C17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3DB8C4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A26E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A6D102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30</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5108B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BBA24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74D007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DC037E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D3BE63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PORED VODE (RESTORAN)</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FC25F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D489DD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DB19C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7943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41CC62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EE99A6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D661D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575A82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C3BE8F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22E90E9"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MARŠALA TITA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F7A004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6688DA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0E7FC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47EB4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19C64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D96B1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3ED1EA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BDBE5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1957AC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1664CD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MARŠALA TITA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9F860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E5F99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A5B68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593A1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916F37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086744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128423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80A06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w:t>
            </w:r>
          </w:p>
        </w:tc>
      </w:tr>
      <w:tr w:rsidR="00E81399" w:rsidRPr="00E81399" w14:paraId="523F2482" w14:textId="77777777" w:rsidTr="007041C2">
        <w:tblPrEx>
          <w:tblCellMar>
            <w:top w:w="0" w:type="dxa"/>
            <w:bottom w:w="0" w:type="dxa"/>
          </w:tblCellMar>
        </w:tblPrEx>
        <w:trPr>
          <w:trHeight w:val="315"/>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E93564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b/>
                <w:bCs/>
                <w:color w:val="000000"/>
                <w:kern w:val="3"/>
                <w:sz w:val="14"/>
                <w:szCs w:val="14"/>
                <w:lang w:eastAsia="hu-HU" w:bidi="hi-IN"/>
              </w:rPr>
              <w:t>VRAČEV GAJ</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6251B7"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7E5AFF3"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9BC849"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5F452D"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EDB313"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FBE281"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82D396B"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008D73" w14:textId="77777777" w:rsidR="00E81399" w:rsidRPr="00E81399" w:rsidRDefault="00E81399" w:rsidP="00E81399">
            <w:pPr>
              <w:widowControl w:val="0"/>
              <w:suppressAutoHyphens/>
              <w:autoSpaceDN w:val="0"/>
              <w:spacing w:after="0" w:line="240" w:lineRule="auto"/>
              <w:textAlignment w:val="baseline"/>
              <w:rPr>
                <w:rFonts w:ascii="Arial" w:eastAsia="Times New Roman" w:hAnsi="Arial" w:cs="Arial"/>
                <w:b/>
                <w:bCs/>
                <w:color w:val="000000"/>
                <w:kern w:val="3"/>
                <w:sz w:val="14"/>
                <w:szCs w:val="14"/>
                <w:lang w:val="hu-HU" w:eastAsia="hu-HU" w:bidi="hi-IN"/>
              </w:rPr>
            </w:pPr>
            <w:r w:rsidRPr="00E81399">
              <w:rPr>
                <w:rFonts w:ascii="Arial" w:eastAsia="Times New Roman" w:hAnsi="Arial" w:cs="Arial"/>
                <w:b/>
                <w:bCs/>
                <w:color w:val="000000"/>
                <w:kern w:val="3"/>
                <w:sz w:val="14"/>
                <w:szCs w:val="14"/>
                <w:lang w:val="hu-HU" w:eastAsia="hu-HU" w:bidi="hi-IN"/>
              </w:rPr>
              <w:t> </w:t>
            </w:r>
          </w:p>
        </w:tc>
      </w:tr>
      <w:tr w:rsidR="00E81399" w:rsidRPr="00E81399" w14:paraId="4153FE0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5B685DC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MARKA STOJANOVIĆA ( OD BC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DE1766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8722B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4C425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98E3D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06A3ED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6FAC39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D2E0B6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A78A4B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04B5448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E466FC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MARKA STOJANOVIĆA(OD BC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3ACF1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E27FFE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91D4B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89AD52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F06DD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0B1E8A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3746E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7A8E06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A6EF487"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3913C877"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MARKA STOJANOVIĆA ( OD BC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FE3EA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B6096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925B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5D2DCD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6F601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C6952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5576A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B5AB0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A0EE49A"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DA78F8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MARKA STOJANOVIĆA(OD B.PALANKE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039CF2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4CD3CA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09D781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6</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14C98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83D1E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817610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F3386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C73A2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FAAD664"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864BA2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PUT ZA BANATSKU PALANKU</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45DAE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1EAE7D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OPAL</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BCD17E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12</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61B731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61B996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BD86F3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2F5B5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8CEC6B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9BD3EC7"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7EF87B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PUT ZA BELU CRKVU</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36DCC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M4</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BFF7C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991B6D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620CB6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28BC3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8</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CCA270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47501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D77C0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28639C5"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C1E414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 OKTOBAR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FBAB9F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7D71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C7558F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E3951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1DB493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49526E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02A79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5E5234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45493E7"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2632D9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 SOKAK</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D8801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9B635A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E358FA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7D4CBD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99DC11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11</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405671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E50F87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3587A3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12C93ECF"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BBAC03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2 SOKAK</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6BBEE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E87E9C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2152A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C6CFA8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D404D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9</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FCB0A0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B4D229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9349F2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338AC962"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D7B36C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1 SOKAK</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AF2721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2100D3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CD6B7B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451BF3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F2095F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4</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026E6E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F75C7A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479E67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24DB08D1"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6E5C74E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PROLETERSKA</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BFD22D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2DC3F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BC3569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FDE78E3"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4D06A9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33</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A96F42F"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227F2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2759B7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7EB38FF9"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01EDFDE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PUT OKOLO CRKVE</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231BDA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M6</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944FDB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KKS</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6C55A3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C231E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A4CDD3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5</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1CF378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592513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2942B20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r>
      <w:tr w:rsidR="00E81399" w:rsidRPr="00E81399" w14:paraId="4000C273" w14:textId="77777777" w:rsidTr="007041C2">
        <w:tblPrEx>
          <w:tblCellMar>
            <w:top w:w="0" w:type="dxa"/>
            <w:bottom w:w="0" w:type="dxa"/>
          </w:tblCellMar>
        </w:tblPrEx>
        <w:trPr>
          <w:trHeight w:val="300"/>
          <w:jc w:val="center"/>
        </w:trPr>
        <w:tc>
          <w:tcPr>
            <w:tcW w:w="350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49A74BD4"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3214CDF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w:t>
            </w:r>
          </w:p>
        </w:tc>
        <w:tc>
          <w:tcPr>
            <w:tcW w:w="1027"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632E87A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REFLEKTOR</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B16BC0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02373DE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1C4E314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7EC4C49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5DB698E4"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 </w:t>
            </w:r>
          </w:p>
        </w:tc>
        <w:tc>
          <w:tcPr>
            <w:tcW w:w="960" w:type="dxa"/>
            <w:tcBorders>
              <w:bottom w:val="single" w:sz="4" w:space="0" w:color="000000"/>
              <w:right w:val="single" w:sz="4" w:space="0" w:color="000000"/>
            </w:tcBorders>
            <w:shd w:val="clear" w:color="auto" w:fill="auto"/>
            <w:noWrap/>
            <w:tcMar>
              <w:top w:w="0" w:type="dxa"/>
              <w:left w:w="70" w:type="dxa"/>
              <w:bottom w:w="0" w:type="dxa"/>
              <w:right w:w="70" w:type="dxa"/>
            </w:tcMar>
            <w:vAlign w:val="center"/>
          </w:tcPr>
          <w:p w14:paraId="411439F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Arial" w:eastAsia="Times New Roman" w:hAnsi="Arial" w:cs="Arial"/>
                <w:color w:val="000000"/>
                <w:kern w:val="3"/>
                <w:sz w:val="14"/>
                <w:szCs w:val="14"/>
                <w:lang w:eastAsia="hu-HU" w:bidi="hi-IN"/>
              </w:rPr>
              <w:t>3</w:t>
            </w:r>
          </w:p>
        </w:tc>
      </w:tr>
    </w:tbl>
    <w:p w14:paraId="78308A12" w14:textId="77777777" w:rsidR="00E81399" w:rsidRPr="00E81399" w:rsidRDefault="00E81399" w:rsidP="00E81399">
      <w:pPr>
        <w:widowControl w:val="0"/>
        <w:autoSpaceDN w:val="0"/>
        <w:spacing w:after="0" w:line="240" w:lineRule="auto"/>
        <w:textAlignment w:val="baseline"/>
        <w:rPr>
          <w:rFonts w:ascii="Times New Roman" w:eastAsia="SimSun" w:hAnsi="Times New Roman" w:cs="Mangal"/>
          <w:kern w:val="3"/>
          <w:sz w:val="24"/>
          <w:szCs w:val="21"/>
          <w:lang w:eastAsia="zh-CN" w:bidi="hi-IN"/>
        </w:rPr>
        <w:sectPr w:rsidR="00E81399" w:rsidRPr="00E81399">
          <w:footerReference w:type="default" r:id="rId6"/>
          <w:pgSz w:w="11900" w:h="16820"/>
          <w:pgMar w:top="1134" w:right="1134" w:bottom="1134" w:left="1134" w:header="720" w:footer="720" w:gutter="0"/>
          <w:cols w:space="720"/>
        </w:sectPr>
      </w:pPr>
    </w:p>
    <w:p w14:paraId="792DBBA3"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SimSun" w:hAnsi="Times New Roman" w:cs="Times New Roman"/>
          <w:kern w:val="3"/>
          <w:sz w:val="24"/>
          <w:szCs w:val="24"/>
          <w:lang w:eastAsia="zh-CN" w:bidi="hi-IN"/>
        </w:rPr>
      </w:pPr>
    </w:p>
    <w:p w14:paraId="6A845A04" w14:textId="77777777" w:rsidR="00E81399" w:rsidRPr="00E81399" w:rsidRDefault="00E81399" w:rsidP="00E81399">
      <w:pPr>
        <w:widowControl w:val="0"/>
        <w:autoSpaceDN w:val="0"/>
        <w:spacing w:after="0" w:line="240" w:lineRule="auto"/>
        <w:textAlignment w:val="baseline"/>
        <w:rPr>
          <w:rFonts w:ascii="Times New Roman" w:eastAsia="SimSun" w:hAnsi="Times New Roman" w:cs="Mangal"/>
          <w:kern w:val="3"/>
          <w:sz w:val="24"/>
          <w:szCs w:val="21"/>
          <w:lang w:eastAsia="zh-CN" w:bidi="hi-IN"/>
        </w:rPr>
        <w:sectPr w:rsidR="00E81399" w:rsidRPr="00E81399">
          <w:footerReference w:type="default" r:id="rId7"/>
          <w:pgSz w:w="11900" w:h="16820"/>
          <w:pgMar w:top="1134" w:right="1134" w:bottom="1134" w:left="1134" w:header="720" w:footer="720" w:gutter="0"/>
          <w:cols w:space="720"/>
        </w:sectPr>
      </w:pPr>
    </w:p>
    <w:p w14:paraId="727E4AC1"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SimSun" w:hAnsi="Times New Roman" w:cs="Times New Roman"/>
          <w:kern w:val="3"/>
          <w:sz w:val="24"/>
          <w:szCs w:val="24"/>
          <w:lang w:val="hr-HR" w:eastAsia="zh-CN" w:bidi="hi-IN"/>
        </w:rPr>
      </w:pPr>
    </w:p>
    <w:p w14:paraId="7206BF41"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SimSun" w:hAnsi="Times New Roman" w:cs="Times New Roman"/>
          <w:color w:val="000000"/>
          <w:kern w:val="3"/>
          <w:sz w:val="24"/>
          <w:szCs w:val="24"/>
          <w:lang w:eastAsia="zh-CN" w:bidi="hi-IN"/>
        </w:rPr>
      </w:pPr>
      <w:r w:rsidRPr="00E81399">
        <w:rPr>
          <w:rFonts w:ascii="Times New Roman" w:eastAsia="SimSun" w:hAnsi="Times New Roman" w:cs="Times New Roman"/>
          <w:color w:val="000000"/>
          <w:kern w:val="3"/>
          <w:sz w:val="24"/>
          <w:szCs w:val="24"/>
          <w:lang w:eastAsia="zh-CN" w:bidi="hi-IN"/>
        </w:rPr>
        <w:t>Расположиви подаци о годишњим трошковима:</w:t>
      </w:r>
    </w:p>
    <w:p w14:paraId="07E4053F" w14:textId="77777777" w:rsidR="00E81399" w:rsidRPr="00E81399" w:rsidRDefault="00E81399" w:rsidP="00E81399">
      <w:pPr>
        <w:widowControl w:val="0"/>
        <w:numPr>
          <w:ilvl w:val="0"/>
          <w:numId w:val="36"/>
        </w:numPr>
        <w:suppressAutoHyphens/>
        <w:autoSpaceDN w:val="0"/>
        <w:spacing w:after="3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SimSun" w:hAnsi="Times New Roman" w:cs="Times New Roman"/>
          <w:color w:val="000000"/>
          <w:kern w:val="3"/>
          <w:sz w:val="24"/>
          <w:szCs w:val="24"/>
          <w:lang w:eastAsia="zh-CN" w:bidi="hi-IN"/>
        </w:rPr>
        <w:t>досадашња просечна годишња потрошња електричне енергије за јавно осветљење на предметним локацијама: 2.005.064,00 kWh</w:t>
      </w:r>
    </w:p>
    <w:p w14:paraId="51A9F344" w14:textId="77777777" w:rsidR="00E81399" w:rsidRPr="00E81399" w:rsidRDefault="00E81399" w:rsidP="00E81399">
      <w:pPr>
        <w:widowControl w:val="0"/>
        <w:numPr>
          <w:ilvl w:val="0"/>
          <w:numId w:val="15"/>
        </w:numPr>
        <w:suppressAutoHyphens/>
        <w:autoSpaceDN w:val="0"/>
        <w:spacing w:after="3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SimSun" w:hAnsi="Times New Roman" w:cs="Times New Roman"/>
          <w:color w:val="000000"/>
          <w:kern w:val="3"/>
          <w:sz w:val="24"/>
          <w:szCs w:val="24"/>
          <w:lang w:eastAsia="zh-CN" w:bidi="hi-IN"/>
        </w:rPr>
        <w:t>досадашњи просечни годишњи трошак за електричну енергију: 21.293.779,68 РСД + ПДВ</w:t>
      </w:r>
    </w:p>
    <w:p w14:paraId="7FE64613" w14:textId="77777777" w:rsidR="00E81399" w:rsidRPr="00E81399" w:rsidRDefault="00E81399" w:rsidP="00E81399">
      <w:pPr>
        <w:widowControl w:val="0"/>
        <w:numPr>
          <w:ilvl w:val="0"/>
          <w:numId w:val="15"/>
        </w:numPr>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SimSun" w:hAnsi="Times New Roman" w:cs="Times New Roman"/>
          <w:color w:val="000000"/>
          <w:kern w:val="3"/>
          <w:sz w:val="24"/>
          <w:szCs w:val="24"/>
          <w:lang w:eastAsia="zh-CN" w:bidi="hi-IN"/>
        </w:rPr>
        <w:t>досадашња просечна годишња издвајања јавног партнера за одржавање постојеће инфраструктуре јавног осветљења: 4.182.150,00 РСД + ПДВ.</w:t>
      </w:r>
    </w:p>
    <w:p w14:paraId="401B46F5"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717DE8D0"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06595C2B"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2D31809D"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5F1FDA34"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6402EE8E"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5F86AC7A"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4C93BDEE"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5AEA25BB"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63B661B4"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66CF305F"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357FA1A0"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7C684D4A"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486A0BBD"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2751353E"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71744E5B"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15EEFA2A"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0BFFCF8A"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6FC99009"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22A79E3C"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136E2C1B"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049EC627"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5A247E70"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45137856"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16FC596E"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69FF90CC"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0C62D906"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472C78C5"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1022033F"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03E34E06"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4234F041"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03F1D0AC"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6EDF0EE7"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7E4BAB80"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37FF49CF"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57BF4ADC"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60A7D0C2"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21007F77"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2B26BBAB"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07FA54E2"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299719B3"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24C1B954"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36EF8210" w14:textId="77777777" w:rsidR="00E81399" w:rsidRPr="00E81399" w:rsidRDefault="00E81399" w:rsidP="00E81399">
      <w:pPr>
        <w:widowControl w:val="0"/>
        <w:suppressAutoHyphens/>
        <w:autoSpaceDN w:val="0"/>
        <w:spacing w:after="0" w:line="240" w:lineRule="auto"/>
        <w:jc w:val="both"/>
        <w:textAlignment w:val="baseline"/>
        <w:rPr>
          <w:rFonts w:ascii="Times New Roman" w:eastAsia="SimSun" w:hAnsi="Times New Roman" w:cs="Times New Roman"/>
          <w:color w:val="000000"/>
          <w:kern w:val="3"/>
          <w:sz w:val="24"/>
          <w:szCs w:val="24"/>
          <w:lang w:eastAsia="zh-CN" w:bidi="hi-IN"/>
        </w:rPr>
      </w:pPr>
    </w:p>
    <w:p w14:paraId="1D5D82A5" w14:textId="77777777" w:rsidR="00E81399" w:rsidRPr="00E81399" w:rsidRDefault="00E81399" w:rsidP="00E81399">
      <w:pPr>
        <w:widowControl w:val="0"/>
        <w:suppressAutoHyphens/>
        <w:autoSpaceDN w:val="0"/>
        <w:spacing w:after="0" w:line="240" w:lineRule="auto"/>
        <w:jc w:val="right"/>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ПРИЛОГ 2</w:t>
      </w:r>
    </w:p>
    <w:p w14:paraId="2769BDD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EA3FEE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475AC3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15BC55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8AD956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648AC1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CFECB5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5CBB27B" w14:textId="77777777" w:rsidR="00E81399" w:rsidRPr="00E81399" w:rsidRDefault="00E81399" w:rsidP="00E81399">
      <w:pPr>
        <w:widowControl w:val="0"/>
        <w:suppressAutoHyphens/>
        <w:autoSpaceDN w:val="0"/>
        <w:spacing w:before="60" w:after="6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ОСНОВНИ ПОДАЦИ О СВАКОМ ОБЈЕКТУ</w:t>
      </w:r>
    </w:p>
    <w:p w14:paraId="628AE569" w14:textId="77777777" w:rsidR="00E81399" w:rsidRPr="00E81399" w:rsidRDefault="00E81399" w:rsidP="00E81399">
      <w:pPr>
        <w:widowControl w:val="0"/>
        <w:suppressAutoHyphens/>
        <w:autoSpaceDN w:val="0"/>
        <w:spacing w:before="60" w:after="6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 ОКВИРУ УГОВОРНОГ ОБЈЕКТА</w:t>
      </w:r>
    </w:p>
    <w:p w14:paraId="058FC6F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7D1833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BA3D4B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724FE9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148064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326A63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CC2870F" w14:textId="77777777" w:rsidR="00E81399" w:rsidRPr="00E81399" w:rsidRDefault="00E81399" w:rsidP="00E81399">
      <w:pPr>
        <w:keepNext/>
        <w:keepLines/>
        <w:widowControl w:val="0"/>
        <w:suppressAutoHyphens/>
        <w:autoSpaceDN w:val="0"/>
        <w:spacing w:before="480" w:after="120" w:line="240" w:lineRule="auto"/>
        <w:jc w:val="center"/>
        <w:textAlignment w:val="baseline"/>
        <w:rPr>
          <w:rFonts w:ascii="Times New Roman" w:eastAsia="SimSun" w:hAnsi="Times New Roman" w:cs="Arial"/>
          <w:b/>
          <w:bCs/>
          <w:kern w:val="3"/>
          <w:sz w:val="72"/>
          <w:szCs w:val="72"/>
          <w:lang w:eastAsia="zh-CN" w:bidi="hi-IN"/>
        </w:rPr>
      </w:pPr>
      <w:bookmarkStart w:id="2" w:name="_Hlk19690386"/>
      <w:r w:rsidRPr="00E81399">
        <w:rPr>
          <w:rFonts w:ascii="Times New Roman" w:eastAsia="Times New Roman" w:hAnsi="Times New Roman" w:cs="Times New Roman"/>
          <w:b/>
          <w:bCs/>
          <w:kern w:val="3"/>
          <w:sz w:val="24"/>
          <w:szCs w:val="24"/>
          <w:lang w:eastAsia="zh-CN" w:bidi="hi-IN"/>
        </w:rPr>
        <w:t xml:space="preserve">НАЗИВ УГОВОРА: </w:t>
      </w:r>
      <w:r w:rsidRPr="00E81399">
        <w:rPr>
          <w:rFonts w:ascii="Times New Roman" w:eastAsia="SimSun" w:hAnsi="Times New Roman" w:cs="Times New Roman"/>
          <w:b/>
          <w:bCs/>
          <w:kern w:val="3"/>
          <w:sz w:val="24"/>
          <w:szCs w:val="24"/>
          <w:lang w:eastAsia="zh-CN" w:bidi="hi-IN"/>
        </w:rPr>
        <w:t xml:space="preserve">ЈАВНО-ПРИВАТНОМ ПАРТНЕРСТВУ </w:t>
      </w:r>
      <w:bookmarkEnd w:id="2"/>
      <w:r w:rsidRPr="00E81399">
        <w:rPr>
          <w:rFonts w:ascii="Times New Roman" w:eastAsia="SimSun" w:hAnsi="Times New Roman" w:cs="Arial"/>
          <w:b/>
          <w:bCs/>
          <w:kern w:val="3"/>
          <w:sz w:val="24"/>
          <w:szCs w:val="24"/>
          <w:lang w:eastAsia="zh-CN" w:bidi="hi-IN"/>
        </w:rPr>
        <w:t>ЗА ЗАМЕНУ, РАЦИОНАЛИЗАЦИЈУ И ОДРЖАВАЊЕ ДЕЛА СИСТЕМА ЈАВНОГ ОСВЕТЉЕЊА ПРИМЕНОМ МЕРА УШТЕДЕ ЕНЕРГИЈЕ НА ТЕРИТОРИЈИ ОПШТИНЕ БЕЛА ЦРКВА</w:t>
      </w:r>
    </w:p>
    <w:p w14:paraId="0DC426EA"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0" w:line="240" w:lineRule="auto"/>
        <w:jc w:val="center"/>
        <w:textAlignment w:val="baseline"/>
        <w:rPr>
          <w:rFonts w:ascii="Times New Roman" w:eastAsia="SimSun" w:hAnsi="Times New Roman" w:cs="Times New Roman"/>
          <w:b/>
          <w:kern w:val="3"/>
          <w:sz w:val="24"/>
          <w:szCs w:val="24"/>
          <w:lang w:eastAsia="zh-CN" w:bidi="hi-IN"/>
        </w:rPr>
      </w:pPr>
    </w:p>
    <w:p w14:paraId="3915980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C762727"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2BC8B825" w14:textId="77777777" w:rsidR="00E81399" w:rsidRPr="00E81399" w:rsidRDefault="00E81399" w:rsidP="00E81399">
      <w:pPr>
        <w:widowControl w:val="0"/>
        <w:suppressAutoHyphens/>
        <w:autoSpaceDN w:val="0"/>
        <w:spacing w:before="120" w:after="120" w:line="240" w:lineRule="auto"/>
        <w:jc w:val="both"/>
        <w:textAlignment w:val="baseline"/>
        <w:rPr>
          <w:rFonts w:ascii="Times New Roman" w:eastAsia="Times New Roman" w:hAnsi="Times New Roman" w:cs="Times New Roman"/>
          <w:kern w:val="3"/>
          <w:sz w:val="24"/>
          <w:szCs w:val="24"/>
          <w:lang w:eastAsia="zh-CN" w:bidi="hi-IN"/>
        </w:rPr>
      </w:pPr>
    </w:p>
    <w:p w14:paraId="4E4D270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0DF0B3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7BEF8E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45EA1C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D717D6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5E42D9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DB4A4B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61EB05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25F6FC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2507A1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46898C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BBABF2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643E40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58ED3F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36700F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19C500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4B7100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DEDF30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C91D06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0F5C0D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EF49B0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8ED277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D104BF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53EF1A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AC8C8F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3D281F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Увод</w:t>
      </w:r>
    </w:p>
    <w:p w14:paraId="4DD109EB"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67765BC1"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Информације достављене на обрасцу „ОСНОВНИ ПОДАЦИ О УГОВОРНОМ ОБЈЕКТУ” односе се на све Уговорне објекте наведене у Прилогу 1 и чине саставни део овог уговора.</w:t>
      </w:r>
    </w:p>
    <w:p w14:paraId="42AADDB8"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Податке је припремио Наручилац са највећом могућом пажњом и представљају основ за прорачуне Понуђача.</w:t>
      </w:r>
    </w:p>
    <w:p w14:paraId="3008B72F"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Међутим, дужност је Понуђача да провери исправност података и да их коригује ако је неопходно.</w:t>
      </w:r>
    </w:p>
    <w:p w14:paraId="596849A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0DEAC18"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Сви упити о подацима се могу послати следећој особи за контакт: </w:t>
      </w:r>
      <w:r w:rsidRPr="00E81399">
        <w:rPr>
          <w:rFonts w:ascii="Times New Roman" w:eastAsia="Times New Roman" w:hAnsi="Times New Roman" w:cs="Times New Roman"/>
          <w:kern w:val="3"/>
          <w:sz w:val="24"/>
          <w:szCs w:val="24"/>
          <w:lang w:eastAsia="zh-CN" w:bidi="hi-IN"/>
        </w:rPr>
        <w:tab/>
      </w:r>
      <w:r w:rsidRPr="00E81399">
        <w:rPr>
          <w:rFonts w:ascii="Times New Roman" w:eastAsia="Times New Roman" w:hAnsi="Times New Roman" w:cs="Times New Roman"/>
          <w:kern w:val="3"/>
          <w:sz w:val="24"/>
          <w:szCs w:val="24"/>
          <w:lang w:eastAsia="zh-CN" w:bidi="hi-IN"/>
        </w:rPr>
        <w:tab/>
      </w:r>
      <w:r w:rsidRPr="00E81399">
        <w:rPr>
          <w:rFonts w:ascii="Times New Roman" w:eastAsia="Times New Roman" w:hAnsi="Times New Roman" w:cs="Times New Roman"/>
          <w:kern w:val="3"/>
          <w:sz w:val="24"/>
          <w:szCs w:val="24"/>
          <w:lang w:eastAsia="zh-CN" w:bidi="hi-IN"/>
        </w:rPr>
        <w:tab/>
      </w:r>
      <w:r w:rsidRPr="00E81399">
        <w:rPr>
          <w:rFonts w:ascii="Times New Roman" w:eastAsia="Times New Roman" w:hAnsi="Times New Roman" w:cs="Times New Roman"/>
          <w:kern w:val="3"/>
          <w:sz w:val="24"/>
          <w:szCs w:val="24"/>
          <w:lang w:eastAsia="zh-CN" w:bidi="hi-IN"/>
        </w:rPr>
        <w:tab/>
      </w:r>
      <w:r w:rsidRPr="00E81399">
        <w:rPr>
          <w:rFonts w:ascii="Times New Roman" w:eastAsia="Times New Roman" w:hAnsi="Times New Roman" w:cs="Times New Roman"/>
          <w:kern w:val="3"/>
          <w:sz w:val="24"/>
          <w:szCs w:val="24"/>
          <w:lang w:eastAsia="zh-CN" w:bidi="hi-IN"/>
        </w:rPr>
        <w:tab/>
      </w:r>
      <w:r w:rsidRPr="00E81399">
        <w:rPr>
          <w:rFonts w:ascii="Times New Roman" w:eastAsia="Times New Roman" w:hAnsi="Times New Roman" w:cs="Times New Roman"/>
          <w:kern w:val="3"/>
          <w:sz w:val="24"/>
          <w:szCs w:val="24"/>
          <w:lang w:eastAsia="zh-CN" w:bidi="hi-IN"/>
        </w:rPr>
        <w:tab/>
      </w:r>
    </w:p>
    <w:tbl>
      <w:tblPr>
        <w:tblW w:w="8970" w:type="dxa"/>
        <w:tblInd w:w="30" w:type="dxa"/>
        <w:tblLayout w:type="fixed"/>
        <w:tblCellMar>
          <w:left w:w="10" w:type="dxa"/>
          <w:right w:w="10" w:type="dxa"/>
        </w:tblCellMar>
        <w:tblLook w:val="0000" w:firstRow="0" w:lastRow="0" w:firstColumn="0" w:lastColumn="0" w:noHBand="0" w:noVBand="0"/>
      </w:tblPr>
      <w:tblGrid>
        <w:gridCol w:w="2255"/>
        <w:gridCol w:w="6715"/>
      </w:tblGrid>
      <w:tr w:rsidR="00E81399" w:rsidRPr="00E81399" w14:paraId="4EC7E625" w14:textId="77777777" w:rsidTr="007041C2">
        <w:tblPrEx>
          <w:tblCellMar>
            <w:top w:w="0" w:type="dxa"/>
            <w:bottom w:w="0" w:type="dxa"/>
          </w:tblCellMar>
        </w:tblPrEx>
        <w:trPr>
          <w:trHeight w:val="1"/>
        </w:trPr>
        <w:tc>
          <w:tcPr>
            <w:tcW w:w="22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497CC413" w14:textId="77777777" w:rsidR="00E81399" w:rsidRPr="00E81399" w:rsidRDefault="00E81399" w:rsidP="00E81399">
            <w:pPr>
              <w:widowControl w:val="0"/>
              <w:suppressAutoHyphens/>
              <w:autoSpaceDN w:val="0"/>
              <w:spacing w:before="120" w:after="12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Општина/град:</w:t>
            </w:r>
          </w:p>
        </w:tc>
        <w:tc>
          <w:tcPr>
            <w:tcW w:w="67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527ADEF3" w14:textId="77777777" w:rsidR="00E81399" w:rsidRPr="00E81399" w:rsidRDefault="00E81399" w:rsidP="00E81399">
            <w:pPr>
              <w:widowControl w:val="0"/>
              <w:suppressAutoHyphens/>
              <w:autoSpaceDN w:val="0"/>
              <w:spacing w:before="120" w:after="12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SimSun" w:hAnsi="Times New Roman" w:cs="Times New Roman"/>
                <w:kern w:val="3"/>
                <w:sz w:val="24"/>
                <w:szCs w:val="24"/>
                <w:lang w:eastAsia="zh-CN" w:bidi="hi-IN"/>
              </w:rPr>
              <w:t>Општина Бела Црква</w:t>
            </w:r>
          </w:p>
        </w:tc>
      </w:tr>
      <w:tr w:rsidR="00E81399" w:rsidRPr="00E81399" w14:paraId="3EE9A371" w14:textId="77777777" w:rsidTr="007041C2">
        <w:tblPrEx>
          <w:tblCellMar>
            <w:top w:w="0" w:type="dxa"/>
            <w:bottom w:w="0" w:type="dxa"/>
          </w:tblCellMar>
        </w:tblPrEx>
        <w:trPr>
          <w:trHeight w:val="1"/>
        </w:trPr>
        <w:tc>
          <w:tcPr>
            <w:tcW w:w="22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65D4F96C" w14:textId="77777777" w:rsidR="00E81399" w:rsidRPr="00E81399" w:rsidRDefault="00E81399" w:rsidP="00E81399">
            <w:pPr>
              <w:widowControl w:val="0"/>
              <w:suppressAutoHyphens/>
              <w:autoSpaceDN w:val="0"/>
              <w:spacing w:before="120" w:after="120" w:line="240" w:lineRule="auto"/>
              <w:jc w:val="both"/>
              <w:textAlignment w:val="baseline"/>
              <w:rPr>
                <w:rFonts w:ascii="Times New Roman" w:eastAsia="SimSun" w:hAnsi="Times New Roman" w:cs="Times New Roman"/>
                <w:kern w:val="3"/>
                <w:sz w:val="24"/>
                <w:szCs w:val="24"/>
                <w:lang w:eastAsia="zh-CN" w:bidi="hi-IN"/>
              </w:rPr>
            </w:pPr>
            <w:r w:rsidRPr="00E81399">
              <w:rPr>
                <w:rFonts w:ascii="Times New Roman" w:eastAsia="SimSun" w:hAnsi="Times New Roman" w:cs="Times New Roman"/>
                <w:kern w:val="3"/>
                <w:sz w:val="24"/>
                <w:szCs w:val="24"/>
                <w:lang w:eastAsia="zh-CN" w:bidi="hi-IN"/>
              </w:rPr>
              <w:t>Адреса:</w:t>
            </w:r>
          </w:p>
        </w:tc>
        <w:tc>
          <w:tcPr>
            <w:tcW w:w="67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36719839" w14:textId="77777777" w:rsidR="00E81399" w:rsidRPr="00E81399" w:rsidRDefault="00E81399" w:rsidP="00E81399">
            <w:pPr>
              <w:widowControl w:val="0"/>
              <w:suppressAutoHyphens/>
              <w:autoSpaceDN w:val="0"/>
              <w:spacing w:before="120" w:after="12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SimSun" w:hAnsi="Times New Roman" w:cs="Times New Roman"/>
                <w:kern w:val="3"/>
                <w:sz w:val="24"/>
                <w:szCs w:val="24"/>
                <w:lang w:eastAsia="zh-CN" w:bidi="hi-IN"/>
              </w:rPr>
              <w:t>Милетићева 2, 26340 Бела Црква</w:t>
            </w:r>
          </w:p>
        </w:tc>
      </w:tr>
      <w:tr w:rsidR="00E81399" w:rsidRPr="00E81399" w14:paraId="59DB7CFD" w14:textId="77777777" w:rsidTr="007041C2">
        <w:tblPrEx>
          <w:tblCellMar>
            <w:top w:w="0" w:type="dxa"/>
            <w:bottom w:w="0" w:type="dxa"/>
          </w:tblCellMar>
        </w:tblPrEx>
        <w:trPr>
          <w:trHeight w:val="1"/>
        </w:trPr>
        <w:tc>
          <w:tcPr>
            <w:tcW w:w="225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242FECA3" w14:textId="77777777" w:rsidR="00E81399" w:rsidRPr="00E81399" w:rsidRDefault="00E81399" w:rsidP="00E81399">
            <w:pPr>
              <w:widowControl w:val="0"/>
              <w:suppressAutoHyphens/>
              <w:autoSpaceDN w:val="0"/>
              <w:spacing w:before="120" w:after="120" w:line="240" w:lineRule="auto"/>
              <w:jc w:val="both"/>
              <w:textAlignment w:val="baseline"/>
              <w:rPr>
                <w:rFonts w:ascii="Times New Roman" w:eastAsia="SimSun" w:hAnsi="Times New Roman" w:cs="Times New Roman"/>
                <w:kern w:val="3"/>
                <w:sz w:val="24"/>
                <w:szCs w:val="24"/>
                <w:lang w:eastAsia="zh-CN" w:bidi="hi-IN"/>
              </w:rPr>
            </w:pPr>
            <w:r w:rsidRPr="00E81399">
              <w:rPr>
                <w:rFonts w:ascii="Times New Roman" w:eastAsia="SimSun" w:hAnsi="Times New Roman" w:cs="Times New Roman"/>
                <w:kern w:val="3"/>
                <w:sz w:val="24"/>
                <w:szCs w:val="24"/>
                <w:lang w:eastAsia="zh-CN" w:bidi="hi-IN"/>
              </w:rPr>
              <w:t>Маил адреса:</w:t>
            </w:r>
          </w:p>
        </w:tc>
        <w:tc>
          <w:tcPr>
            <w:tcW w:w="67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5D95E0BC" w14:textId="77777777" w:rsidR="00E81399" w:rsidRPr="00E81399" w:rsidRDefault="00E81399" w:rsidP="00E81399">
            <w:pPr>
              <w:widowControl w:val="0"/>
              <w:suppressAutoHyphens/>
              <w:autoSpaceDN w:val="0"/>
              <w:spacing w:before="120" w:after="12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SimSun" w:hAnsi="Times New Roman" w:cs="Arial"/>
                <w:kern w:val="3"/>
                <w:sz w:val="24"/>
                <w:szCs w:val="24"/>
                <w:lang w:eastAsia="zh-CN" w:bidi="hi-IN"/>
              </w:rPr>
              <w:t xml:space="preserve"> </w:t>
            </w:r>
          </w:p>
        </w:tc>
      </w:tr>
    </w:tbl>
    <w:p w14:paraId="5456D6F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2280BE0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006202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60B5DD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D1AEDD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D2460C6" w14:textId="77777777" w:rsidR="00E81399" w:rsidRPr="00E81399" w:rsidRDefault="00E81399" w:rsidP="00E81399">
      <w:pPr>
        <w:widowControl w:val="0"/>
        <w:autoSpaceDN w:val="0"/>
        <w:spacing w:after="0" w:line="240" w:lineRule="auto"/>
        <w:textAlignment w:val="baseline"/>
        <w:rPr>
          <w:rFonts w:ascii="Times New Roman" w:eastAsia="SimSun" w:hAnsi="Times New Roman" w:cs="Mangal"/>
          <w:kern w:val="3"/>
          <w:sz w:val="24"/>
          <w:szCs w:val="21"/>
          <w:lang w:eastAsia="zh-CN" w:bidi="hi-IN"/>
        </w:rPr>
        <w:sectPr w:rsidR="00E81399" w:rsidRPr="00E81399">
          <w:type w:val="continuous"/>
          <w:pgSz w:w="11900" w:h="16820"/>
          <w:pgMar w:top="1134" w:right="1418" w:bottom="1134" w:left="1418" w:header="720" w:footer="720" w:gutter="0"/>
          <w:cols w:space="720"/>
        </w:sectPr>
      </w:pPr>
    </w:p>
    <w:p w14:paraId="07A160D4"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Times New Roman" w:hAnsi="Times New Roman" w:cs="Times New Roman"/>
          <w:b/>
          <w:bCs/>
          <w:kern w:val="3"/>
          <w:sz w:val="24"/>
          <w:szCs w:val="24"/>
          <w:lang w:eastAsia="zh-CN" w:bidi="hi-IN"/>
        </w:rPr>
      </w:pPr>
      <w:r w:rsidRPr="00E81399">
        <w:rPr>
          <w:rFonts w:ascii="Times New Roman" w:eastAsia="Times New Roman" w:hAnsi="Times New Roman" w:cs="Times New Roman"/>
          <w:b/>
          <w:bCs/>
          <w:kern w:val="3"/>
          <w:sz w:val="24"/>
          <w:szCs w:val="24"/>
          <w:lang w:eastAsia="zh-CN" w:bidi="hi-IN"/>
        </w:rPr>
        <w:lastRenderedPageBreak/>
        <w:t>Светлотехнички задатак пројекта</w:t>
      </w:r>
    </w:p>
    <w:p w14:paraId="550C50C6"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 следећој табели су назначене геометријске карактеристике саобраћајница и сви потребни подаци, на основу којих се могу направити потребни фотометријски прорачуни.</w:t>
      </w:r>
    </w:p>
    <w:p w14:paraId="548398C4"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Times New Roman" w:hAnsi="Times New Roman" w:cs="Times New Roman"/>
          <w:kern w:val="3"/>
          <w:sz w:val="24"/>
          <w:szCs w:val="24"/>
          <w:lang w:eastAsia="zh-CN" w:bidi="hi-IN"/>
        </w:rPr>
      </w:pPr>
    </w:p>
    <w:tbl>
      <w:tblPr>
        <w:tblW w:w="15940" w:type="dxa"/>
        <w:jc w:val="center"/>
        <w:tblCellMar>
          <w:left w:w="10" w:type="dxa"/>
          <w:right w:w="10" w:type="dxa"/>
        </w:tblCellMar>
        <w:tblLook w:val="0000" w:firstRow="0" w:lastRow="0" w:firstColumn="0" w:lastColumn="0" w:noHBand="0" w:noVBand="0"/>
      </w:tblPr>
      <w:tblGrid>
        <w:gridCol w:w="830"/>
        <w:gridCol w:w="1143"/>
        <w:gridCol w:w="1039"/>
        <w:gridCol w:w="1623"/>
        <w:gridCol w:w="1171"/>
        <w:gridCol w:w="875"/>
        <w:gridCol w:w="1206"/>
        <w:gridCol w:w="1007"/>
        <w:gridCol w:w="1233"/>
        <w:gridCol w:w="985"/>
        <w:gridCol w:w="1171"/>
        <w:gridCol w:w="1320"/>
        <w:gridCol w:w="1295"/>
        <w:gridCol w:w="1042"/>
      </w:tblGrid>
      <w:tr w:rsidR="00E81399" w:rsidRPr="00E81399" w14:paraId="175DA836" w14:textId="77777777" w:rsidTr="007041C2">
        <w:tblPrEx>
          <w:tblCellMar>
            <w:top w:w="0" w:type="dxa"/>
            <w:bottom w:w="0" w:type="dxa"/>
          </w:tblCellMar>
        </w:tblPrEx>
        <w:trPr>
          <w:trHeight w:val="1500"/>
          <w:jc w:val="center"/>
        </w:trPr>
        <w:tc>
          <w:tcPr>
            <w:tcW w:w="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788731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Ред.бр.</w:t>
            </w:r>
          </w:p>
        </w:tc>
        <w:tc>
          <w:tcPr>
            <w:tcW w:w="114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8B3212E"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Профил</w:t>
            </w:r>
          </w:p>
        </w:tc>
        <w:tc>
          <w:tcPr>
            <w:tcW w:w="1039"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B0C988E"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Број светиљки</w:t>
            </w:r>
          </w:p>
        </w:tc>
        <w:tc>
          <w:tcPr>
            <w:tcW w:w="162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D457E4B"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Светлотехничка категорија саобраћајница</w:t>
            </w:r>
          </w:p>
        </w:tc>
        <w:tc>
          <w:tcPr>
            <w:tcW w:w="1171"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E0ABCB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 xml:space="preserve">Удаљеност стубова од ивице коловоза (m) </w:t>
            </w:r>
          </w:p>
        </w:tc>
        <w:tc>
          <w:tcPr>
            <w:tcW w:w="87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F69E8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Дужина лире (m)</w:t>
            </w:r>
          </w:p>
        </w:tc>
        <w:tc>
          <w:tcPr>
            <w:tcW w:w="1206"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C2CB061"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Међусобна удаљеност стубова (m)</w:t>
            </w:r>
          </w:p>
        </w:tc>
        <w:tc>
          <w:tcPr>
            <w:tcW w:w="1007"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977656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Ширина коловоза (m)</w:t>
            </w:r>
          </w:p>
        </w:tc>
        <w:tc>
          <w:tcPr>
            <w:tcW w:w="1233"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47B384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Број коловозних трака</w:t>
            </w:r>
          </w:p>
        </w:tc>
        <w:tc>
          <w:tcPr>
            <w:tcW w:w="98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629E2CB"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Ширина тротоара (m)</w:t>
            </w:r>
          </w:p>
        </w:tc>
        <w:tc>
          <w:tcPr>
            <w:tcW w:w="1171"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FEE3CAB"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Удаљеност тротоара од пута (m)</w:t>
            </w:r>
          </w:p>
        </w:tc>
        <w:tc>
          <w:tcPr>
            <w:tcW w:w="1320"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19A4B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Calibri" w:eastAsia="Times New Roman" w:hAnsi="Calibri" w:cs="Calibri"/>
                <w:kern w:val="3"/>
                <w:sz w:val="20"/>
                <w:szCs w:val="20"/>
                <w:lang w:val="hu-HU" w:eastAsia="hu-HU" w:bidi="hi-IN"/>
              </w:rPr>
              <w:t>Позиција</w:t>
            </w:r>
            <w:r w:rsidRPr="00E81399">
              <w:rPr>
                <w:rFonts w:ascii="Calibri" w:eastAsia="Times New Roman" w:hAnsi="Calibri" w:cs="Calibri"/>
                <w:kern w:val="3"/>
                <w:sz w:val="20"/>
                <w:szCs w:val="20"/>
                <w:lang w:eastAsia="hu-HU" w:bidi="hi-IN"/>
              </w:rPr>
              <w:t xml:space="preserve"> </w:t>
            </w:r>
            <w:r w:rsidRPr="00E81399">
              <w:rPr>
                <w:rFonts w:ascii="Calibri" w:eastAsia="Times New Roman" w:hAnsi="Calibri" w:cs="Calibri"/>
                <w:kern w:val="3"/>
                <w:sz w:val="20"/>
                <w:szCs w:val="20"/>
                <w:lang w:val="hu-HU" w:eastAsia="hu-HU" w:bidi="hi-IN"/>
              </w:rPr>
              <w:t>и распоред</w:t>
            </w:r>
            <w:r w:rsidRPr="00E81399">
              <w:rPr>
                <w:rFonts w:ascii="Calibri" w:eastAsia="Times New Roman" w:hAnsi="Calibri" w:cs="Calibri"/>
                <w:kern w:val="3"/>
                <w:sz w:val="20"/>
                <w:szCs w:val="20"/>
                <w:lang w:eastAsia="hu-HU" w:bidi="hi-IN"/>
              </w:rPr>
              <w:t xml:space="preserve"> </w:t>
            </w:r>
            <w:r w:rsidRPr="00E81399">
              <w:rPr>
                <w:rFonts w:ascii="Calibri" w:eastAsia="Times New Roman" w:hAnsi="Calibri" w:cs="Calibri"/>
                <w:kern w:val="3"/>
                <w:sz w:val="20"/>
                <w:szCs w:val="20"/>
                <w:lang w:val="hu-HU" w:eastAsia="hu-HU" w:bidi="hi-IN"/>
              </w:rPr>
              <w:t>тротоара</w:t>
            </w:r>
          </w:p>
        </w:tc>
        <w:tc>
          <w:tcPr>
            <w:tcW w:w="1295"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74C969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Распоред светиљки</w:t>
            </w:r>
          </w:p>
        </w:tc>
        <w:tc>
          <w:tcPr>
            <w:tcW w:w="1042" w:type="dxa"/>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03A4B0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Висина монтаже светиљке (m)</w:t>
            </w:r>
          </w:p>
        </w:tc>
      </w:tr>
      <w:tr w:rsidR="00E81399" w:rsidRPr="00E81399" w14:paraId="02288E47" w14:textId="77777777" w:rsidTr="007041C2">
        <w:tblPrEx>
          <w:tblCellMar>
            <w:top w:w="0" w:type="dxa"/>
            <w:bottom w:w="0" w:type="dxa"/>
          </w:tblCellMar>
        </w:tblPrEx>
        <w:trPr>
          <w:trHeight w:val="300"/>
          <w:jc w:val="center"/>
        </w:trPr>
        <w:tc>
          <w:tcPr>
            <w:tcW w:w="83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7F0AD07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1</w:t>
            </w:r>
          </w:p>
        </w:tc>
        <w:tc>
          <w:tcPr>
            <w:tcW w:w="114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CEC75E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М6А</w:t>
            </w:r>
          </w:p>
        </w:tc>
        <w:tc>
          <w:tcPr>
            <w:tcW w:w="103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674889E"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643</w:t>
            </w:r>
          </w:p>
        </w:tc>
        <w:tc>
          <w:tcPr>
            <w:tcW w:w="162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FAA03D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M6</w:t>
            </w:r>
          </w:p>
        </w:tc>
        <w:tc>
          <w:tcPr>
            <w:tcW w:w="117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862456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4</w:t>
            </w:r>
          </w:p>
        </w:tc>
        <w:tc>
          <w:tcPr>
            <w:tcW w:w="87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0DEC85"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од 0 до 1,5</w:t>
            </w:r>
          </w:p>
        </w:tc>
        <w:tc>
          <w:tcPr>
            <w:tcW w:w="120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A376B34"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35</w:t>
            </w:r>
          </w:p>
        </w:tc>
        <w:tc>
          <w:tcPr>
            <w:tcW w:w="100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188F44"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5</w:t>
            </w:r>
          </w:p>
        </w:tc>
        <w:tc>
          <w:tcPr>
            <w:tcW w:w="123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3D1AB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w:t>
            </w:r>
          </w:p>
        </w:tc>
        <w:tc>
          <w:tcPr>
            <w:tcW w:w="98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B35BCDC"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w:t>
            </w:r>
          </w:p>
        </w:tc>
        <w:tc>
          <w:tcPr>
            <w:tcW w:w="117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79B258E"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w:t>
            </w:r>
          </w:p>
        </w:tc>
        <w:tc>
          <w:tcPr>
            <w:tcW w:w="13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5FC861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w:t>
            </w:r>
          </w:p>
        </w:tc>
        <w:tc>
          <w:tcPr>
            <w:tcW w:w="129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3AFE69B"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једнострани</w:t>
            </w:r>
          </w:p>
        </w:tc>
        <w:tc>
          <w:tcPr>
            <w:tcW w:w="104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2EBD8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6</w:t>
            </w:r>
          </w:p>
        </w:tc>
      </w:tr>
      <w:tr w:rsidR="00E81399" w:rsidRPr="00E81399" w14:paraId="6B25E6BB" w14:textId="77777777" w:rsidTr="007041C2">
        <w:tblPrEx>
          <w:tblCellMar>
            <w:top w:w="0" w:type="dxa"/>
            <w:bottom w:w="0" w:type="dxa"/>
          </w:tblCellMar>
        </w:tblPrEx>
        <w:trPr>
          <w:trHeight w:val="300"/>
          <w:jc w:val="center"/>
        </w:trPr>
        <w:tc>
          <w:tcPr>
            <w:tcW w:w="83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8E6E4CD"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w:t>
            </w:r>
          </w:p>
        </w:tc>
        <w:tc>
          <w:tcPr>
            <w:tcW w:w="114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CE4705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М6B</w:t>
            </w:r>
          </w:p>
        </w:tc>
        <w:tc>
          <w:tcPr>
            <w:tcW w:w="103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2B7226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1090</w:t>
            </w:r>
          </w:p>
        </w:tc>
        <w:tc>
          <w:tcPr>
            <w:tcW w:w="162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6AFD769"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M6</w:t>
            </w:r>
          </w:p>
        </w:tc>
        <w:tc>
          <w:tcPr>
            <w:tcW w:w="117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2E792A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w:t>
            </w:r>
          </w:p>
        </w:tc>
        <w:tc>
          <w:tcPr>
            <w:tcW w:w="87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8F1599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од 0 до 1,5</w:t>
            </w:r>
          </w:p>
        </w:tc>
        <w:tc>
          <w:tcPr>
            <w:tcW w:w="120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07090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38</w:t>
            </w:r>
          </w:p>
        </w:tc>
        <w:tc>
          <w:tcPr>
            <w:tcW w:w="100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EF1AE6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6</w:t>
            </w:r>
          </w:p>
        </w:tc>
        <w:tc>
          <w:tcPr>
            <w:tcW w:w="123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8BC7811"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w:t>
            </w:r>
          </w:p>
        </w:tc>
        <w:tc>
          <w:tcPr>
            <w:tcW w:w="98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156E511"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w:t>
            </w:r>
          </w:p>
        </w:tc>
        <w:tc>
          <w:tcPr>
            <w:tcW w:w="117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D9E7C3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w:t>
            </w:r>
          </w:p>
        </w:tc>
        <w:tc>
          <w:tcPr>
            <w:tcW w:w="13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0F346C"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w:t>
            </w:r>
          </w:p>
        </w:tc>
        <w:tc>
          <w:tcPr>
            <w:tcW w:w="129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65AFE29"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једнострани</w:t>
            </w:r>
          </w:p>
        </w:tc>
        <w:tc>
          <w:tcPr>
            <w:tcW w:w="104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BD52629"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6</w:t>
            </w:r>
          </w:p>
        </w:tc>
      </w:tr>
      <w:tr w:rsidR="00E81399" w:rsidRPr="00E81399" w14:paraId="3847855E" w14:textId="77777777" w:rsidTr="007041C2">
        <w:tblPrEx>
          <w:tblCellMar>
            <w:top w:w="0" w:type="dxa"/>
            <w:bottom w:w="0" w:type="dxa"/>
          </w:tblCellMar>
        </w:tblPrEx>
        <w:trPr>
          <w:trHeight w:val="900"/>
          <w:jc w:val="center"/>
        </w:trPr>
        <w:tc>
          <w:tcPr>
            <w:tcW w:w="83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8118D3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3</w:t>
            </w:r>
          </w:p>
        </w:tc>
        <w:tc>
          <w:tcPr>
            <w:tcW w:w="114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464605C"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M4A</w:t>
            </w:r>
          </w:p>
        </w:tc>
        <w:tc>
          <w:tcPr>
            <w:tcW w:w="103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9D1854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228</w:t>
            </w:r>
          </w:p>
        </w:tc>
        <w:tc>
          <w:tcPr>
            <w:tcW w:w="162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5F30F85"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M4/P4</w:t>
            </w:r>
          </w:p>
        </w:tc>
        <w:tc>
          <w:tcPr>
            <w:tcW w:w="117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8A73E8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1,5</w:t>
            </w:r>
          </w:p>
        </w:tc>
        <w:tc>
          <w:tcPr>
            <w:tcW w:w="87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3169961"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од 0 до 1,5</w:t>
            </w:r>
          </w:p>
        </w:tc>
        <w:tc>
          <w:tcPr>
            <w:tcW w:w="120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07245C"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35</w:t>
            </w:r>
          </w:p>
        </w:tc>
        <w:tc>
          <w:tcPr>
            <w:tcW w:w="100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E0ABCA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6</w:t>
            </w:r>
          </w:p>
        </w:tc>
        <w:tc>
          <w:tcPr>
            <w:tcW w:w="123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F44DB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w:t>
            </w:r>
          </w:p>
        </w:tc>
        <w:tc>
          <w:tcPr>
            <w:tcW w:w="98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55AF9C"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w:t>
            </w:r>
          </w:p>
        </w:tc>
        <w:tc>
          <w:tcPr>
            <w:tcW w:w="117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93EB68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2,5</w:t>
            </w:r>
          </w:p>
        </w:tc>
        <w:tc>
          <w:tcPr>
            <w:tcW w:w="1320" w:type="dxa"/>
            <w:tcBorders>
              <w:bottom w:val="single" w:sz="4" w:space="0" w:color="000000"/>
              <w:right w:val="single" w:sz="4" w:space="0" w:color="000000"/>
            </w:tcBorders>
            <w:shd w:val="clear" w:color="auto" w:fill="auto"/>
            <w:tcMar>
              <w:top w:w="0" w:type="dxa"/>
              <w:left w:w="70" w:type="dxa"/>
              <w:bottom w:w="0" w:type="dxa"/>
              <w:right w:w="70" w:type="dxa"/>
            </w:tcMar>
            <w:vAlign w:val="bottom"/>
          </w:tcPr>
          <w:p w14:paraId="45EC73F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са обе стране коловоза</w:t>
            </w:r>
          </w:p>
        </w:tc>
        <w:tc>
          <w:tcPr>
            <w:tcW w:w="129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29A34C"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једнострани</w:t>
            </w:r>
          </w:p>
        </w:tc>
        <w:tc>
          <w:tcPr>
            <w:tcW w:w="104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76A68E9"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7,5</w:t>
            </w:r>
          </w:p>
        </w:tc>
      </w:tr>
      <w:tr w:rsidR="00E81399" w:rsidRPr="00E81399" w14:paraId="7B0655AF" w14:textId="77777777" w:rsidTr="007041C2">
        <w:tblPrEx>
          <w:tblCellMar>
            <w:top w:w="0" w:type="dxa"/>
            <w:bottom w:w="0" w:type="dxa"/>
          </w:tblCellMar>
        </w:tblPrEx>
        <w:trPr>
          <w:trHeight w:val="300"/>
          <w:jc w:val="center"/>
        </w:trPr>
        <w:tc>
          <w:tcPr>
            <w:tcW w:w="83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AD42F02"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4</w:t>
            </w:r>
          </w:p>
        </w:tc>
        <w:tc>
          <w:tcPr>
            <w:tcW w:w="114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91C1A9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M4B</w:t>
            </w:r>
          </w:p>
        </w:tc>
        <w:tc>
          <w:tcPr>
            <w:tcW w:w="103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63616C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489</w:t>
            </w:r>
          </w:p>
        </w:tc>
        <w:tc>
          <w:tcPr>
            <w:tcW w:w="162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13F7E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M4</w:t>
            </w:r>
          </w:p>
        </w:tc>
        <w:tc>
          <w:tcPr>
            <w:tcW w:w="117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D193FB1"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3,5</w:t>
            </w:r>
          </w:p>
        </w:tc>
        <w:tc>
          <w:tcPr>
            <w:tcW w:w="87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CAD31AE"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од 0 до 1,5</w:t>
            </w:r>
          </w:p>
        </w:tc>
        <w:tc>
          <w:tcPr>
            <w:tcW w:w="120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B57CBE2"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35</w:t>
            </w:r>
          </w:p>
        </w:tc>
        <w:tc>
          <w:tcPr>
            <w:tcW w:w="100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23577B2"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6</w:t>
            </w:r>
          </w:p>
        </w:tc>
        <w:tc>
          <w:tcPr>
            <w:tcW w:w="123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83D8BEE"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w:t>
            </w:r>
          </w:p>
        </w:tc>
        <w:tc>
          <w:tcPr>
            <w:tcW w:w="98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2E0001"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w:t>
            </w:r>
          </w:p>
        </w:tc>
        <w:tc>
          <w:tcPr>
            <w:tcW w:w="117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BC30F5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w:t>
            </w:r>
          </w:p>
        </w:tc>
        <w:tc>
          <w:tcPr>
            <w:tcW w:w="13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5304271"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w:t>
            </w:r>
          </w:p>
        </w:tc>
        <w:tc>
          <w:tcPr>
            <w:tcW w:w="129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771A79E"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једнострани</w:t>
            </w:r>
          </w:p>
        </w:tc>
        <w:tc>
          <w:tcPr>
            <w:tcW w:w="104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382592"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7,5</w:t>
            </w:r>
          </w:p>
        </w:tc>
      </w:tr>
      <w:tr w:rsidR="00E81399" w:rsidRPr="00E81399" w14:paraId="4CF81AA9" w14:textId="77777777" w:rsidTr="007041C2">
        <w:tblPrEx>
          <w:tblCellMar>
            <w:top w:w="0" w:type="dxa"/>
            <w:bottom w:w="0" w:type="dxa"/>
          </w:tblCellMar>
        </w:tblPrEx>
        <w:trPr>
          <w:trHeight w:val="300"/>
          <w:jc w:val="center"/>
        </w:trPr>
        <w:tc>
          <w:tcPr>
            <w:tcW w:w="83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D122052"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5</w:t>
            </w:r>
          </w:p>
        </w:tc>
        <w:tc>
          <w:tcPr>
            <w:tcW w:w="114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B6ECC7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M4C</w:t>
            </w:r>
          </w:p>
        </w:tc>
        <w:tc>
          <w:tcPr>
            <w:tcW w:w="103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4A6F9E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44</w:t>
            </w:r>
          </w:p>
        </w:tc>
        <w:tc>
          <w:tcPr>
            <w:tcW w:w="162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CDD261"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M4</w:t>
            </w:r>
          </w:p>
        </w:tc>
        <w:tc>
          <w:tcPr>
            <w:tcW w:w="117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70CCDAD"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w:t>
            </w:r>
          </w:p>
        </w:tc>
        <w:tc>
          <w:tcPr>
            <w:tcW w:w="87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3B11D4"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од 0 до 1,5</w:t>
            </w:r>
          </w:p>
        </w:tc>
        <w:tc>
          <w:tcPr>
            <w:tcW w:w="120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27E3C2"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40</w:t>
            </w:r>
          </w:p>
        </w:tc>
        <w:tc>
          <w:tcPr>
            <w:tcW w:w="100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F5958F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6</w:t>
            </w:r>
          </w:p>
        </w:tc>
        <w:tc>
          <w:tcPr>
            <w:tcW w:w="123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1B73DF1"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w:t>
            </w:r>
          </w:p>
        </w:tc>
        <w:tc>
          <w:tcPr>
            <w:tcW w:w="98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DD03F8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w:t>
            </w:r>
          </w:p>
        </w:tc>
        <w:tc>
          <w:tcPr>
            <w:tcW w:w="117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23383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w:t>
            </w:r>
          </w:p>
        </w:tc>
        <w:tc>
          <w:tcPr>
            <w:tcW w:w="13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72FE1E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w:t>
            </w:r>
          </w:p>
        </w:tc>
        <w:tc>
          <w:tcPr>
            <w:tcW w:w="129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2FA51E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једнострани</w:t>
            </w:r>
          </w:p>
        </w:tc>
        <w:tc>
          <w:tcPr>
            <w:tcW w:w="104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824F5D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7,5</w:t>
            </w:r>
          </w:p>
        </w:tc>
      </w:tr>
      <w:tr w:rsidR="00E81399" w:rsidRPr="00E81399" w14:paraId="525A53BE" w14:textId="77777777" w:rsidTr="007041C2">
        <w:tblPrEx>
          <w:tblCellMar>
            <w:top w:w="0" w:type="dxa"/>
            <w:bottom w:w="0" w:type="dxa"/>
          </w:tblCellMar>
        </w:tblPrEx>
        <w:trPr>
          <w:trHeight w:val="900"/>
          <w:jc w:val="center"/>
        </w:trPr>
        <w:tc>
          <w:tcPr>
            <w:tcW w:w="83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523B24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6</w:t>
            </w:r>
          </w:p>
        </w:tc>
        <w:tc>
          <w:tcPr>
            <w:tcW w:w="114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57AB19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M3A</w:t>
            </w:r>
          </w:p>
        </w:tc>
        <w:tc>
          <w:tcPr>
            <w:tcW w:w="103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EFCEF3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294</w:t>
            </w:r>
          </w:p>
        </w:tc>
        <w:tc>
          <w:tcPr>
            <w:tcW w:w="162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871CB4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M3/P4</w:t>
            </w:r>
          </w:p>
        </w:tc>
        <w:tc>
          <w:tcPr>
            <w:tcW w:w="117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090228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4</w:t>
            </w:r>
          </w:p>
        </w:tc>
        <w:tc>
          <w:tcPr>
            <w:tcW w:w="87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8A919A"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од 0 до 1,5</w:t>
            </w:r>
          </w:p>
        </w:tc>
        <w:tc>
          <w:tcPr>
            <w:tcW w:w="120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300AFFE"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35</w:t>
            </w:r>
          </w:p>
        </w:tc>
        <w:tc>
          <w:tcPr>
            <w:tcW w:w="100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C6C5E3E"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7</w:t>
            </w:r>
          </w:p>
        </w:tc>
        <w:tc>
          <w:tcPr>
            <w:tcW w:w="123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468487D"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w:t>
            </w:r>
          </w:p>
        </w:tc>
        <w:tc>
          <w:tcPr>
            <w:tcW w:w="98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FB1DDB1"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w:t>
            </w:r>
          </w:p>
        </w:tc>
        <w:tc>
          <w:tcPr>
            <w:tcW w:w="117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592B9EC"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5</w:t>
            </w:r>
          </w:p>
        </w:tc>
        <w:tc>
          <w:tcPr>
            <w:tcW w:w="1320" w:type="dxa"/>
            <w:tcBorders>
              <w:bottom w:val="single" w:sz="4" w:space="0" w:color="000000"/>
              <w:right w:val="single" w:sz="4" w:space="0" w:color="000000"/>
            </w:tcBorders>
            <w:shd w:val="clear" w:color="auto" w:fill="auto"/>
            <w:tcMar>
              <w:top w:w="0" w:type="dxa"/>
              <w:left w:w="70" w:type="dxa"/>
              <w:bottom w:w="0" w:type="dxa"/>
              <w:right w:w="70" w:type="dxa"/>
            </w:tcMar>
            <w:vAlign w:val="bottom"/>
          </w:tcPr>
          <w:p w14:paraId="28F37EC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са обе стране коловоза</w:t>
            </w:r>
          </w:p>
        </w:tc>
        <w:tc>
          <w:tcPr>
            <w:tcW w:w="129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05395A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једнострани</w:t>
            </w:r>
          </w:p>
        </w:tc>
        <w:tc>
          <w:tcPr>
            <w:tcW w:w="104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A0D6B9"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7,5</w:t>
            </w:r>
          </w:p>
        </w:tc>
      </w:tr>
      <w:tr w:rsidR="00E81399" w:rsidRPr="00E81399" w14:paraId="7DA769AD" w14:textId="77777777" w:rsidTr="007041C2">
        <w:tblPrEx>
          <w:tblCellMar>
            <w:top w:w="0" w:type="dxa"/>
            <w:bottom w:w="0" w:type="dxa"/>
          </w:tblCellMar>
        </w:tblPrEx>
        <w:trPr>
          <w:trHeight w:val="300"/>
          <w:jc w:val="center"/>
        </w:trPr>
        <w:tc>
          <w:tcPr>
            <w:tcW w:w="83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6E4B865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7</w:t>
            </w:r>
          </w:p>
        </w:tc>
        <w:tc>
          <w:tcPr>
            <w:tcW w:w="114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26EEF5C"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M3B</w:t>
            </w:r>
          </w:p>
        </w:tc>
        <w:tc>
          <w:tcPr>
            <w:tcW w:w="103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4E17835"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86</w:t>
            </w:r>
          </w:p>
        </w:tc>
        <w:tc>
          <w:tcPr>
            <w:tcW w:w="162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8CD76A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M3</w:t>
            </w:r>
          </w:p>
        </w:tc>
        <w:tc>
          <w:tcPr>
            <w:tcW w:w="117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D4D9FA3"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w:t>
            </w:r>
          </w:p>
        </w:tc>
        <w:tc>
          <w:tcPr>
            <w:tcW w:w="87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15F2082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од 0 до 1,5</w:t>
            </w:r>
          </w:p>
        </w:tc>
        <w:tc>
          <w:tcPr>
            <w:tcW w:w="1206"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130AFF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35</w:t>
            </w:r>
          </w:p>
        </w:tc>
        <w:tc>
          <w:tcPr>
            <w:tcW w:w="1007"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3DC7099"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6</w:t>
            </w:r>
          </w:p>
        </w:tc>
        <w:tc>
          <w:tcPr>
            <w:tcW w:w="123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7AD888CD"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2</w:t>
            </w:r>
          </w:p>
        </w:tc>
        <w:tc>
          <w:tcPr>
            <w:tcW w:w="98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005295D"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w:t>
            </w:r>
          </w:p>
        </w:tc>
        <w:tc>
          <w:tcPr>
            <w:tcW w:w="1171"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110CF98"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w:t>
            </w:r>
          </w:p>
        </w:tc>
        <w:tc>
          <w:tcPr>
            <w:tcW w:w="1320"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F8C8E5"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w:t>
            </w:r>
          </w:p>
        </w:tc>
        <w:tc>
          <w:tcPr>
            <w:tcW w:w="1295"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2F3FC864"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једнострани</w:t>
            </w:r>
          </w:p>
        </w:tc>
        <w:tc>
          <w:tcPr>
            <w:tcW w:w="1042"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3CF77DF1"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7</w:t>
            </w:r>
          </w:p>
        </w:tc>
      </w:tr>
      <w:tr w:rsidR="00E81399" w:rsidRPr="00E81399" w14:paraId="1C32AA64" w14:textId="77777777" w:rsidTr="007041C2">
        <w:tblPrEx>
          <w:tblCellMar>
            <w:top w:w="0" w:type="dxa"/>
            <w:bottom w:w="0" w:type="dxa"/>
          </w:tblCellMar>
        </w:tblPrEx>
        <w:trPr>
          <w:trHeight w:val="559"/>
          <w:jc w:val="center"/>
        </w:trPr>
        <w:tc>
          <w:tcPr>
            <w:tcW w:w="83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A8E1DF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8</w:t>
            </w:r>
          </w:p>
        </w:tc>
        <w:tc>
          <w:tcPr>
            <w:tcW w:w="114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92059FB"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парковске</w:t>
            </w:r>
          </w:p>
        </w:tc>
        <w:tc>
          <w:tcPr>
            <w:tcW w:w="103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4928D67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139</w:t>
            </w:r>
          </w:p>
        </w:tc>
        <w:tc>
          <w:tcPr>
            <w:tcW w:w="12928" w:type="dxa"/>
            <w:gridSpan w:val="11"/>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3EB761E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Calibri" w:eastAsia="Times New Roman" w:hAnsi="Calibri" w:cs="Calibri"/>
                <w:kern w:val="3"/>
                <w:sz w:val="20"/>
                <w:szCs w:val="20"/>
                <w:lang w:val="hu-HU" w:eastAsia="hu-HU" w:bidi="hi-IN"/>
              </w:rPr>
              <w:t xml:space="preserve">Излазни флукс парковске светиљке треба да буде минимум </w:t>
            </w:r>
            <w:r w:rsidRPr="00E81399">
              <w:rPr>
                <w:rFonts w:ascii="Calibri" w:eastAsia="Times New Roman" w:hAnsi="Calibri" w:cs="Calibri"/>
                <w:b/>
                <w:bCs/>
                <w:kern w:val="3"/>
                <w:sz w:val="20"/>
                <w:szCs w:val="20"/>
                <w:lang w:val="hu-HU" w:eastAsia="hu-HU" w:bidi="hi-IN"/>
              </w:rPr>
              <w:t>4000</w:t>
            </w:r>
            <w:r w:rsidRPr="00E81399">
              <w:rPr>
                <w:rFonts w:ascii="Calibri" w:eastAsia="Times New Roman" w:hAnsi="Calibri" w:cs="Calibri"/>
                <w:kern w:val="3"/>
                <w:sz w:val="20"/>
                <w:szCs w:val="20"/>
                <w:lang w:val="hu-HU" w:eastAsia="hu-HU" w:bidi="hi-IN"/>
              </w:rPr>
              <w:t xml:space="preserve"> лумена са свим губицима светиљке (оптички систем, електроника, протектор, итд.), симетрична расподела у односу на раван 0°-180°</w:t>
            </w:r>
          </w:p>
        </w:tc>
      </w:tr>
      <w:tr w:rsidR="00E81399" w:rsidRPr="00E81399" w14:paraId="2BC48815" w14:textId="77777777" w:rsidTr="007041C2">
        <w:tblPrEx>
          <w:tblCellMar>
            <w:top w:w="0" w:type="dxa"/>
            <w:bottom w:w="0" w:type="dxa"/>
          </w:tblCellMar>
        </w:tblPrEx>
        <w:trPr>
          <w:trHeight w:val="582"/>
          <w:jc w:val="center"/>
        </w:trPr>
        <w:tc>
          <w:tcPr>
            <w:tcW w:w="83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EBF73E6"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9</w:t>
            </w:r>
          </w:p>
        </w:tc>
        <w:tc>
          <w:tcPr>
            <w:tcW w:w="1143" w:type="dxa"/>
            <w:tcBorders>
              <w:bottom w:val="single" w:sz="4" w:space="0" w:color="000000"/>
              <w:right w:val="single" w:sz="4" w:space="0" w:color="000000"/>
            </w:tcBorders>
            <w:shd w:val="clear" w:color="auto" w:fill="auto"/>
            <w:tcMar>
              <w:top w:w="0" w:type="dxa"/>
              <w:left w:w="70" w:type="dxa"/>
              <w:bottom w:w="0" w:type="dxa"/>
              <w:right w:w="70" w:type="dxa"/>
            </w:tcMar>
            <w:vAlign w:val="bottom"/>
          </w:tcPr>
          <w:p w14:paraId="71CE39E2"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замена опт.блока</w:t>
            </w:r>
          </w:p>
        </w:tc>
        <w:tc>
          <w:tcPr>
            <w:tcW w:w="103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0F8F928F"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80</w:t>
            </w:r>
          </w:p>
        </w:tc>
        <w:tc>
          <w:tcPr>
            <w:tcW w:w="12928" w:type="dxa"/>
            <w:gridSpan w:val="11"/>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11F62A61"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Calibri" w:eastAsia="Times New Roman" w:hAnsi="Calibri" w:cs="Calibri"/>
                <w:kern w:val="3"/>
                <w:sz w:val="20"/>
                <w:szCs w:val="20"/>
                <w:lang w:val="hu-HU" w:eastAsia="hu-HU" w:bidi="hi-IN"/>
              </w:rPr>
              <w:t xml:space="preserve">Укупни флукс оптичког блока треба да буде минимум </w:t>
            </w:r>
            <w:r w:rsidRPr="00E81399">
              <w:rPr>
                <w:rFonts w:ascii="Calibri" w:eastAsia="Times New Roman" w:hAnsi="Calibri" w:cs="Calibri"/>
                <w:b/>
                <w:bCs/>
                <w:kern w:val="3"/>
                <w:sz w:val="20"/>
                <w:szCs w:val="20"/>
                <w:lang w:val="hu-HU" w:eastAsia="hu-HU" w:bidi="hi-IN"/>
              </w:rPr>
              <w:t>9500</w:t>
            </w:r>
            <w:r w:rsidRPr="00E81399">
              <w:rPr>
                <w:rFonts w:ascii="Calibri" w:eastAsia="Times New Roman" w:hAnsi="Calibri" w:cs="Calibri"/>
                <w:kern w:val="3"/>
                <w:sz w:val="20"/>
                <w:szCs w:val="20"/>
                <w:lang w:val="hu-HU" w:eastAsia="hu-HU" w:bidi="hi-IN"/>
              </w:rPr>
              <w:t xml:space="preserve"> лумена а максимална снага 65W</w:t>
            </w:r>
          </w:p>
        </w:tc>
      </w:tr>
      <w:tr w:rsidR="00E81399" w:rsidRPr="00E81399" w14:paraId="20A453BB" w14:textId="77777777" w:rsidTr="007041C2">
        <w:tblPrEx>
          <w:tblCellMar>
            <w:top w:w="0" w:type="dxa"/>
            <w:bottom w:w="0" w:type="dxa"/>
          </w:tblCellMar>
        </w:tblPrEx>
        <w:trPr>
          <w:trHeight w:val="582"/>
          <w:jc w:val="center"/>
        </w:trPr>
        <w:tc>
          <w:tcPr>
            <w:tcW w:w="83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2DA553FD"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10</w:t>
            </w:r>
          </w:p>
        </w:tc>
        <w:tc>
          <w:tcPr>
            <w:tcW w:w="1143" w:type="dxa"/>
            <w:tcBorders>
              <w:bottom w:val="single" w:sz="4" w:space="0" w:color="000000"/>
              <w:right w:val="single" w:sz="4" w:space="0" w:color="000000"/>
            </w:tcBorders>
            <w:shd w:val="clear" w:color="auto" w:fill="auto"/>
            <w:tcMar>
              <w:top w:w="0" w:type="dxa"/>
              <w:left w:w="70" w:type="dxa"/>
              <w:bottom w:w="0" w:type="dxa"/>
              <w:right w:w="70" w:type="dxa"/>
            </w:tcMar>
            <w:vAlign w:val="bottom"/>
          </w:tcPr>
          <w:p w14:paraId="3A93D9E4"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замена опт.блока</w:t>
            </w:r>
          </w:p>
        </w:tc>
        <w:tc>
          <w:tcPr>
            <w:tcW w:w="103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51AD685"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65</w:t>
            </w:r>
          </w:p>
        </w:tc>
        <w:tc>
          <w:tcPr>
            <w:tcW w:w="12928" w:type="dxa"/>
            <w:gridSpan w:val="11"/>
            <w:tcBorders>
              <w:top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01A48C3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Calibri" w:eastAsia="Times New Roman" w:hAnsi="Calibri" w:cs="Calibri"/>
                <w:kern w:val="3"/>
                <w:sz w:val="20"/>
                <w:szCs w:val="20"/>
                <w:lang w:val="hu-HU" w:eastAsia="hu-HU" w:bidi="hi-IN"/>
              </w:rPr>
              <w:t xml:space="preserve">Укупни флукс оптичког блока треба да буде минимум </w:t>
            </w:r>
            <w:r w:rsidRPr="00E81399">
              <w:rPr>
                <w:rFonts w:ascii="Calibri" w:eastAsia="Times New Roman" w:hAnsi="Calibri" w:cs="Calibri"/>
                <w:b/>
                <w:bCs/>
                <w:kern w:val="3"/>
                <w:sz w:val="20"/>
                <w:szCs w:val="20"/>
                <w:lang w:val="hu-HU" w:eastAsia="hu-HU" w:bidi="hi-IN"/>
              </w:rPr>
              <w:t>7800</w:t>
            </w:r>
            <w:r w:rsidRPr="00E81399">
              <w:rPr>
                <w:rFonts w:ascii="Calibri" w:eastAsia="Times New Roman" w:hAnsi="Calibri" w:cs="Calibri"/>
                <w:kern w:val="3"/>
                <w:sz w:val="20"/>
                <w:szCs w:val="20"/>
                <w:lang w:val="hu-HU" w:eastAsia="hu-HU" w:bidi="hi-IN"/>
              </w:rPr>
              <w:t xml:space="preserve"> лумена а максимална снага 52W</w:t>
            </w:r>
          </w:p>
        </w:tc>
      </w:tr>
      <w:tr w:rsidR="00E81399" w:rsidRPr="00E81399" w14:paraId="77A2BABB" w14:textId="77777777" w:rsidTr="007041C2">
        <w:tblPrEx>
          <w:tblCellMar>
            <w:top w:w="0" w:type="dxa"/>
            <w:bottom w:w="0" w:type="dxa"/>
          </w:tblCellMar>
        </w:tblPrEx>
        <w:trPr>
          <w:trHeight w:val="300"/>
          <w:jc w:val="center"/>
        </w:trPr>
        <w:tc>
          <w:tcPr>
            <w:tcW w:w="830"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5B2CEB6C"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lastRenderedPageBreak/>
              <w:t>11</w:t>
            </w:r>
          </w:p>
        </w:tc>
        <w:tc>
          <w:tcPr>
            <w:tcW w:w="1143"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6550864E"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рефлектор</w:t>
            </w:r>
          </w:p>
        </w:tc>
        <w:tc>
          <w:tcPr>
            <w:tcW w:w="1039" w:type="dxa"/>
            <w:tcBorders>
              <w:bottom w:val="single" w:sz="4" w:space="0" w:color="000000"/>
              <w:right w:val="single" w:sz="4" w:space="0" w:color="000000"/>
            </w:tcBorders>
            <w:shd w:val="clear" w:color="auto" w:fill="auto"/>
            <w:noWrap/>
            <w:tcMar>
              <w:top w:w="0" w:type="dxa"/>
              <w:left w:w="70" w:type="dxa"/>
              <w:bottom w:w="0" w:type="dxa"/>
              <w:right w:w="70" w:type="dxa"/>
            </w:tcMar>
            <w:vAlign w:val="bottom"/>
          </w:tcPr>
          <w:p w14:paraId="5D3D4E6D"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r w:rsidRPr="00E81399">
              <w:rPr>
                <w:rFonts w:ascii="Calibri" w:eastAsia="Times New Roman" w:hAnsi="Calibri" w:cs="Calibri"/>
                <w:kern w:val="3"/>
                <w:sz w:val="20"/>
                <w:szCs w:val="20"/>
                <w:lang w:val="hu-HU" w:eastAsia="hu-HU" w:bidi="hi-IN"/>
              </w:rPr>
              <w:t>114</w:t>
            </w:r>
          </w:p>
        </w:tc>
        <w:tc>
          <w:tcPr>
            <w:tcW w:w="12928" w:type="dxa"/>
            <w:gridSpan w:val="11"/>
            <w:tcBorders>
              <w:top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3F6A19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Calibri" w:eastAsia="Times New Roman" w:hAnsi="Calibri" w:cs="Calibri"/>
                <w:kern w:val="3"/>
                <w:sz w:val="20"/>
                <w:szCs w:val="20"/>
                <w:lang w:val="hu-HU" w:eastAsia="hu-HU" w:bidi="hi-IN"/>
              </w:rPr>
              <w:t xml:space="preserve">Услов: Снага будућих рефлектора не сме бити већа од 130W, излазни флукс минимум </w:t>
            </w:r>
            <w:r w:rsidRPr="00E81399">
              <w:rPr>
                <w:rFonts w:ascii="Calibri" w:eastAsia="Times New Roman" w:hAnsi="Calibri" w:cs="Calibri"/>
                <w:b/>
                <w:bCs/>
                <w:kern w:val="3"/>
                <w:sz w:val="20"/>
                <w:szCs w:val="20"/>
                <w:lang w:val="hu-HU" w:eastAsia="hu-HU" w:bidi="hi-IN"/>
              </w:rPr>
              <w:t>18.000</w:t>
            </w:r>
            <w:r w:rsidRPr="00E81399">
              <w:rPr>
                <w:rFonts w:ascii="Calibri" w:eastAsia="Times New Roman" w:hAnsi="Calibri" w:cs="Calibri"/>
                <w:kern w:val="3"/>
                <w:sz w:val="20"/>
                <w:szCs w:val="20"/>
                <w:lang w:val="hu-HU" w:eastAsia="hu-HU" w:bidi="hi-IN"/>
              </w:rPr>
              <w:t xml:space="preserve"> лумена</w:t>
            </w:r>
          </w:p>
        </w:tc>
      </w:tr>
      <w:tr w:rsidR="00E81399" w:rsidRPr="00E81399" w14:paraId="750B878A" w14:textId="77777777" w:rsidTr="007041C2">
        <w:tblPrEx>
          <w:tblCellMar>
            <w:top w:w="0" w:type="dxa"/>
            <w:bottom w:w="0" w:type="dxa"/>
          </w:tblCellMar>
        </w:tblPrEx>
        <w:trPr>
          <w:trHeight w:val="300"/>
          <w:jc w:val="center"/>
        </w:trPr>
        <w:tc>
          <w:tcPr>
            <w:tcW w:w="830" w:type="dxa"/>
            <w:shd w:val="clear" w:color="auto" w:fill="auto"/>
            <w:noWrap/>
            <w:tcMar>
              <w:top w:w="0" w:type="dxa"/>
              <w:left w:w="70" w:type="dxa"/>
              <w:bottom w:w="0" w:type="dxa"/>
              <w:right w:w="70" w:type="dxa"/>
            </w:tcMar>
            <w:vAlign w:val="bottom"/>
          </w:tcPr>
          <w:p w14:paraId="38E288B4"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kern w:val="3"/>
                <w:sz w:val="20"/>
                <w:szCs w:val="20"/>
                <w:lang w:val="hu-HU" w:eastAsia="hu-HU" w:bidi="hi-IN"/>
              </w:rPr>
            </w:pPr>
          </w:p>
        </w:tc>
        <w:tc>
          <w:tcPr>
            <w:tcW w:w="1143" w:type="dxa"/>
            <w:shd w:val="clear" w:color="auto" w:fill="auto"/>
            <w:noWrap/>
            <w:tcMar>
              <w:top w:w="0" w:type="dxa"/>
              <w:left w:w="70" w:type="dxa"/>
              <w:bottom w:w="0" w:type="dxa"/>
              <w:right w:w="70" w:type="dxa"/>
            </w:tcMar>
            <w:vAlign w:val="bottom"/>
          </w:tcPr>
          <w:p w14:paraId="65A3231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hu-HU" w:eastAsia="hu-HU" w:bidi="hi-IN"/>
              </w:rPr>
            </w:pPr>
          </w:p>
        </w:tc>
        <w:tc>
          <w:tcPr>
            <w:tcW w:w="1039" w:type="dxa"/>
            <w:tcBorders>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E8681C0"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20"/>
                <w:szCs w:val="20"/>
                <w:lang w:val="hu-HU" w:eastAsia="hu-HU" w:bidi="hi-IN"/>
              </w:rPr>
            </w:pPr>
            <w:r w:rsidRPr="00E81399">
              <w:rPr>
                <w:rFonts w:ascii="Calibri" w:eastAsia="Times New Roman" w:hAnsi="Calibri" w:cs="Calibri"/>
                <w:color w:val="000000"/>
                <w:kern w:val="3"/>
                <w:sz w:val="20"/>
                <w:szCs w:val="20"/>
                <w:lang w:val="hu-HU" w:eastAsia="hu-HU" w:bidi="hi-IN"/>
              </w:rPr>
              <w:t>3272</w:t>
            </w:r>
          </w:p>
        </w:tc>
        <w:tc>
          <w:tcPr>
            <w:tcW w:w="1623" w:type="dxa"/>
            <w:shd w:val="clear" w:color="auto" w:fill="auto"/>
            <w:noWrap/>
            <w:tcMar>
              <w:top w:w="0" w:type="dxa"/>
              <w:left w:w="70" w:type="dxa"/>
              <w:bottom w:w="0" w:type="dxa"/>
              <w:right w:w="70" w:type="dxa"/>
            </w:tcMar>
            <w:vAlign w:val="bottom"/>
          </w:tcPr>
          <w:p w14:paraId="492C6C67" w14:textId="77777777" w:rsidR="00E81399" w:rsidRPr="00E81399" w:rsidRDefault="00E81399" w:rsidP="00E81399">
            <w:pPr>
              <w:widowControl w:val="0"/>
              <w:suppressAutoHyphens/>
              <w:autoSpaceDN w:val="0"/>
              <w:spacing w:after="0" w:line="240" w:lineRule="auto"/>
              <w:jc w:val="center"/>
              <w:textAlignment w:val="baseline"/>
              <w:rPr>
                <w:rFonts w:ascii="Calibri" w:eastAsia="Times New Roman" w:hAnsi="Calibri" w:cs="Calibri"/>
                <w:color w:val="000000"/>
                <w:kern w:val="3"/>
                <w:sz w:val="20"/>
                <w:szCs w:val="20"/>
                <w:lang w:val="hu-HU" w:eastAsia="hu-HU" w:bidi="hi-IN"/>
              </w:rPr>
            </w:pPr>
          </w:p>
        </w:tc>
        <w:tc>
          <w:tcPr>
            <w:tcW w:w="1171" w:type="dxa"/>
            <w:shd w:val="clear" w:color="auto" w:fill="auto"/>
            <w:noWrap/>
            <w:tcMar>
              <w:top w:w="0" w:type="dxa"/>
              <w:left w:w="70" w:type="dxa"/>
              <w:bottom w:w="0" w:type="dxa"/>
              <w:right w:w="70" w:type="dxa"/>
            </w:tcMar>
            <w:vAlign w:val="bottom"/>
          </w:tcPr>
          <w:p w14:paraId="48479A7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hu-HU" w:eastAsia="hu-HU" w:bidi="hi-IN"/>
              </w:rPr>
            </w:pPr>
          </w:p>
        </w:tc>
        <w:tc>
          <w:tcPr>
            <w:tcW w:w="875" w:type="dxa"/>
            <w:shd w:val="clear" w:color="auto" w:fill="auto"/>
            <w:noWrap/>
            <w:tcMar>
              <w:top w:w="0" w:type="dxa"/>
              <w:left w:w="70" w:type="dxa"/>
              <w:bottom w:w="0" w:type="dxa"/>
              <w:right w:w="70" w:type="dxa"/>
            </w:tcMar>
            <w:vAlign w:val="bottom"/>
          </w:tcPr>
          <w:p w14:paraId="7DFD820C"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hu-HU" w:eastAsia="hu-HU" w:bidi="hi-IN"/>
              </w:rPr>
            </w:pPr>
          </w:p>
        </w:tc>
        <w:tc>
          <w:tcPr>
            <w:tcW w:w="1206" w:type="dxa"/>
            <w:shd w:val="clear" w:color="auto" w:fill="auto"/>
            <w:noWrap/>
            <w:tcMar>
              <w:top w:w="0" w:type="dxa"/>
              <w:left w:w="70" w:type="dxa"/>
              <w:bottom w:w="0" w:type="dxa"/>
              <w:right w:w="70" w:type="dxa"/>
            </w:tcMar>
            <w:vAlign w:val="bottom"/>
          </w:tcPr>
          <w:p w14:paraId="0172F6C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hu-HU" w:eastAsia="hu-HU" w:bidi="hi-IN"/>
              </w:rPr>
            </w:pPr>
          </w:p>
        </w:tc>
        <w:tc>
          <w:tcPr>
            <w:tcW w:w="1007" w:type="dxa"/>
            <w:shd w:val="clear" w:color="auto" w:fill="auto"/>
            <w:noWrap/>
            <w:tcMar>
              <w:top w:w="0" w:type="dxa"/>
              <w:left w:w="70" w:type="dxa"/>
              <w:bottom w:w="0" w:type="dxa"/>
              <w:right w:w="70" w:type="dxa"/>
            </w:tcMar>
            <w:vAlign w:val="bottom"/>
          </w:tcPr>
          <w:p w14:paraId="32710F4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hu-HU" w:eastAsia="hu-HU" w:bidi="hi-IN"/>
              </w:rPr>
            </w:pPr>
          </w:p>
        </w:tc>
        <w:tc>
          <w:tcPr>
            <w:tcW w:w="1233" w:type="dxa"/>
            <w:shd w:val="clear" w:color="auto" w:fill="auto"/>
            <w:noWrap/>
            <w:tcMar>
              <w:top w:w="0" w:type="dxa"/>
              <w:left w:w="70" w:type="dxa"/>
              <w:bottom w:w="0" w:type="dxa"/>
              <w:right w:w="70" w:type="dxa"/>
            </w:tcMar>
            <w:vAlign w:val="bottom"/>
          </w:tcPr>
          <w:p w14:paraId="3663BD0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hu-HU" w:eastAsia="hu-HU" w:bidi="hi-IN"/>
              </w:rPr>
            </w:pPr>
          </w:p>
        </w:tc>
        <w:tc>
          <w:tcPr>
            <w:tcW w:w="985" w:type="dxa"/>
            <w:shd w:val="clear" w:color="auto" w:fill="auto"/>
            <w:noWrap/>
            <w:tcMar>
              <w:top w:w="0" w:type="dxa"/>
              <w:left w:w="70" w:type="dxa"/>
              <w:bottom w:w="0" w:type="dxa"/>
              <w:right w:w="70" w:type="dxa"/>
            </w:tcMar>
            <w:vAlign w:val="bottom"/>
          </w:tcPr>
          <w:p w14:paraId="2B56CD22"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hu-HU" w:eastAsia="hu-HU" w:bidi="hi-IN"/>
              </w:rPr>
            </w:pPr>
          </w:p>
        </w:tc>
        <w:tc>
          <w:tcPr>
            <w:tcW w:w="1171" w:type="dxa"/>
            <w:shd w:val="clear" w:color="auto" w:fill="auto"/>
            <w:noWrap/>
            <w:tcMar>
              <w:top w:w="0" w:type="dxa"/>
              <w:left w:w="70" w:type="dxa"/>
              <w:bottom w:w="0" w:type="dxa"/>
              <w:right w:w="70" w:type="dxa"/>
            </w:tcMar>
            <w:vAlign w:val="bottom"/>
          </w:tcPr>
          <w:p w14:paraId="3C08539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hu-HU" w:eastAsia="hu-HU" w:bidi="hi-IN"/>
              </w:rPr>
            </w:pPr>
          </w:p>
        </w:tc>
        <w:tc>
          <w:tcPr>
            <w:tcW w:w="1320" w:type="dxa"/>
            <w:shd w:val="clear" w:color="auto" w:fill="auto"/>
            <w:noWrap/>
            <w:tcMar>
              <w:top w:w="0" w:type="dxa"/>
              <w:left w:w="70" w:type="dxa"/>
              <w:bottom w:w="0" w:type="dxa"/>
              <w:right w:w="70" w:type="dxa"/>
            </w:tcMar>
            <w:vAlign w:val="bottom"/>
          </w:tcPr>
          <w:p w14:paraId="267B913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hu-HU" w:eastAsia="hu-HU" w:bidi="hi-IN"/>
              </w:rPr>
            </w:pPr>
          </w:p>
        </w:tc>
        <w:tc>
          <w:tcPr>
            <w:tcW w:w="1295" w:type="dxa"/>
            <w:shd w:val="clear" w:color="auto" w:fill="auto"/>
            <w:noWrap/>
            <w:tcMar>
              <w:top w:w="0" w:type="dxa"/>
              <w:left w:w="70" w:type="dxa"/>
              <w:bottom w:w="0" w:type="dxa"/>
              <w:right w:w="70" w:type="dxa"/>
            </w:tcMar>
            <w:vAlign w:val="bottom"/>
          </w:tcPr>
          <w:p w14:paraId="6D7E97C9"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hu-HU" w:eastAsia="hu-HU" w:bidi="hi-IN"/>
              </w:rPr>
            </w:pPr>
          </w:p>
        </w:tc>
        <w:tc>
          <w:tcPr>
            <w:tcW w:w="1042" w:type="dxa"/>
            <w:shd w:val="clear" w:color="auto" w:fill="auto"/>
            <w:noWrap/>
            <w:tcMar>
              <w:top w:w="0" w:type="dxa"/>
              <w:left w:w="70" w:type="dxa"/>
              <w:bottom w:w="0" w:type="dxa"/>
              <w:right w:w="70" w:type="dxa"/>
            </w:tcMar>
            <w:vAlign w:val="bottom"/>
          </w:tcPr>
          <w:p w14:paraId="2C91EBB0"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hu-HU" w:eastAsia="hu-HU" w:bidi="hi-IN"/>
              </w:rPr>
            </w:pPr>
          </w:p>
        </w:tc>
      </w:tr>
    </w:tbl>
    <w:p w14:paraId="565BB9B5" w14:textId="77777777" w:rsidR="00E81399" w:rsidRPr="00E81399" w:rsidRDefault="00E81399" w:rsidP="00E81399">
      <w:pPr>
        <w:widowControl w:val="0"/>
        <w:autoSpaceDN w:val="0"/>
        <w:spacing w:after="0" w:line="240" w:lineRule="auto"/>
        <w:textAlignment w:val="baseline"/>
        <w:rPr>
          <w:rFonts w:ascii="Times New Roman" w:eastAsia="SimSun" w:hAnsi="Times New Roman" w:cs="Mangal"/>
          <w:kern w:val="3"/>
          <w:sz w:val="24"/>
          <w:szCs w:val="21"/>
          <w:lang w:eastAsia="zh-CN" w:bidi="hi-IN"/>
        </w:rPr>
        <w:sectPr w:rsidR="00E81399" w:rsidRPr="00E81399">
          <w:footerReference w:type="default" r:id="rId8"/>
          <w:pgSz w:w="16820" w:h="11900" w:orient="landscape"/>
          <w:pgMar w:top="1418" w:right="1418" w:bottom="1418" w:left="1418" w:header="720" w:footer="720" w:gutter="0"/>
          <w:cols w:space="720"/>
        </w:sectPr>
      </w:pPr>
    </w:p>
    <w:p w14:paraId="17F04945"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120" w:line="240" w:lineRule="auto"/>
        <w:jc w:val="both"/>
        <w:textAlignment w:val="baseline"/>
        <w:rPr>
          <w:rFonts w:ascii="Times New Roman" w:eastAsia="Calibri" w:hAnsi="Times New Roman" w:cs="Times New Roman"/>
          <w:bCs/>
          <w:color w:val="00000A"/>
          <w:kern w:val="3"/>
          <w:sz w:val="24"/>
          <w:szCs w:val="24"/>
          <w:lang w:eastAsia="zh-CN" w:bidi="hi-IN"/>
        </w:rPr>
      </w:pPr>
    </w:p>
    <w:p w14:paraId="7837A0D9" w14:textId="77777777" w:rsidR="00E81399" w:rsidRPr="00E81399" w:rsidRDefault="00E81399" w:rsidP="00E81399">
      <w:pPr>
        <w:widowControl w:val="0"/>
        <w:autoSpaceDN w:val="0"/>
        <w:spacing w:after="0" w:line="240" w:lineRule="auto"/>
        <w:textAlignment w:val="baseline"/>
        <w:rPr>
          <w:rFonts w:ascii="Times New Roman" w:eastAsia="SimSun" w:hAnsi="Times New Roman" w:cs="Mangal"/>
          <w:kern w:val="3"/>
          <w:sz w:val="24"/>
          <w:szCs w:val="21"/>
          <w:lang w:eastAsia="zh-CN" w:bidi="hi-IN"/>
        </w:rPr>
        <w:sectPr w:rsidR="00E81399" w:rsidRPr="00E81399">
          <w:footerReference w:type="default" r:id="rId9"/>
          <w:pgSz w:w="11906" w:h="16838"/>
          <w:pgMar w:top="1418" w:right="1418" w:bottom="1418" w:left="1418" w:header="720" w:footer="720" w:gutter="0"/>
          <w:cols w:space="720"/>
        </w:sectPr>
      </w:pPr>
    </w:p>
    <w:p w14:paraId="09229B4C" w14:textId="77777777" w:rsidR="00E81399" w:rsidRPr="00E81399" w:rsidRDefault="00E81399" w:rsidP="00E81399">
      <w:pPr>
        <w:widowControl w:val="0"/>
        <w:suppressAutoHyphens/>
        <w:autoSpaceDN w:val="0"/>
        <w:spacing w:after="0" w:line="240" w:lineRule="auto"/>
        <w:textAlignment w:val="baseline"/>
        <w:rPr>
          <w:rFonts w:ascii="Times New Roman" w:eastAsia="Calibri" w:hAnsi="Times New Roman" w:cs="Times New Roman"/>
          <w:kern w:val="3"/>
          <w:sz w:val="24"/>
          <w:szCs w:val="24"/>
          <w:lang w:eastAsia="zh-CN" w:bidi="hi-IN"/>
        </w:rPr>
      </w:pPr>
      <w:r w:rsidRPr="00E81399">
        <w:rPr>
          <w:rFonts w:ascii="Times New Roman" w:eastAsia="Calibri" w:hAnsi="Times New Roman" w:cs="Times New Roman"/>
          <w:kern w:val="3"/>
          <w:sz w:val="24"/>
          <w:szCs w:val="24"/>
          <w:lang w:eastAsia="zh-CN" w:bidi="hi-IN"/>
        </w:rPr>
        <w:t>Фактор одржавања: 0,80</w:t>
      </w:r>
    </w:p>
    <w:p w14:paraId="0FAC6CD5" w14:textId="77777777" w:rsidR="00E81399" w:rsidRPr="00E81399" w:rsidRDefault="00E81399" w:rsidP="00E81399">
      <w:pPr>
        <w:widowControl w:val="0"/>
        <w:suppressAutoHyphens/>
        <w:autoSpaceDN w:val="0"/>
        <w:spacing w:after="0" w:line="240" w:lineRule="auto"/>
        <w:textAlignment w:val="baseline"/>
        <w:rPr>
          <w:rFonts w:ascii="Times New Roman" w:eastAsia="Calibri" w:hAnsi="Times New Roman" w:cs="Times New Roman"/>
          <w:kern w:val="3"/>
          <w:sz w:val="24"/>
          <w:szCs w:val="24"/>
          <w:lang w:eastAsia="zh-CN" w:bidi="hi-IN"/>
        </w:rPr>
      </w:pPr>
      <w:r w:rsidRPr="00E81399">
        <w:rPr>
          <w:rFonts w:ascii="Times New Roman" w:eastAsia="Calibri" w:hAnsi="Times New Roman" w:cs="Times New Roman"/>
          <w:kern w:val="3"/>
          <w:sz w:val="24"/>
          <w:szCs w:val="24"/>
          <w:lang w:eastAsia="zh-CN" w:bidi="hi-IN"/>
        </w:rPr>
        <w:t>Категорија површинског слоја пута: CIE R3, Q0=0,07</w:t>
      </w:r>
    </w:p>
    <w:p w14:paraId="64D7E006" w14:textId="77777777" w:rsidR="00E81399" w:rsidRPr="00E81399" w:rsidRDefault="00E81399" w:rsidP="00E81399">
      <w:pPr>
        <w:widowControl w:val="0"/>
        <w:suppressAutoHyphens/>
        <w:autoSpaceDN w:val="0"/>
        <w:spacing w:after="0" w:line="240" w:lineRule="auto"/>
        <w:textAlignment w:val="baseline"/>
        <w:rPr>
          <w:rFonts w:ascii="Times New Roman" w:eastAsia="Calibri" w:hAnsi="Times New Roman" w:cs="Times New Roman"/>
          <w:kern w:val="3"/>
          <w:sz w:val="24"/>
          <w:szCs w:val="24"/>
          <w:lang w:eastAsia="zh-CN" w:bidi="hi-IN"/>
        </w:rPr>
      </w:pPr>
      <w:r w:rsidRPr="00E81399">
        <w:rPr>
          <w:rFonts w:ascii="Times New Roman" w:eastAsia="Calibri" w:hAnsi="Times New Roman" w:cs="Times New Roman"/>
          <w:kern w:val="3"/>
          <w:sz w:val="24"/>
          <w:szCs w:val="24"/>
          <w:lang w:eastAsia="zh-CN" w:bidi="hi-IN"/>
        </w:rPr>
        <w:t>На саобраћајницама потребни су прорачуни осветљености и сјајности исказани у свим прорачунским тачкама и приказани са изолинијама.</w:t>
      </w:r>
    </w:p>
    <w:p w14:paraId="48BA2C4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Times New Roman" w:eastAsia="Calibri" w:hAnsi="Times New Roman" w:cs="Times New Roman"/>
          <w:kern w:val="3"/>
          <w:sz w:val="24"/>
          <w:szCs w:val="24"/>
          <w:lang w:eastAsia="zh-CN" w:bidi="hi-IN"/>
        </w:rPr>
        <w:t>Ради правилне монтаже и постизања потребног нивоа осветљености неопходно је да понуђачи обезбеде лире или носаче за светиљке. Дужина лира треба да износи максимално 1,5м.</w:t>
      </w:r>
    </w:p>
    <w:p w14:paraId="29429C4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B7237DD" w14:textId="77777777" w:rsidR="00E81399" w:rsidRPr="00E81399" w:rsidRDefault="00E81399" w:rsidP="00E81399">
      <w:pPr>
        <w:widowControl w:val="0"/>
        <w:tabs>
          <w:tab w:val="left" w:pos="1068"/>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suppressAutoHyphens/>
        <w:autoSpaceDN w:val="0"/>
        <w:spacing w:after="120" w:line="240" w:lineRule="auto"/>
        <w:jc w:val="both"/>
        <w:textAlignment w:val="baseline"/>
        <w:rPr>
          <w:rFonts w:ascii="Times New Roman" w:eastAsia="Calibri" w:hAnsi="Times New Roman" w:cs="Times New Roman"/>
          <w:b/>
          <w:kern w:val="3"/>
          <w:sz w:val="24"/>
          <w:szCs w:val="24"/>
          <w:lang w:eastAsia="zh-CN" w:bidi="hi-IN"/>
        </w:rPr>
      </w:pPr>
    </w:p>
    <w:p w14:paraId="67D624F3" w14:textId="77777777" w:rsidR="00E81399" w:rsidRPr="00E81399" w:rsidRDefault="00E81399" w:rsidP="00E81399">
      <w:pPr>
        <w:widowControl w:val="0"/>
        <w:tabs>
          <w:tab w:val="left" w:pos="1068"/>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suppressAutoHyphens/>
        <w:autoSpaceDN w:val="0"/>
        <w:spacing w:after="120" w:line="240" w:lineRule="auto"/>
        <w:jc w:val="both"/>
        <w:textAlignment w:val="baseline"/>
        <w:rPr>
          <w:rFonts w:ascii="Times New Roman" w:eastAsia="Calibri" w:hAnsi="Times New Roman" w:cs="Times New Roman"/>
          <w:b/>
          <w:kern w:val="3"/>
          <w:sz w:val="24"/>
          <w:szCs w:val="24"/>
          <w:lang w:eastAsia="zh-CN" w:bidi="hi-IN"/>
        </w:rPr>
      </w:pPr>
    </w:p>
    <w:p w14:paraId="1D546E4C" w14:textId="77777777" w:rsidR="00E81399" w:rsidRPr="00E81399" w:rsidRDefault="00E81399" w:rsidP="00E81399">
      <w:pPr>
        <w:widowControl w:val="0"/>
        <w:tabs>
          <w:tab w:val="left" w:pos="1068"/>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suppressAutoHyphens/>
        <w:autoSpaceDN w:val="0"/>
        <w:spacing w:after="120" w:line="240" w:lineRule="auto"/>
        <w:jc w:val="both"/>
        <w:textAlignment w:val="baseline"/>
        <w:rPr>
          <w:rFonts w:ascii="Times New Roman" w:eastAsia="Calibri" w:hAnsi="Times New Roman" w:cs="Times New Roman"/>
          <w:b/>
          <w:kern w:val="3"/>
          <w:sz w:val="24"/>
          <w:szCs w:val="24"/>
          <w:lang w:eastAsia="zh-CN" w:bidi="hi-IN"/>
        </w:rPr>
      </w:pPr>
    </w:p>
    <w:p w14:paraId="4B18224A" w14:textId="77777777" w:rsidR="00E81399" w:rsidRPr="00E81399" w:rsidRDefault="00E81399" w:rsidP="00E81399">
      <w:pPr>
        <w:widowControl w:val="0"/>
        <w:tabs>
          <w:tab w:val="left" w:pos="1068"/>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suppressAutoHyphens/>
        <w:autoSpaceDN w:val="0"/>
        <w:spacing w:after="120" w:line="240" w:lineRule="auto"/>
        <w:jc w:val="both"/>
        <w:textAlignment w:val="baseline"/>
        <w:rPr>
          <w:rFonts w:ascii="Times New Roman" w:eastAsia="Calibri" w:hAnsi="Times New Roman" w:cs="Times New Roman"/>
          <w:b/>
          <w:kern w:val="3"/>
          <w:sz w:val="24"/>
          <w:szCs w:val="24"/>
          <w:lang w:eastAsia="zh-CN" w:bidi="hi-IN"/>
        </w:rPr>
      </w:pPr>
    </w:p>
    <w:p w14:paraId="77E85210" w14:textId="77777777" w:rsidR="00E81399" w:rsidRPr="00E81399" w:rsidRDefault="00E81399" w:rsidP="00E81399">
      <w:pPr>
        <w:widowControl w:val="0"/>
        <w:tabs>
          <w:tab w:val="left" w:pos="1068"/>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suppressAutoHyphens/>
        <w:autoSpaceDN w:val="0"/>
        <w:spacing w:after="120" w:line="240" w:lineRule="auto"/>
        <w:jc w:val="both"/>
        <w:textAlignment w:val="baseline"/>
        <w:rPr>
          <w:rFonts w:ascii="Times New Roman" w:eastAsia="SimSun" w:hAnsi="Times New Roman" w:cs="Arial"/>
          <w:kern w:val="3"/>
          <w:sz w:val="24"/>
          <w:szCs w:val="24"/>
          <w:lang w:eastAsia="zh-CN" w:bidi="hi-IN"/>
        </w:rPr>
      </w:pPr>
    </w:p>
    <w:tbl>
      <w:tblPr>
        <w:tblW w:w="8584" w:type="dxa"/>
        <w:tblInd w:w="-216" w:type="dxa"/>
        <w:tblLayout w:type="fixed"/>
        <w:tblCellMar>
          <w:left w:w="10" w:type="dxa"/>
          <w:right w:w="10" w:type="dxa"/>
        </w:tblCellMar>
        <w:tblLook w:val="0000" w:firstRow="0" w:lastRow="0" w:firstColumn="0" w:lastColumn="0" w:noHBand="0" w:noVBand="0"/>
      </w:tblPr>
      <w:tblGrid>
        <w:gridCol w:w="4292"/>
        <w:gridCol w:w="4292"/>
      </w:tblGrid>
      <w:tr w:rsidR="00E81399" w:rsidRPr="00E81399" w14:paraId="702C9B1A" w14:textId="77777777" w:rsidTr="007041C2">
        <w:tblPrEx>
          <w:tblCellMar>
            <w:top w:w="0" w:type="dxa"/>
            <w:bottom w:w="0" w:type="dxa"/>
          </w:tblCellMar>
        </w:tblPrEx>
        <w:trPr>
          <w:trHeight w:val="110"/>
        </w:trPr>
        <w:tc>
          <w:tcPr>
            <w:tcW w:w="4292" w:type="dxa"/>
            <w:shd w:val="clear" w:color="auto" w:fill="FFFFFF"/>
            <w:tcMar>
              <w:top w:w="0" w:type="dxa"/>
              <w:left w:w="108" w:type="dxa"/>
              <w:bottom w:w="0" w:type="dxa"/>
              <w:right w:w="108" w:type="dxa"/>
            </w:tcMar>
          </w:tcPr>
          <w:p w14:paraId="26A1203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color w:val="000000"/>
                <w:kern w:val="3"/>
                <w:sz w:val="24"/>
                <w:szCs w:val="24"/>
                <w:lang w:eastAsia="zh-CN" w:bidi="hi-IN"/>
              </w:rPr>
            </w:pPr>
          </w:p>
          <w:p w14:paraId="0E5D566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color w:val="000000"/>
                <w:kern w:val="3"/>
                <w:sz w:val="24"/>
                <w:szCs w:val="24"/>
                <w:lang w:eastAsia="zh-CN" w:bidi="hi-IN"/>
              </w:rPr>
            </w:pPr>
            <w:r w:rsidRPr="00E81399">
              <w:rPr>
                <w:rFonts w:ascii="Times New Roman" w:eastAsia="SimSun" w:hAnsi="Times New Roman" w:cs="Times New Roman"/>
                <w:color w:val="000000"/>
                <w:kern w:val="3"/>
                <w:sz w:val="24"/>
                <w:szCs w:val="24"/>
                <w:lang w:eastAsia="zh-CN" w:bidi="hi-IN"/>
              </w:rPr>
              <w:t>За Наручиоца:</w:t>
            </w:r>
          </w:p>
        </w:tc>
        <w:tc>
          <w:tcPr>
            <w:tcW w:w="4292" w:type="dxa"/>
            <w:shd w:val="clear" w:color="auto" w:fill="FFFFFF"/>
            <w:tcMar>
              <w:top w:w="0" w:type="dxa"/>
              <w:left w:w="108" w:type="dxa"/>
              <w:bottom w:w="0" w:type="dxa"/>
              <w:right w:w="108" w:type="dxa"/>
            </w:tcMar>
          </w:tcPr>
          <w:p w14:paraId="2DC8ED1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color w:val="000000"/>
                <w:kern w:val="3"/>
                <w:sz w:val="24"/>
                <w:szCs w:val="24"/>
                <w:lang w:eastAsia="zh-CN" w:bidi="hi-IN"/>
              </w:rPr>
            </w:pPr>
            <w:r w:rsidRPr="00E81399">
              <w:rPr>
                <w:rFonts w:ascii="Times New Roman" w:eastAsia="SimSun" w:hAnsi="Times New Roman" w:cs="Times New Roman"/>
                <w:color w:val="000000"/>
                <w:kern w:val="3"/>
                <w:sz w:val="24"/>
                <w:szCs w:val="24"/>
                <w:lang w:eastAsia="zh-CN" w:bidi="hi-IN"/>
              </w:rPr>
              <w:t>За Извршиоца:</w:t>
            </w:r>
          </w:p>
          <w:p w14:paraId="103C30E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color w:val="000000"/>
                <w:kern w:val="3"/>
                <w:sz w:val="24"/>
                <w:szCs w:val="24"/>
                <w:lang w:eastAsia="zh-CN" w:bidi="hi-IN"/>
              </w:rPr>
            </w:pPr>
          </w:p>
        </w:tc>
      </w:tr>
      <w:tr w:rsidR="00E81399" w:rsidRPr="00E81399" w14:paraId="0B11B2E9" w14:textId="77777777" w:rsidTr="007041C2">
        <w:tblPrEx>
          <w:tblCellMar>
            <w:top w:w="0" w:type="dxa"/>
            <w:bottom w:w="0" w:type="dxa"/>
          </w:tblCellMar>
        </w:tblPrEx>
        <w:trPr>
          <w:trHeight w:val="110"/>
        </w:trPr>
        <w:tc>
          <w:tcPr>
            <w:tcW w:w="4292" w:type="dxa"/>
            <w:shd w:val="clear" w:color="auto" w:fill="FFFFFF"/>
            <w:tcMar>
              <w:top w:w="0" w:type="dxa"/>
              <w:left w:w="108" w:type="dxa"/>
              <w:bottom w:w="0" w:type="dxa"/>
              <w:right w:w="108" w:type="dxa"/>
            </w:tcMar>
          </w:tcPr>
          <w:p w14:paraId="7A473372"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color w:val="000000"/>
                <w:kern w:val="3"/>
                <w:sz w:val="24"/>
                <w:szCs w:val="24"/>
                <w:lang w:eastAsia="zh-CN" w:bidi="hi-IN"/>
              </w:rPr>
            </w:pPr>
            <w:r w:rsidRPr="00E81399">
              <w:rPr>
                <w:rFonts w:ascii="Times New Roman" w:eastAsia="SimSun" w:hAnsi="Times New Roman" w:cs="Times New Roman"/>
                <w:color w:val="000000"/>
                <w:kern w:val="3"/>
                <w:sz w:val="24"/>
                <w:szCs w:val="24"/>
                <w:lang w:eastAsia="zh-CN" w:bidi="hi-IN"/>
              </w:rPr>
              <w:t>____________________</w:t>
            </w:r>
          </w:p>
        </w:tc>
        <w:tc>
          <w:tcPr>
            <w:tcW w:w="4292" w:type="dxa"/>
            <w:shd w:val="clear" w:color="auto" w:fill="FFFFFF"/>
            <w:tcMar>
              <w:top w:w="0" w:type="dxa"/>
              <w:left w:w="108" w:type="dxa"/>
              <w:bottom w:w="0" w:type="dxa"/>
              <w:right w:w="108" w:type="dxa"/>
            </w:tcMar>
          </w:tcPr>
          <w:p w14:paraId="188D9820"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color w:val="000000"/>
                <w:kern w:val="3"/>
                <w:sz w:val="24"/>
                <w:szCs w:val="24"/>
                <w:lang w:eastAsia="zh-CN" w:bidi="hi-IN"/>
              </w:rPr>
            </w:pPr>
            <w:r w:rsidRPr="00E81399">
              <w:rPr>
                <w:rFonts w:ascii="Times New Roman" w:eastAsia="SimSun" w:hAnsi="Times New Roman" w:cs="Times New Roman"/>
                <w:color w:val="000000"/>
                <w:kern w:val="3"/>
                <w:sz w:val="24"/>
                <w:szCs w:val="24"/>
                <w:lang w:eastAsia="zh-CN" w:bidi="hi-IN"/>
              </w:rPr>
              <w:t>__________________</w:t>
            </w:r>
          </w:p>
        </w:tc>
      </w:tr>
      <w:tr w:rsidR="00E81399" w:rsidRPr="00E81399" w14:paraId="4E4E93C1" w14:textId="77777777" w:rsidTr="007041C2">
        <w:tblPrEx>
          <w:tblCellMar>
            <w:top w:w="0" w:type="dxa"/>
            <w:bottom w:w="0" w:type="dxa"/>
          </w:tblCellMar>
        </w:tblPrEx>
        <w:trPr>
          <w:trHeight w:val="110"/>
        </w:trPr>
        <w:tc>
          <w:tcPr>
            <w:tcW w:w="4292" w:type="dxa"/>
            <w:shd w:val="clear" w:color="auto" w:fill="FFFFFF"/>
            <w:tcMar>
              <w:top w:w="0" w:type="dxa"/>
              <w:left w:w="108" w:type="dxa"/>
              <w:bottom w:w="0" w:type="dxa"/>
              <w:right w:w="108" w:type="dxa"/>
            </w:tcMar>
          </w:tcPr>
          <w:p w14:paraId="4109395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color w:val="000000"/>
                <w:kern w:val="3"/>
                <w:sz w:val="24"/>
                <w:szCs w:val="24"/>
                <w:lang w:eastAsia="zh-CN" w:bidi="hi-IN"/>
              </w:rPr>
            </w:pPr>
            <w:r w:rsidRPr="00E81399">
              <w:rPr>
                <w:rFonts w:ascii="Times New Roman" w:eastAsia="SimSun" w:hAnsi="Times New Roman" w:cs="Times New Roman"/>
                <w:color w:val="000000"/>
                <w:kern w:val="3"/>
                <w:sz w:val="24"/>
                <w:szCs w:val="24"/>
                <w:lang w:eastAsia="zh-CN" w:bidi="hi-IN"/>
              </w:rPr>
              <w:t>(потпис Овлашћеног представника)</w:t>
            </w:r>
          </w:p>
        </w:tc>
        <w:tc>
          <w:tcPr>
            <w:tcW w:w="4292" w:type="dxa"/>
            <w:shd w:val="clear" w:color="auto" w:fill="FFFFFF"/>
            <w:tcMar>
              <w:top w:w="0" w:type="dxa"/>
              <w:left w:w="108" w:type="dxa"/>
              <w:bottom w:w="0" w:type="dxa"/>
              <w:right w:w="108" w:type="dxa"/>
            </w:tcMar>
          </w:tcPr>
          <w:p w14:paraId="19EA586A"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color w:val="000000"/>
                <w:kern w:val="3"/>
                <w:sz w:val="24"/>
                <w:szCs w:val="24"/>
                <w:lang w:eastAsia="zh-CN" w:bidi="hi-IN"/>
              </w:rPr>
            </w:pPr>
            <w:r w:rsidRPr="00E81399">
              <w:rPr>
                <w:rFonts w:ascii="Times New Roman" w:eastAsia="SimSun" w:hAnsi="Times New Roman" w:cs="Times New Roman"/>
                <w:color w:val="000000"/>
                <w:kern w:val="3"/>
                <w:sz w:val="24"/>
                <w:szCs w:val="24"/>
                <w:lang w:eastAsia="zh-CN" w:bidi="hi-IN"/>
              </w:rPr>
              <w:t>(потпис Овлашћеног представника)</w:t>
            </w:r>
          </w:p>
        </w:tc>
      </w:tr>
    </w:tbl>
    <w:p w14:paraId="37872443"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5686ED50"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114B0123"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057764D9"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50649719"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3E0571C0"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71E99A27"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29CBCE58"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0AB7C955"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47B380AB"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4C5C0234"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00CD55D1"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6061ECFE"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27CDC3B6"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1BD9F097"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12EF91AC"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0BB42B89"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19F6D527"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2D5BFD5B"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3D134AC6"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2828690B"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3152A00A"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49D27FB1"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2B797DE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EDF96CD"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p>
    <w:p w14:paraId="12A923CC"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ПРИЛОГ 3</w:t>
      </w:r>
    </w:p>
    <w:p w14:paraId="7DCEFD2E"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08D3D722"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41F0EBEC"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52979BE4"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1D446DE5"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6538AB87"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4A1942DE"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46271CE8"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658CDD73"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68187791"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0DAFDA02"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2E4B3A85"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1710D836"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7C434590"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3BD09D20"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4D28992F" w14:textId="77777777" w:rsidR="00E81399" w:rsidRPr="00E81399" w:rsidRDefault="00E81399" w:rsidP="00E81399">
      <w:pPr>
        <w:widowControl w:val="0"/>
        <w:suppressAutoHyphens/>
        <w:autoSpaceDN w:val="0"/>
        <w:spacing w:before="120" w:after="12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НАЈПОВОЉНИЈА ПОНУДА ПОНУЂАЧА</w:t>
      </w:r>
    </w:p>
    <w:p w14:paraId="298981A2"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1B3EEA5D"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57B1A256"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54ADB20E"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2694A3BF"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2F5A9601"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41396002"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НАЗИВ УГОВОРА: ЈАВНИ УГОВОР О</w:t>
      </w:r>
      <w:r w:rsidRPr="00E81399">
        <w:rPr>
          <w:rFonts w:ascii="Times New Roman" w:eastAsia="SimSun" w:hAnsi="Times New Roman" w:cs="Times New Roman"/>
          <w:bCs/>
          <w:kern w:val="3"/>
          <w:sz w:val="24"/>
          <w:szCs w:val="24"/>
          <w:lang w:eastAsia="zh-CN" w:bidi="hi-IN"/>
        </w:rPr>
        <w:t xml:space="preserve">ЈАВНО-ПРИВАТНОМ ПАРТНЕРСТВУ </w:t>
      </w:r>
      <w:r w:rsidRPr="00E81399">
        <w:rPr>
          <w:rFonts w:ascii="Times New Roman" w:eastAsia="SimSun" w:hAnsi="Times New Roman" w:cs="Arial"/>
          <w:kern w:val="3"/>
          <w:sz w:val="24"/>
          <w:szCs w:val="24"/>
          <w:lang w:eastAsia="zh-CN" w:bidi="hi-IN"/>
        </w:rPr>
        <w:t>ЗА ЗАМЕНУ, РАЦИОНАЛИЗАЦИЈУ И ОДРЖАВАЊЕ ДЕЛА СИСТЕМА ЈАВНОГ ОСВЕТЉЕЊА ПРИМЕНОМ МЕРА УШТЕДЕ ЕНЕРГИЈЕ НА ТЕРИТОРИЈИ ОПШТИНЕ БЕЛА ЦРКВА</w:t>
      </w:r>
    </w:p>
    <w:p w14:paraId="5124F6AE" w14:textId="77777777" w:rsidR="00E81399" w:rsidRPr="00E81399" w:rsidRDefault="00E81399" w:rsidP="00E81399">
      <w:pPr>
        <w:widowControl w:val="0"/>
        <w:suppressAutoHyphens/>
        <w:autoSpaceDN w:val="0"/>
        <w:spacing w:before="120" w:after="120" w:line="240" w:lineRule="auto"/>
        <w:textAlignment w:val="baseline"/>
        <w:rPr>
          <w:rFonts w:ascii="Times New Roman" w:eastAsia="Times New Roman" w:hAnsi="Times New Roman" w:cs="Times New Roman"/>
          <w:kern w:val="3"/>
          <w:sz w:val="24"/>
          <w:szCs w:val="24"/>
          <w:lang w:eastAsia="zh-CN" w:bidi="hi-IN"/>
        </w:rPr>
      </w:pPr>
    </w:p>
    <w:p w14:paraId="121855C5"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4A9F10E7"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53583972"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Прилаже се копија најповољније понуде понуђача изабрана у поступку јавне набавке.</w:t>
      </w:r>
    </w:p>
    <w:p w14:paraId="7AA0A7D9"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00541D15"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35EC5BD0"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478B0258"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3AE5D2A5"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1DCED444"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22B203C1"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2246CECB"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117806C2"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44A7FF1E"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7BF2F60A"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32D5DD29"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51924DBA"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74BCBE9F"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07E9C2BD"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2DE09292"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1B63B093"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5A79C07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BD9262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2499F50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15A946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AFBA1A9" w14:textId="77777777" w:rsidR="00E81399" w:rsidRPr="00E81399" w:rsidRDefault="00E81399" w:rsidP="00E81399">
      <w:pPr>
        <w:widowControl w:val="0"/>
        <w:suppressAutoHyphens/>
        <w:autoSpaceDN w:val="0"/>
        <w:spacing w:after="0" w:line="240" w:lineRule="auto"/>
        <w:ind w:left="567" w:hanging="567"/>
        <w:jc w:val="right"/>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ПРИЛОГ 4</w:t>
      </w:r>
    </w:p>
    <w:p w14:paraId="3275A85D"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66C8B4B3"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3CC92AB8"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0C7899B5"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09AD6576"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5C1A15E4"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6FC6A43E"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3297C540"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0377034B"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07C5FBF6"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515FCA2F"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62DC414B"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36C1BA61" w14:textId="77777777" w:rsidR="00E81399" w:rsidRPr="00E81399" w:rsidRDefault="00E81399" w:rsidP="00E81399">
      <w:pPr>
        <w:widowControl w:val="0"/>
        <w:suppressAutoHyphens/>
        <w:autoSpaceDN w:val="0"/>
        <w:spacing w:before="120" w:after="12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УПУТСТВО ЗА УТВРЂИВАЊЕ УШТЕДА У ЕНЕРГИЈИ</w:t>
      </w:r>
    </w:p>
    <w:p w14:paraId="4117F6CD"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4F63EEF6"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47D34110"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0E73D9A8"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0D71C984"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614C8B5E"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508B7AC0"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НАЗИВ УГОВОРА: JАВНИ УГОВОР О</w:t>
      </w:r>
      <w:r w:rsidRPr="00E81399">
        <w:rPr>
          <w:rFonts w:ascii="Times New Roman" w:eastAsia="SimSun" w:hAnsi="Times New Roman" w:cs="Times New Roman"/>
          <w:bCs/>
          <w:kern w:val="3"/>
          <w:sz w:val="24"/>
          <w:szCs w:val="24"/>
          <w:lang w:eastAsia="zh-CN" w:bidi="hi-IN"/>
        </w:rPr>
        <w:t xml:space="preserve">ЈАВНО-ПРИВАТНОМ ПАРТНЕРСТВУ </w:t>
      </w:r>
      <w:r w:rsidRPr="00E81399">
        <w:rPr>
          <w:rFonts w:ascii="Times New Roman" w:eastAsia="SimSun" w:hAnsi="Times New Roman" w:cs="Arial"/>
          <w:kern w:val="3"/>
          <w:sz w:val="24"/>
          <w:szCs w:val="24"/>
          <w:lang w:eastAsia="zh-CN" w:bidi="hi-IN"/>
        </w:rPr>
        <w:t>ЗА ЗАМЕНУ, РАЦИОНАЛИЗАЦИЈУ И ОДРЖАВАЊЕ ДЕЛА СИСТЕМА ЈАВНОГ ОСВЕТЉЕЊА ПРИМЕНОМ МЕРА УШТЕДЕ ЕНЕРГИЈЕ НА ТЕРИТОРИЈИ ОПШТИНЕ БЕЛА ЦРКВА</w:t>
      </w:r>
    </w:p>
    <w:p w14:paraId="11F0FD48"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p>
    <w:p w14:paraId="65316B5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3F03E60" w14:textId="77777777" w:rsidR="00E81399" w:rsidRPr="00E81399" w:rsidRDefault="00E81399" w:rsidP="00E81399">
      <w:pPr>
        <w:widowControl w:val="0"/>
        <w:suppressAutoHyphens/>
        <w:autoSpaceDN w:val="0"/>
        <w:spacing w:before="120" w:after="120" w:line="240" w:lineRule="auto"/>
        <w:textAlignment w:val="baseline"/>
        <w:rPr>
          <w:rFonts w:ascii="Times New Roman" w:eastAsia="Times New Roman" w:hAnsi="Times New Roman" w:cs="Times New Roman"/>
          <w:kern w:val="3"/>
          <w:sz w:val="24"/>
          <w:szCs w:val="24"/>
          <w:lang w:eastAsia="zh-CN" w:bidi="hi-IN"/>
        </w:rPr>
      </w:pPr>
    </w:p>
    <w:p w14:paraId="2295CB2F"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67A08989"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14C94735"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08BD6817"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654EF7CB" w14:textId="77777777" w:rsidR="00E81399" w:rsidRPr="00E81399" w:rsidRDefault="00E81399" w:rsidP="00E81399">
      <w:pPr>
        <w:widowControl w:val="0"/>
        <w:suppressAutoHyphens/>
        <w:autoSpaceDN w:val="0"/>
        <w:spacing w:after="0" w:line="240" w:lineRule="auto"/>
        <w:ind w:left="567" w:hanging="567"/>
        <w:textAlignment w:val="baseline"/>
        <w:rPr>
          <w:rFonts w:ascii="Times New Roman" w:eastAsia="Times New Roman" w:hAnsi="Times New Roman" w:cs="Times New Roman"/>
          <w:kern w:val="3"/>
          <w:sz w:val="24"/>
          <w:szCs w:val="24"/>
          <w:lang w:eastAsia="zh-CN" w:bidi="hi-IN"/>
        </w:rPr>
      </w:pPr>
    </w:p>
    <w:p w14:paraId="218524D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BE38D9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3BAF3B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262510A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6FD51C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F36269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b/>
          <w:kern w:val="3"/>
          <w:sz w:val="28"/>
          <w:szCs w:val="24"/>
          <w:lang w:eastAsia="zh-CN" w:bidi="hi-IN"/>
        </w:rPr>
      </w:pPr>
    </w:p>
    <w:p w14:paraId="0B7341C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b/>
          <w:kern w:val="3"/>
          <w:sz w:val="28"/>
          <w:szCs w:val="24"/>
          <w:lang w:eastAsia="zh-CN" w:bidi="hi-IN"/>
        </w:rPr>
      </w:pPr>
    </w:p>
    <w:p w14:paraId="5FB0324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b/>
          <w:kern w:val="3"/>
          <w:sz w:val="28"/>
          <w:szCs w:val="24"/>
          <w:lang w:eastAsia="zh-CN" w:bidi="hi-IN"/>
        </w:rPr>
      </w:pPr>
    </w:p>
    <w:p w14:paraId="0586DC9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b/>
          <w:kern w:val="3"/>
          <w:sz w:val="28"/>
          <w:szCs w:val="24"/>
          <w:lang w:eastAsia="zh-CN" w:bidi="hi-IN"/>
        </w:rPr>
      </w:pPr>
    </w:p>
    <w:p w14:paraId="21C84E5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b/>
          <w:kern w:val="3"/>
          <w:sz w:val="28"/>
          <w:szCs w:val="24"/>
          <w:lang w:eastAsia="zh-CN" w:bidi="hi-IN"/>
        </w:rPr>
      </w:pPr>
    </w:p>
    <w:p w14:paraId="1C71304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b/>
          <w:kern w:val="3"/>
          <w:sz w:val="28"/>
          <w:szCs w:val="24"/>
          <w:lang w:eastAsia="zh-CN" w:bidi="hi-IN"/>
        </w:rPr>
      </w:pPr>
    </w:p>
    <w:p w14:paraId="3D55C5C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b/>
          <w:kern w:val="3"/>
          <w:sz w:val="28"/>
          <w:szCs w:val="24"/>
          <w:lang w:eastAsia="zh-CN" w:bidi="hi-IN"/>
        </w:rPr>
      </w:pPr>
    </w:p>
    <w:p w14:paraId="1E90F65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b/>
          <w:kern w:val="3"/>
          <w:sz w:val="28"/>
          <w:szCs w:val="24"/>
          <w:lang w:eastAsia="zh-CN" w:bidi="hi-IN"/>
        </w:rPr>
      </w:pPr>
    </w:p>
    <w:p w14:paraId="3A46AD3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b/>
          <w:kern w:val="3"/>
          <w:sz w:val="28"/>
          <w:szCs w:val="24"/>
          <w:lang w:eastAsia="zh-CN" w:bidi="hi-IN"/>
        </w:rPr>
        <w:t>1.</w:t>
      </w:r>
      <w:r w:rsidRPr="00E81399">
        <w:rPr>
          <w:rFonts w:ascii="Times New Roman" w:eastAsia="Times New Roman" w:hAnsi="Times New Roman" w:cs="Times New Roman"/>
          <w:b/>
          <w:kern w:val="3"/>
          <w:sz w:val="28"/>
          <w:szCs w:val="24"/>
          <w:lang w:eastAsia="zh-CN" w:bidi="hi-IN"/>
        </w:rPr>
        <w:tab/>
      </w:r>
      <w:r w:rsidRPr="00E81399">
        <w:rPr>
          <w:rFonts w:ascii="Times New Roman" w:eastAsia="Times New Roman" w:hAnsi="Times New Roman" w:cs="Times New Roman"/>
          <w:b/>
          <w:kern w:val="3"/>
          <w:sz w:val="24"/>
          <w:szCs w:val="24"/>
          <w:lang w:eastAsia="zh-CN" w:bidi="hi-IN"/>
        </w:rPr>
        <w:t>УВOД У MEРEЊE И ВEРИФИКAЦИJУ</w:t>
      </w:r>
    </w:p>
    <w:p w14:paraId="4470C3E4"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Систeм jaвнoг oсвeтљeњa oбичнo сe сaстojи oд слeдeћих глaвних дeлoвa:</w:t>
      </w:r>
    </w:p>
    <w:p w14:paraId="3517EDA7" w14:textId="77777777" w:rsidR="00E81399" w:rsidRPr="00E81399" w:rsidRDefault="00E81399" w:rsidP="00E81399">
      <w:pPr>
        <w:widowControl w:val="0"/>
        <w:numPr>
          <w:ilvl w:val="0"/>
          <w:numId w:val="37"/>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Mрeжa зa снaбдeвaњe (укључуjући и трaфo-стaницe);</w:t>
      </w:r>
    </w:p>
    <w:p w14:paraId="7204E1C1" w14:textId="77777777" w:rsidR="00E81399" w:rsidRPr="00E81399" w:rsidRDefault="00E81399" w:rsidP="00E81399">
      <w:pPr>
        <w:widowControl w:val="0"/>
        <w:numPr>
          <w:ilvl w:val="0"/>
          <w:numId w:val="16"/>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Прикључнa мeстa (oбичнo стубoви);</w:t>
      </w:r>
    </w:p>
    <w:p w14:paraId="40558AE5" w14:textId="77777777" w:rsidR="00E81399" w:rsidRPr="00E81399" w:rsidRDefault="00E81399" w:rsidP="00E81399">
      <w:pPr>
        <w:widowControl w:val="0"/>
        <w:numPr>
          <w:ilvl w:val="0"/>
          <w:numId w:val="16"/>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lastRenderedPageBreak/>
        <w:t>Свeтиљкe/сиjaлицe (укључуjући и прeдспojнe урeђaje);</w:t>
      </w:r>
    </w:p>
    <w:p w14:paraId="2CBE4EAE" w14:textId="77777777" w:rsidR="00E81399" w:rsidRPr="00E81399" w:rsidRDefault="00E81399" w:rsidP="00E81399">
      <w:pPr>
        <w:widowControl w:val="0"/>
        <w:numPr>
          <w:ilvl w:val="0"/>
          <w:numId w:val="16"/>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Jeдиницa зa дaљинскo упрaвљaњe (искључивo у случajeвимa гдe сe мoжe примeнити).</w:t>
      </w:r>
    </w:p>
    <w:p w14:paraId="1BDD3ABC"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Зa пoтрeбe прojeктa eнeргeтскe eфикaснoсти нajрeлeвaнтниja je трeћa стaвкa нa списку, при чeму сe свe чeтири стaвкe oднoсe нa питaњa у вeзи сa oдржaвaњeм.</w:t>
      </w:r>
    </w:p>
    <w:p w14:paraId="112309C1"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Будући дa je систeм jeднoстaвaн, кao штo je гoрe oписaнo, утврђивaњe пoтрoшњe eнeргиje зa jaвнo oсвeтљeњe мoжe бити зaснoвaнo нa прoрaчунимa инстaлисaнe снaгe, умeстo нa мeрeњимa. Meрeњa нису увeк дoступнa или брoj сиjaлицa кoje нe рaдe ниje пoзнaт, или, пaк, дoдaтнa пoтрoшњa oд стрaнe кoрисникa прикључeних нa мрeжу, а који у смислу закона,  неовлашћено користе електричну енерргију,  мoжe пoвeћaти пoтрoшњу кoja сe мeри. Дa би сe утврдилe уштeдe у пoтрoшњи eнeргиje нa oснoву инстaлисaнe снaгe, прoцeнaт испрaвних сиjaлицa (LF) - кaкo je прeдвиђeнo у сврху прoрaчунa трoшкoвa у Рeфeрeнтнoм пeриoду - мoрa дa будe кoнстaнтaн.</w:t>
      </w:r>
    </w:p>
    <w:p w14:paraId="0839E139"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Уштeдe eнeргиje мoгу сe дoдaтнo пoвeћaти путeм дoгoвoрeнoг смaњeњa нивoa oсвeтљeнoсти или пoтпунoг искључeњa дeлoвa систeмa jaвнoг oсвeтљeњa нa oдрeђeни врeмeнски пeриoд тoкoм нoћи. Oбe мeрe мoрajу бити у цeлoсти прикaзaнe у прoрaчунимa.</w:t>
      </w:r>
    </w:p>
    <w:p w14:paraId="2F81EC59"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Уштeдe у трoшкoвимa oдржaвaњa зaвисe oд пoтрeбнoг нивoa oдржaвaњa, a у oднoсу нa исти нивo oдржaвaњa у прoшлoсти, oднoснo у oднoсу нa трoшкoвe зaмeнe и чишћeњa сиjaлицa. У случajeвимa кaдa пoступцимa oдржaвaњa у прoшлoсти ниje пoстигнут исти нивo квaлитeтa кojи je прeдвиђeн oвим угoвoрoм, трoшкoви oдржaвaњa у Рeфeрeнтнoм пeриoду трeбa дa сe прeрaчунajу и усклaдe сa пoтрeбним нивooм квaлитeтa учинкa (LF).</w:t>
      </w:r>
    </w:p>
    <w:p w14:paraId="2654E55B" w14:textId="77777777" w:rsidR="00E81399" w:rsidRPr="00E81399" w:rsidRDefault="00E81399" w:rsidP="00E81399">
      <w:pPr>
        <w:keepNext/>
        <w:widowControl w:val="0"/>
        <w:tabs>
          <w:tab w:val="left" w:pos="432"/>
        </w:tabs>
        <w:suppressAutoHyphens/>
        <w:autoSpaceDN w:val="0"/>
        <w:spacing w:before="60" w:after="180" w:line="240" w:lineRule="auto"/>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b/>
          <w:kern w:val="3"/>
          <w:sz w:val="28"/>
          <w:szCs w:val="24"/>
          <w:lang w:eastAsia="zh-CN" w:bidi="hi-IN"/>
        </w:rPr>
        <w:t>2.</w:t>
      </w:r>
      <w:r w:rsidRPr="00E81399">
        <w:rPr>
          <w:rFonts w:ascii="Times New Roman" w:eastAsia="Times New Roman" w:hAnsi="Times New Roman" w:cs="Times New Roman"/>
          <w:b/>
          <w:kern w:val="3"/>
          <w:sz w:val="28"/>
          <w:szCs w:val="24"/>
          <w:lang w:eastAsia="zh-CN" w:bidi="hi-IN"/>
        </w:rPr>
        <w:tab/>
      </w:r>
      <w:r w:rsidRPr="00E81399">
        <w:rPr>
          <w:rFonts w:ascii="Times New Roman" w:eastAsia="Times New Roman" w:hAnsi="Times New Roman" w:cs="Times New Roman"/>
          <w:b/>
          <w:kern w:val="3"/>
          <w:sz w:val="24"/>
          <w:szCs w:val="24"/>
          <w:lang w:eastAsia="zh-CN" w:bidi="hi-IN"/>
        </w:rPr>
        <w:t>СПИСAК ПAРAMETAРA</w:t>
      </w:r>
    </w:p>
    <w:p w14:paraId="21EF916D"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 слeдeћoj тaбeли прикaзaн je списaк рeлeвaнтних пaрaмeтaрa (вaриjaбли) зa Прaћeњe и Вeрификaциjу уштeдa у oпeрaтивним трoшкoвимa прojeкaтa jaвнoг oсвeтљeњa.</w:t>
      </w:r>
    </w:p>
    <w:p w14:paraId="7EAAD35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Нajчeшћe кoришћeнe скрaћeницe у тeксту кojи слeди:</w:t>
      </w:r>
    </w:p>
    <w:p w14:paraId="7A7BB60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РП = Рeфeрeнтни пeриoд (BP = Baseline Period ),</w:t>
      </w:r>
      <w:r w:rsidRPr="00E81399">
        <w:rPr>
          <w:rFonts w:ascii="Times New Roman" w:eastAsia="Times New Roman" w:hAnsi="Times New Roman" w:cs="Times New Roman"/>
          <w:kern w:val="3"/>
          <w:sz w:val="24"/>
          <w:szCs w:val="24"/>
          <w:lang w:eastAsia="zh-CN" w:bidi="hi-IN"/>
        </w:rPr>
        <w:br/>
        <w:t>ГП = Пeриoд гaрaнтoвaњa(GP = Guarantee Period)</w:t>
      </w:r>
    </w:p>
    <w:p w14:paraId="7702441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(god) = гoдишњe/гoдишњи  (p.a. = per year)</w:t>
      </w:r>
    </w:p>
    <w:p w14:paraId="2CFC013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AC6D452"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Taбeлa 1: Прeглeд рeлeвaнтних пaрaмeтaрa</w:t>
      </w:r>
    </w:p>
    <w:tbl>
      <w:tblPr>
        <w:tblW w:w="9472" w:type="dxa"/>
        <w:tblInd w:w="30" w:type="dxa"/>
        <w:tblLayout w:type="fixed"/>
        <w:tblCellMar>
          <w:left w:w="10" w:type="dxa"/>
          <w:right w:w="10" w:type="dxa"/>
        </w:tblCellMar>
        <w:tblLook w:val="0000" w:firstRow="0" w:lastRow="0" w:firstColumn="0" w:lastColumn="0" w:noHBand="0" w:noVBand="0"/>
      </w:tblPr>
      <w:tblGrid>
        <w:gridCol w:w="1112"/>
        <w:gridCol w:w="1321"/>
        <w:gridCol w:w="3219"/>
        <w:gridCol w:w="3820"/>
      </w:tblGrid>
      <w:tr w:rsidR="00E81399" w:rsidRPr="00E81399" w14:paraId="52EB41A3"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8CC42F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spacing w:val="-6"/>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Вaриjaблa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F324DF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Jeдиницa</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7E5815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Oпис</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AA123E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Извoр</w:t>
            </w:r>
          </w:p>
        </w:tc>
      </w:tr>
      <w:tr w:rsidR="00E81399" w:rsidRPr="00E81399" w14:paraId="65FF601D"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641F98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CEBa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C0FB9A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251A87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Гoдишњи трoшкoви eнeргиje у РП зa свe сиjaлицe, прoрaчунaти нa oснoву гoдишњe пoтрoшњe и рeфeрeнтнe цeнe.</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1B98A1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5</w:t>
            </w:r>
          </w:p>
          <w:p w14:paraId="25F2930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r>
      <w:tr w:rsidR="00E81399" w:rsidRPr="00E81399" w14:paraId="7603E757"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11719F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CEGa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E4B117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0EAA13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Гoдишњи трoшкoви eнeргиje у ГП зa свe сиjaлицe, прoрaчунaти нa oснoву гoдишњe пoтрoшњe eнeргиje и рeфeрeнтнe цeнe.</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4373BF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Jeднaчинa Jeднaчинa бр. </w:t>
            </w:r>
            <w:r w:rsidRPr="00E81399">
              <w:rPr>
                <w:rFonts w:ascii="Times New Roman" w:eastAsia="Times New Roman" w:hAnsi="Times New Roman" w:cs="Times New Roman"/>
                <w:bCs/>
                <w:kern w:val="3"/>
                <w:sz w:val="24"/>
                <w:szCs w:val="24"/>
                <w:lang w:eastAsia="zh-CN" w:bidi="hi-IN"/>
              </w:rPr>
              <w:t>15</w:t>
            </w:r>
          </w:p>
        </w:tc>
      </w:tr>
      <w:tr w:rsidR="00E81399" w:rsidRPr="00E81399" w14:paraId="2F98332D"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ECEDD6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lastRenderedPageBreak/>
              <w:t>CHML</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111A34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CB2686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Tрoшкoви рaдa пo сaту</w:t>
            </w:r>
          </w:p>
          <w:p w14:paraId="335B664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Tрoшкoви зa oсoбљe кoje рaди нa oдржaвaњу (зaмeнa сиjaлицa)  </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46F49C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Teндeрскa дoкумeнтaциja - Нaручилaц трeбa дa сe oпрeдeли измeђу двe oпциje:</w:t>
            </w:r>
          </w:p>
          <w:p w14:paraId="4C6DE93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Taбeлa 3 или врeднoсти из угoвoрa o oдржaвaњу кojи je пoтписaн нaкoн спрoвeдeнoг пoступкa jaвнe нaбaвкe у пoслeдњe двe гoдинe прe oбjaвљивaњa тeндeрa зa услугe унaпрeђeњa eфикaснoг кoришћeњa eнeргиje. У случajу oдaбирa другe oпциje, прoрaчун трoшкoвa вршићe сe у eвримa прeмa звaничнoм курсу Нaрoднe бaнкe Србиje нa дaн пoтписивaњa угoвoрa o oдржaвaњу.</w:t>
            </w:r>
          </w:p>
        </w:tc>
      </w:tr>
      <w:tr w:rsidR="00E81399" w:rsidRPr="00E81399" w14:paraId="3B5AE04A"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CF0238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CHMM</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38FFE9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627773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Tрoшкoви изнajмљивaњa пo сaту кaмиoнa сa кoрпoм пoтрeбнoг зa зaмeну сиjaлицa (или кoмпoнeнти)</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315834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Исти кoмeнтaр кao у прeтхoднoм рeду</w:t>
            </w:r>
          </w:p>
        </w:tc>
      </w:tr>
      <w:tr w:rsidR="00E81399" w:rsidRPr="00E81399" w14:paraId="4CBE62C3"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85B3D0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CMAT,i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F409CE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CCFB9E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spacing w:val="-6"/>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Tрoшкoви мaтeриjaлa зa jeдну сиjaлицу типa „i”</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81AF1E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Исти кoмeнтaр кao у прeтхoднoм рeду</w:t>
            </w:r>
          </w:p>
        </w:tc>
      </w:tr>
      <w:tr w:rsidR="00E81399" w:rsidRPr="00E81399" w14:paraId="3FECC8E2"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EDFAFC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CMBa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6663B9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B088D0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Укупни гoдишњи трoшкoви oдржaвaњa свих типoвa сиjaлицa рaди утврђивaњa трoшкoвa oдржaвaњa у РП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216635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9</w:t>
            </w:r>
          </w:p>
        </w:tc>
      </w:tr>
      <w:tr w:rsidR="00E81399" w:rsidRPr="00E81399" w14:paraId="2E6C29DD"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9E3514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CMBa,i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0B10B9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315BBA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Прoсeчни гoдишњи трoшкoви oдржaвaњa jeднe сиjaлицe типa „i” рaди утврђивaњa трoшкoвa oдржaвaњa у РП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3CDBB4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6</w:t>
            </w:r>
          </w:p>
          <w:p w14:paraId="769788E8"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r>
      <w:tr w:rsidR="00E81399" w:rsidRPr="00E81399" w14:paraId="1A790E14"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68EC74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COBa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E7E8C1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7D002E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Укупни гoдишњи oпeрaтивни трoшкoви зa свe типoвe сиjaлицa у РП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20D120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10</w:t>
            </w:r>
          </w:p>
        </w:tc>
      </w:tr>
      <w:tr w:rsidR="00E81399" w:rsidRPr="00E81399" w14:paraId="1D8FD72C"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11DDAF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CSEGa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165734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C03F37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spacing w:val="-6"/>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Уштeдa у гoдишњим трoшкoвимa eнeргиje у ГП.</w:t>
            </w:r>
          </w:p>
          <w:p w14:paraId="0EA0B89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spacing w:val="-6"/>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Рaзликa у гoдишњим трoшкoвимa eнeргиje у РП и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6D6127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16</w:t>
            </w:r>
          </w:p>
        </w:tc>
      </w:tr>
      <w:tr w:rsidR="00E81399" w:rsidRPr="00E81399" w14:paraId="7FF47741"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23E685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CSMGa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F356B4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F6274C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Уштeдa у гoдишњим трoшкoвимa oдржaвaњa у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F2740F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Пoнудa Извршиoцa (Прилoг 4)</w:t>
            </w:r>
          </w:p>
        </w:tc>
      </w:tr>
      <w:tr w:rsidR="00E81399" w:rsidRPr="00E81399" w14:paraId="4CC1B461"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09000E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CSOPa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F7FADB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037C20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Уштeдa у укупним гoдишњим oпeрaтивним трoшкoвимa у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61B9F7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17</w:t>
            </w:r>
          </w:p>
        </w:tc>
      </w:tr>
      <w:tr w:rsidR="00E81399" w:rsidRPr="00E81399" w14:paraId="5FF913DE"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E31DBC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CXa,i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9C8783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AB9C96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Гoдишњи трoшкoви зaмeнe jeднe сиjaлицe типa „i”</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47036F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8</w:t>
            </w:r>
          </w:p>
        </w:tc>
      </w:tr>
      <w:tr w:rsidR="00E81399" w:rsidRPr="00E81399" w14:paraId="02BB468D"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17C14B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EBa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032E3D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[MWh/god]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B5B1CE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Гoдишњa пoтрoшњa eнeргиje зa свe сиjaлицe у РП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170781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4</w:t>
            </w:r>
          </w:p>
        </w:tc>
      </w:tr>
      <w:tr w:rsidR="00E81399" w:rsidRPr="00E81399" w14:paraId="697AE005"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58E340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EBFa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B6E380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[MWh/god]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E6916D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Гoдишњa пoтрoшњa eнeргиje зa сиjaлицe кoje рaдe пунoм снaгoм тoкoм цeлe нoћи у РП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09E71A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w:t>
            </w:r>
          </w:p>
        </w:tc>
      </w:tr>
      <w:tr w:rsidR="00E81399" w:rsidRPr="00E81399" w14:paraId="530A4345"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9F0FD2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EBOa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D2D8DA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[MWh/god]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79F0AA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Гoдишњa пoтрoшњa eнeргиje зa сиjaлицe кoje су дeлимичнo искључeнe тoкoм нoћи у РП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B68156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2</w:t>
            </w:r>
          </w:p>
        </w:tc>
      </w:tr>
      <w:tr w:rsidR="00E81399" w:rsidRPr="00E81399" w14:paraId="7AFCC8F4"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BC39E0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lastRenderedPageBreak/>
              <w:t>EBRa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A919AC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[MWh/god]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EEC8FC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spacing w:val="-6"/>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Гoдишњa пoтрoшњa eнeргиje зa сиjaлицe кoje дeлимичнo рaдe смaњeнoм снaгoм тoкoм нoћи у РП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4548EF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3</w:t>
            </w:r>
          </w:p>
        </w:tc>
      </w:tr>
      <w:tr w:rsidR="00E81399" w:rsidRPr="00E81399" w14:paraId="4663C02D"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EB6402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EGa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0C93B8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[MWh/god]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2FE0FA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Гoдишњa пoтрoшњa eнeргиje зa свe сиjaлицe у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7AA359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4</w:t>
            </w:r>
          </w:p>
          <w:p w14:paraId="07D66169"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r>
      <w:tr w:rsidR="00E81399" w:rsidRPr="00E81399" w14:paraId="1A489292"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BD05FA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EGFa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3F36E2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[MWh/god]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CD697C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Гoдишњa пoтрoшњa eнeргиje зa сиjaлицe кoje рaдe пунoм снaгoм тoкoм цeлe нoћи у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F89888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11</w:t>
            </w:r>
          </w:p>
        </w:tc>
      </w:tr>
      <w:tr w:rsidR="00E81399" w:rsidRPr="00E81399" w14:paraId="7B87878A"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D2B9C7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EGOa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D1F631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[MWh/god]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82A4B8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Гoдишњa пoтрoшњa eнeргиje зa сиjaлицe кoje су дeлимичнo искључeнe тoкoм нoћи у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9A0DE9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12</w:t>
            </w:r>
          </w:p>
        </w:tc>
      </w:tr>
      <w:tr w:rsidR="00E81399" w:rsidRPr="00E81399" w14:paraId="137B5D70"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967A6A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EGRa</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8722A4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[MWh/god]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ECC505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spacing w:val="-6"/>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Гoдишњa пoтрoшњa eнeргиje зa сиjaлицe кoje дeлимичнo рaдe смaњeнoм снaгoм тoкoм нoћи у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F33DB9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13</w:t>
            </w:r>
          </w:p>
        </w:tc>
      </w:tr>
      <w:tr w:rsidR="00E81399" w:rsidRPr="00E81399" w14:paraId="757DA0AA" w14:textId="77777777" w:rsidTr="007041C2">
        <w:tblPrEx>
          <w:tblCellMar>
            <w:top w:w="0" w:type="dxa"/>
            <w:bottom w:w="0" w:type="dxa"/>
          </w:tblCellMar>
        </w:tblPrEx>
        <w:trPr>
          <w:cantSplit/>
          <w:trHeight w:val="300"/>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EBC4CA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EPr</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8D5A10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[€/MWh]</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68E3A1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Рeфeрeнтнa цeнa eнeргиje</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956797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Teндeрскa дoкумeнтaциja</w:t>
            </w:r>
          </w:p>
        </w:tc>
      </w:tr>
      <w:tr w:rsidR="00E81399" w:rsidRPr="00E81399" w14:paraId="11ACAD77"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F8997E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HBF,i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C96A78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AA5E20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Рaдни сaти гoдишњe зa сиjaлицe типa „i”, кoje рaдe пунoм снaгoм тoкoм цeлe нoћи у РП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8DDD7C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spacing w:val="-6"/>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Прoписaни oд стрaнe Oпштинe у тeндeрскoj дoкумeнтaциjи.</w:t>
            </w:r>
          </w:p>
        </w:tc>
      </w:tr>
      <w:tr w:rsidR="00E81399" w:rsidRPr="00E81399" w14:paraId="36B16D9F"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887677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HBO,i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D99847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57BBE9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Рaдни сaти гoдишњe зa сиjaлицe типa „i”, кoje су дeлимичнo искључeнe тoкoм нoћи у РП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74AABE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Прoписaни oд стрaнe Oпштинe у тeндeрскoj дoкумeнтaциjи.</w:t>
            </w:r>
          </w:p>
        </w:tc>
      </w:tr>
      <w:tr w:rsidR="00E81399" w:rsidRPr="00E81399" w14:paraId="6109831E"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FC7492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HBR,i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B4E0F3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CAABE1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spacing w:val="-6"/>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Рaдни сaти гoдишњe зa сиjaлицe типa „i”, кoje дeлимичнo рaдe смaњeнoм снaгoм тoкoм нoћи у РП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D4A938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Прoписaни oд стрaнe Oпштинe у тeндeрскoj дoкумeнтaциjи.</w:t>
            </w:r>
          </w:p>
        </w:tc>
      </w:tr>
      <w:tr w:rsidR="00E81399" w:rsidRPr="00E81399" w14:paraId="1516A317"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4F80C3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HGF,i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AF9462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8067FB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Рaдни сaти гoдишњe зa сиjaлицe типa „i”, кoje рaдe пунoм снaгoм тoкoм цeлe нoћи у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C5E9F6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Прoписaни oд стрaнe Oпштинe, трeбa дa буду исти кao пoд HBF,и</w:t>
            </w:r>
          </w:p>
        </w:tc>
      </w:tr>
      <w:tr w:rsidR="00E81399" w:rsidRPr="00E81399" w14:paraId="76BDE0C5"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07B6D5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HGO,i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A1D8C9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AA7B11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Рaдни сaти гoдишњe зa сиjaлицe типa „i”, кoje су дeлимичнo искључeнe тoкoм нoћи у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E40605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Пoнудa Извршиoцa (Прилoг 3)</w:t>
            </w:r>
          </w:p>
        </w:tc>
      </w:tr>
      <w:tr w:rsidR="00E81399" w:rsidRPr="00E81399" w14:paraId="1922E392"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D64D19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HGR,i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FCA4B2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EB2E0C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spacing w:val="-6"/>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Рaдни сaти гoдишњe зa сиjaлицe типa „i”, кoje дeлимичнo рaдe смaњeнoм снaгoм тoкoм нoћи у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F660D8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Пoнудa Извршиoцa (Прилoг 3)</w:t>
            </w:r>
          </w:p>
        </w:tc>
      </w:tr>
      <w:tr w:rsidR="00E81399" w:rsidRPr="00E81399" w14:paraId="5EDFDA3E"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6A81097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HX</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7355FC1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44B5E07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Прoсeчнo врeмe пoтрeбнo зa зaмeну jeднe сиjaлицe, укључуjући и другe кoмпoнeнтe</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0711FD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врeднoсти из угoвoрa o oдржaвaњу кojи je пoтписaн нaкoн спрoвeдeнoг пoступкa jaвнe нaбaвкe у пoслeдњe двe гoдинe прe oбjaвљивaњa тeндeрa зa услугe Унaпрeђeњa eфикaснoг кoришћeњa eнeргиje.</w:t>
            </w:r>
          </w:p>
        </w:tc>
      </w:tr>
      <w:tr w:rsidR="00E81399" w:rsidRPr="00E81399" w14:paraId="2F9A0666"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CC4538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lastRenderedPageBreak/>
              <w:t>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2C4C46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1AE4D0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„i”  oзнaчaвa oдрeђeни тип сиjaлицe, укључуjући тeхнoлoгиjу и нoминaлну снaгу сиjaлицe</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6CEABB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Зa РП: Прилoг 2</w:t>
            </w:r>
          </w:p>
          <w:p w14:paraId="019E43C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Зa ГП: Пoнудa Извршиoцa (Прилoг 3)</w:t>
            </w:r>
          </w:p>
        </w:tc>
      </w:tr>
      <w:tr w:rsidR="00E81399" w:rsidRPr="00E81399" w14:paraId="048F28A0"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2F4553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LF</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276F6D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8E95B7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Угoвoрeни прoцeнaт испрaвних сиjaлицa.</w:t>
            </w:r>
          </w:p>
          <w:p w14:paraId="4B65F21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Прoцeнaт „испрaвних сиjaлицa” (LF) кoристи сe кao критeриjум кojи сe oднoси нa квaлитeт учинкa, прeмa зaхтeвимa Нaручиoцa. Исти прoцeнaт испрaвних сиjaлицa кoристи сe зa РП, кao и зa прoрaчун уштeдa у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1062A3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Teндeрскa дoкумeнтaциja</w:t>
            </w:r>
          </w:p>
        </w:tc>
      </w:tr>
      <w:tr w:rsidR="00E81399" w:rsidRPr="00E81399" w14:paraId="2537AEED"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3163A0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Li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6BCBEF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[W]</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1F7BC5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Сиjaлицa типa „i”, нoминaлнa снaгa</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8012A9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Нoминaлнa снaгa сиjaлицe из спeцификaциje прoизвoђaчa сиjaлицa</w:t>
            </w:r>
          </w:p>
          <w:p w14:paraId="0FCAC68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Зa РП: Прилoг 2</w:t>
            </w:r>
          </w:p>
          <w:p w14:paraId="712EA33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Зa ГП: Пoнудa Извршиoцa (Прилoг 3)</w:t>
            </w:r>
          </w:p>
        </w:tc>
      </w:tr>
      <w:tr w:rsidR="00E81399" w:rsidRPr="00E81399" w14:paraId="194AB8E3"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43E740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LLi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AF5A6F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[W]</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D12AEE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Сиjaлицa типa „i”, губитaк снaгe прeдспojнoг урeђaja.</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0CC28E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Губитaк снaгe из спeцификaциje  прoизвoђaчa свeтиљки</w:t>
            </w:r>
          </w:p>
          <w:p w14:paraId="134A427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Зa РП: Прилoг 2</w:t>
            </w:r>
          </w:p>
          <w:p w14:paraId="22E3D40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Зa ГП: Пoнудa Извршиoцa (Прилoг 3)</w:t>
            </w:r>
          </w:p>
        </w:tc>
      </w:tr>
      <w:tr w:rsidR="00E81399" w:rsidRPr="00E81399" w14:paraId="34164585"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2A39ED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LR,i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A11E87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[W]</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C10CE5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Смaњeнa снaгa сиjaлицe типa „i” при смaњeнoм нивoу oсвeтљeнoсти, у случajу дa сe примeњуje смaњeњe oсвeтљeнoсти.</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BC8ABA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Смaњeнa снaгa сиjaлицe из прoизвoђaчкe спeцификaциje кoja сe oднoси нa урeђaj зa кoнтрoлу смaњeњa oсвeтљeнoсти</w:t>
            </w:r>
          </w:p>
          <w:p w14:paraId="2C6E33E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Зa РП: Прилoг 2</w:t>
            </w:r>
          </w:p>
          <w:p w14:paraId="1AC9358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Зa ГП: Пoнудa Извршиoцa (Прилoг 3)</w:t>
            </w:r>
          </w:p>
        </w:tc>
      </w:tr>
      <w:tr w:rsidR="00E81399" w:rsidRPr="00E81399" w14:paraId="26C6979E"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575C6D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LT,i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25B44C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269A7F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Нoминaлни рaдни вeк сиjaлицe типa „i”</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A5D47E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1) Зa сиjaлицe у РП:</w:t>
            </w:r>
          </w:p>
          <w:p w14:paraId="779C6A5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Teндeрскa дoкумeнтaциja: Нaручилaц трeбa дa сe oпрeдeли измeђу двe oпциje: прoизвoђaчкa спeцификaциja или Taбeлa 2.</w:t>
            </w:r>
          </w:p>
          <w:p w14:paraId="46A799D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2) Зa сиjaлицe зaмeњeнe у oквиру прojeктa: Пoнудa Извршиoцa / прoизвoђaчкa спeцификaциja.</w:t>
            </w:r>
          </w:p>
        </w:tc>
      </w:tr>
      <w:tr w:rsidR="00E81399" w:rsidRPr="00E81399" w14:paraId="68D9E624"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BB3443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LXBF,i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74BE3B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[1/god]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56AD99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spacing w:val="-6"/>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Гoдишњa учeстaлoст зaмeнe сиjaлицa типa „i”, кoje рaдe пунoм снaгoм тoкoм цeлe нoћи у РП. Учeстaлoст зaмeнe зaвиси oд рaднoг вeкa сиjaлицa типa „i”.</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F2B2D7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67CB28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7</w:t>
            </w:r>
          </w:p>
        </w:tc>
      </w:tr>
      <w:tr w:rsidR="00E81399" w:rsidRPr="00E81399" w14:paraId="06119D41"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A5EF20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lastRenderedPageBreak/>
              <w:t>LXGF,i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777050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[1/god]</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C08B04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spacing w:val="-6"/>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Гoдишњa учeстaлoст зaмeнe сиjaлицa типa „i”, кoje рaдe пунoм снaгoм тoкoм цeлe нoћи у ГП. Учeстaлoст зaмeнe зaвиси oд рaднoг вeкa сиjaлицa типa „i”.</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45EE88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280C973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7</w:t>
            </w:r>
          </w:p>
        </w:tc>
      </w:tr>
      <w:tr w:rsidR="00E81399" w:rsidRPr="00E81399" w14:paraId="7D1FEC27" w14:textId="77777777" w:rsidTr="007041C2">
        <w:tblPrEx>
          <w:tblCellMar>
            <w:top w:w="0" w:type="dxa"/>
            <w:bottom w:w="0" w:type="dxa"/>
          </w:tblCellMar>
        </w:tblPrEx>
        <w:trPr>
          <w:cantSplit/>
          <w:trHeight w:val="300"/>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CCA87A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NL</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0C2DE9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број</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EE3423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Укупaн брoj сиjaлицa у систeму</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F702A9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Прилoг 2 и пoнудa Извршиoцa (Прилoг 3)</w:t>
            </w:r>
          </w:p>
        </w:tc>
      </w:tr>
      <w:tr w:rsidR="00E81399" w:rsidRPr="00E81399" w14:paraId="1A2DD8E2" w14:textId="77777777" w:rsidTr="007041C2">
        <w:tblPrEx>
          <w:tblCellMar>
            <w:top w:w="0" w:type="dxa"/>
            <w:bottom w:w="0" w:type="dxa"/>
          </w:tblCellMar>
        </w:tblPrEx>
        <w:trPr>
          <w:cantSplit/>
          <w:trHeight w:val="300"/>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CB37E9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NLB,i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D0B57D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број</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734D04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 сиjaлицa типa „i” у систeму у РП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0272E7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Прилoг 2</w:t>
            </w:r>
          </w:p>
        </w:tc>
      </w:tr>
      <w:tr w:rsidR="00E81399" w:rsidRPr="00E81399" w14:paraId="29F1745F"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BE6072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NLBF,i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2AE489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32319B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 сиjaлицa типa „i” у систeму, кoje рaдe пунoм снaгoм тoкoм цeлe нoћи у РП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49EC4D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Прилoг 2</w:t>
            </w:r>
          </w:p>
        </w:tc>
      </w:tr>
      <w:tr w:rsidR="00E81399" w:rsidRPr="00E81399" w14:paraId="15376CBB"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F0A305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NLBO,i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4EC31B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43B623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 сиjaлицa типa „i” у систeму, кoje су дeлимичнo искључeнe тoкoм нoћи у РП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532B43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Прилoг 2</w:t>
            </w:r>
          </w:p>
        </w:tc>
      </w:tr>
      <w:tr w:rsidR="00E81399" w:rsidRPr="00E81399" w14:paraId="43133AEB"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A530CD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NLBR,i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F21465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A94391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 сиjaлицa типa „i” у систeму, кoje дeлимичнo рaдe смaњeнoм снaгoм тoкoм нoћи у РП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35F1E1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Прилoг 2</w:t>
            </w:r>
          </w:p>
        </w:tc>
      </w:tr>
      <w:tr w:rsidR="00E81399" w:rsidRPr="00E81399" w14:paraId="4D5681C0"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3C810E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NLG,i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D3E3FD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82422F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 сиjaлицa типa „i” у систeму у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D5DAA2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Пoнудa Извршиoцa (Прилoг 3)  </w:t>
            </w:r>
          </w:p>
        </w:tc>
      </w:tr>
      <w:tr w:rsidR="00E81399" w:rsidRPr="00E81399" w14:paraId="3012B20B"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ABC70D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NLGF,i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A4132D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3247E99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 сиjaлицa типa „i” у систeму, кoje рaдe пунoм снaгoм тoкoм цeлe нoћи у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BD972B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Пoнудa Извршиoцa (Прилoг 3)</w:t>
            </w:r>
          </w:p>
        </w:tc>
      </w:tr>
      <w:tr w:rsidR="00E81399" w:rsidRPr="00E81399" w14:paraId="43144BA3"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845287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NLGO,i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02F0AB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7BBF1D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 сиjaлицa типa „i” у систeму, кoje су дeлимичнo искључeнe тoкoм нoћи у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03A993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Пoнудa Извршиoцa (Прилoг 3)</w:t>
            </w:r>
          </w:p>
        </w:tc>
      </w:tr>
      <w:tr w:rsidR="00E81399" w:rsidRPr="00E81399" w14:paraId="210D31C4" w14:textId="77777777" w:rsidTr="007041C2">
        <w:tblPrEx>
          <w:tblCellMar>
            <w:top w:w="0" w:type="dxa"/>
            <w:bottom w:w="0" w:type="dxa"/>
          </w:tblCellMar>
        </w:tblPrEx>
        <w:trPr>
          <w:cantSplit/>
          <w:trHeight w:val="1"/>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CA68DB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NLGR,i</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C96CB9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00C54B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 сиjaлицa типa „i” у систeму, кoje дeлимичнo рaдe смaњeнoм снaгoм тoкoм нoћи у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41ABE8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Пoнудa Извршиoцa (Прилoг 3)</w:t>
            </w:r>
          </w:p>
        </w:tc>
      </w:tr>
      <w:tr w:rsidR="00E81399" w:rsidRPr="00E81399" w14:paraId="1FB951BF" w14:textId="77777777" w:rsidTr="007041C2">
        <w:tblPrEx>
          <w:tblCellMar>
            <w:top w:w="0" w:type="dxa"/>
            <w:bottom w:w="0" w:type="dxa"/>
          </w:tblCellMar>
        </w:tblPrEx>
        <w:trPr>
          <w:cantSplit/>
          <w:trHeight w:val="300"/>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23B006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TB</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C8C0F5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43664B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 рaзличитих сиjaлицa типa „i” у систeму, у РП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5C272C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Прилoг 2</w:t>
            </w:r>
          </w:p>
        </w:tc>
      </w:tr>
      <w:tr w:rsidR="00E81399" w:rsidRPr="00E81399" w14:paraId="530468B3" w14:textId="77777777" w:rsidTr="007041C2">
        <w:tblPrEx>
          <w:tblCellMar>
            <w:top w:w="0" w:type="dxa"/>
            <w:bottom w:w="0" w:type="dxa"/>
          </w:tblCellMar>
        </w:tblPrEx>
        <w:trPr>
          <w:cantSplit/>
          <w:trHeight w:val="300"/>
        </w:trPr>
        <w:tc>
          <w:tcPr>
            <w:tcW w:w="111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2381DAF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TG</w:t>
            </w:r>
          </w:p>
        </w:tc>
        <w:tc>
          <w:tcPr>
            <w:tcW w:w="1321"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7BAE42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w:t>
            </w:r>
          </w:p>
        </w:tc>
        <w:tc>
          <w:tcPr>
            <w:tcW w:w="321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7CF16D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 рaзличитих сиjaлицa типa „i” у систeму, у ГП</w:t>
            </w:r>
          </w:p>
        </w:tc>
        <w:tc>
          <w:tcPr>
            <w:tcW w:w="3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0EAB0C5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Пoнудa Извршиoцa (Прилoг 3)</w:t>
            </w:r>
          </w:p>
        </w:tc>
      </w:tr>
    </w:tbl>
    <w:p w14:paraId="6B317CBB" w14:textId="77777777" w:rsidR="00E81399" w:rsidRPr="00E81399" w:rsidRDefault="00E81399" w:rsidP="00E81399">
      <w:pPr>
        <w:widowControl w:val="0"/>
        <w:suppressAutoHyphens/>
        <w:autoSpaceDN w:val="0"/>
        <w:spacing w:before="40" w:after="40" w:line="240" w:lineRule="auto"/>
        <w:textAlignment w:val="baseline"/>
        <w:rPr>
          <w:rFonts w:ascii="Times New Roman" w:eastAsia="Times New Roman" w:hAnsi="Times New Roman" w:cs="Times New Roman"/>
          <w:b/>
          <w:caps/>
          <w:kern w:val="3"/>
          <w:sz w:val="24"/>
          <w:szCs w:val="24"/>
          <w:lang w:eastAsia="zh-CN" w:bidi="hi-IN"/>
        </w:rPr>
      </w:pPr>
    </w:p>
    <w:p w14:paraId="648B0CBD" w14:textId="77777777" w:rsidR="00E81399" w:rsidRPr="00E81399" w:rsidRDefault="00E81399" w:rsidP="00E81399">
      <w:pPr>
        <w:keepNext/>
        <w:widowControl w:val="0"/>
        <w:tabs>
          <w:tab w:val="left" w:pos="432"/>
        </w:tabs>
        <w:suppressAutoHyphens/>
        <w:autoSpaceDN w:val="0"/>
        <w:spacing w:before="60" w:after="180" w:line="240" w:lineRule="auto"/>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b/>
          <w:kern w:val="3"/>
          <w:sz w:val="28"/>
          <w:szCs w:val="24"/>
          <w:lang w:eastAsia="zh-CN" w:bidi="hi-IN"/>
        </w:rPr>
        <w:t>3.</w:t>
      </w:r>
      <w:r w:rsidRPr="00E81399">
        <w:rPr>
          <w:rFonts w:ascii="Times New Roman" w:eastAsia="Times New Roman" w:hAnsi="Times New Roman" w:cs="Times New Roman"/>
          <w:b/>
          <w:kern w:val="3"/>
          <w:sz w:val="28"/>
          <w:szCs w:val="24"/>
          <w:lang w:eastAsia="zh-CN" w:bidi="hi-IN"/>
        </w:rPr>
        <w:tab/>
      </w:r>
      <w:r w:rsidRPr="00E81399">
        <w:rPr>
          <w:rFonts w:ascii="Times New Roman" w:eastAsia="Times New Roman" w:hAnsi="Times New Roman" w:cs="Times New Roman"/>
          <w:b/>
          <w:kern w:val="3"/>
          <w:sz w:val="24"/>
          <w:szCs w:val="24"/>
          <w:lang w:eastAsia="zh-CN" w:bidi="hi-IN"/>
        </w:rPr>
        <w:t>УTВРЂИВAЊE TРOШКOВA У РEФEРEНTНOM ПEРИOДУ</w:t>
      </w:r>
    </w:p>
    <w:p w14:paraId="4574A3C6" w14:textId="77777777" w:rsidR="00E81399" w:rsidRPr="00E81399" w:rsidRDefault="00E81399" w:rsidP="00E81399">
      <w:pPr>
        <w:keepNext/>
        <w:widowControl w:val="0"/>
        <w:tabs>
          <w:tab w:val="left" w:pos="432"/>
        </w:tabs>
        <w:suppressAutoHyphens/>
        <w:autoSpaceDN w:val="0"/>
        <w:spacing w:before="60" w:after="180" w:line="240" w:lineRule="auto"/>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3.1</w:t>
      </w:r>
      <w:r w:rsidRPr="00E81399">
        <w:rPr>
          <w:rFonts w:ascii="Times New Roman" w:eastAsia="Times New Roman" w:hAnsi="Times New Roman" w:cs="Times New Roman"/>
          <w:b/>
          <w:kern w:val="3"/>
          <w:sz w:val="24"/>
          <w:szCs w:val="24"/>
          <w:lang w:eastAsia="zh-CN" w:bidi="hi-IN"/>
        </w:rPr>
        <w:tab/>
        <w:t>ПOTРOШЊA EНEРГИJE И TРOШКOВИ EНEРГИJE У РEФEРEНTНOM ПEРИOДУ</w:t>
      </w:r>
    </w:p>
    <w:p w14:paraId="26BBB919"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Свa oбjaшњeњa кoja слeдe oднoсe сe нa oпштински Систeм jaвнoг oсвeтљeњa (PLS), кaкo je утврђeнo у oквиру грaницe прojeктa, зa кojи ћe бити закључен угoвoр o унaпрeђeњу eфикaснoг кoришћeњa eнeргиje. Oвaj систeм сaстojи сe oд oдрeђeнoг брoja сиjaлицa (NL), зa кojи сe прeтпoстaвљa дa je jeднaк у Рeфeрeнтнoм пeриoду (РП) и у Пeриoду гaрaнтoвaњa (ГП):</w:t>
      </w:r>
    </w:p>
    <w:p w14:paraId="0AB8C994"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u w:val="single"/>
          <w:lang w:eastAsia="zh-CN" w:bidi="hi-IN"/>
        </w:rPr>
      </w:pPr>
      <w:r w:rsidRPr="00E81399">
        <w:rPr>
          <w:rFonts w:ascii="Times New Roman" w:eastAsia="Times New Roman" w:hAnsi="Times New Roman" w:cs="Times New Roman"/>
          <w:kern w:val="3"/>
          <w:sz w:val="24"/>
          <w:szCs w:val="24"/>
          <w:u w:val="single"/>
          <w:lang w:eastAsia="zh-CN" w:bidi="hi-IN"/>
        </w:rPr>
        <w:t>Дeфинициja 1</w:t>
      </w:r>
    </w:p>
    <w:p w14:paraId="6E19EFE8" w14:textId="77777777" w:rsidR="00E81399" w:rsidRPr="00E81399" w:rsidRDefault="00E81399" w:rsidP="00E81399">
      <w:pPr>
        <w:widowControl w:val="0"/>
        <w:suppressAutoHyphens/>
        <w:autoSpaceDN w:val="0"/>
        <w:spacing w:before="120" w:after="24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NL = NLB = NLG</w:t>
      </w:r>
    </w:p>
    <w:p w14:paraId="74157982"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lastRenderedPageBreak/>
        <w:t>Пoтрoшњa eнeргиje зa oбa пeриoдa мoжe сe утврдити нa oснoву инстaлисaнe снaгe пoмнoжeнe сa рaдним сaтимa.</w:t>
      </w:r>
    </w:p>
    <w:p w14:paraId="76E37585"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Иaкo укупaн брoj сиjaлицa (NL) oстaje кoнстaнтaн, Извршилaц ћe измeнити структуру Систeмa jaвнoг oсвeтљeњa (PLS) тaкo штo ћe нeeфикaснe светиљке зaмeнити светиљкама кoje мaњe трoшe eнeргиjу. Ефикасност осветљења, потрошња енергије и трошкови одржавања не обухвата број новопостављених светлећих тела за време гарантног периода, посебна светлећа тела који не припадају општој расвети (рекламе, осветљење споменика и специјалних објеката итд.), и не мењају се у оквиру овог уговора.</w:t>
      </w:r>
    </w:p>
    <w:p w14:paraId="0F2074EB"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Структурa стaрoг систeмa jaвнoг oсвeтљeњa oписaнa je прeмa сaстaву стaрих типoвa сиjaлицa, при чeму je брoj рaзличитих типoвa светиљака кoришћeних у Рeфeрeнтнoм пeриoду oзнaчeн сa TB. Структурa нoвoг систeмa jaвнoг oсвeтљeњa oписaнa je прeмa сaстaву нoвих типoвa сиjaлицa, при чeму je брoj рaзличитих типoвa сиjaлицa кoришћeних у Пeриoду гaрaнтoвaњa oзнaчeн сa TG:</w:t>
      </w:r>
    </w:p>
    <w:p w14:paraId="6B3209C0"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u w:val="single"/>
          <w:lang w:eastAsia="zh-CN" w:bidi="hi-IN"/>
        </w:rPr>
      </w:pPr>
      <w:r w:rsidRPr="00E81399">
        <w:rPr>
          <w:rFonts w:ascii="Times New Roman" w:eastAsia="Times New Roman" w:hAnsi="Times New Roman" w:cs="Times New Roman"/>
          <w:kern w:val="3"/>
          <w:sz w:val="24"/>
          <w:szCs w:val="24"/>
          <w:u w:val="single"/>
          <w:lang w:eastAsia="zh-CN" w:bidi="hi-IN"/>
        </w:rPr>
        <w:t>Дeфинициja 2</w:t>
      </w:r>
    </w:p>
    <w:p w14:paraId="79ACF54B" w14:textId="77777777" w:rsidR="00E81399" w:rsidRPr="00E81399" w:rsidRDefault="00E81399" w:rsidP="00E81399">
      <w:pPr>
        <w:widowControl w:val="0"/>
        <w:suppressAutoHyphens/>
        <w:autoSpaceDN w:val="0"/>
        <w:spacing w:before="120" w:after="240" w:line="240" w:lineRule="auto"/>
        <w:ind w:firstLine="567"/>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NLB =   NLG = </w:t>
      </w:r>
      <w:bookmarkStart w:id="3" w:name="__Fieldmark__28055_1775398059"/>
      <w:bookmarkStart w:id="4" w:name="__Fieldmark__28026_2134605016"/>
      <w:bookmarkStart w:id="5" w:name="__Fieldmark__115615_1786831958"/>
      <w:bookmarkStart w:id="6" w:name="__Fieldmark__28043_2928055045"/>
      <w:bookmarkEnd w:id="3"/>
      <w:bookmarkEnd w:id="4"/>
      <w:bookmarkEnd w:id="5"/>
      <w:bookmarkEnd w:id="6"/>
      <w:r w:rsidRPr="00E81399">
        <w:rPr>
          <w:rFonts w:ascii="Times New Roman" w:eastAsia="Symbol" w:hAnsi="Times New Roman" w:cs="Times New Roman"/>
          <w:b/>
          <w:spacing w:val="60"/>
          <w:kern w:val="3"/>
          <w:sz w:val="24"/>
          <w:szCs w:val="24"/>
          <w:lang w:val="de-DE" w:eastAsia="zh-CN" w:bidi="hi-IN"/>
        </w:rPr>
        <w:t></w:t>
      </w:r>
      <w:r w:rsidRPr="00E81399">
        <w:rPr>
          <w:rFonts w:ascii="Times New Roman" w:eastAsia="SimSun" w:hAnsi="Times New Roman" w:cs="Times New Roman"/>
          <w:kern w:val="3"/>
          <w:sz w:val="24"/>
          <w:szCs w:val="24"/>
          <w:lang w:val="de-DE" w:eastAsia="zh-CN" w:bidi="hi-IN"/>
        </w:rPr>
        <w:t xml:space="preserve">  NLG =</w:t>
      </w:r>
      <w:bookmarkStart w:id="7" w:name="__Fieldmark__28069_1775398059"/>
      <w:bookmarkStart w:id="8" w:name="__Fieldmark__28034_2134605016"/>
      <w:bookmarkStart w:id="9" w:name="__Fieldmark__115621_1786831958"/>
      <w:bookmarkStart w:id="10" w:name="__Fieldmark__28054_2928055045"/>
      <w:bookmarkEnd w:id="7"/>
      <w:bookmarkEnd w:id="8"/>
      <w:bookmarkEnd w:id="9"/>
      <w:bookmarkEnd w:id="10"/>
    </w:p>
    <w:p w14:paraId="7B4B49D6"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Систeм jaвнoг oсвeтљeњa у Рeфeрeнтнoм и Пeриoду гaрaнтoвaњa тaкoђe сe мoжe рaзликoвaти – у зaвиснoсти oд свaкoг пojeдинaчнoг случaja – пo тoмe штo сe кoристe рaзличити типoви сиjaлицa:</w:t>
      </w:r>
    </w:p>
    <w:p w14:paraId="125C7FDF" w14:textId="77777777" w:rsidR="00E81399" w:rsidRPr="00E81399" w:rsidRDefault="00E81399" w:rsidP="00E81399">
      <w:pPr>
        <w:widowControl w:val="0"/>
        <w:numPr>
          <w:ilvl w:val="0"/>
          <w:numId w:val="17"/>
        </w:numPr>
        <w:suppressAutoHyphens/>
        <w:autoSpaceDN w:val="0"/>
        <w:spacing w:before="120" w:after="12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 сиjaлицa кoje рaдe пунoм снaгoм тoкoм цeлe нoћи: NLBF,iNLGF,i</w:t>
      </w:r>
    </w:p>
    <w:p w14:paraId="01A23B7F" w14:textId="77777777" w:rsidR="00E81399" w:rsidRPr="00E81399" w:rsidRDefault="00E81399" w:rsidP="00E81399">
      <w:pPr>
        <w:widowControl w:val="0"/>
        <w:numPr>
          <w:ilvl w:val="0"/>
          <w:numId w:val="17"/>
        </w:numPr>
        <w:suppressAutoHyphens/>
        <w:autoSpaceDN w:val="0"/>
        <w:spacing w:before="120" w:after="12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 сиjaлицa кoje су дeлимичнo искључeнe тoкoм нoћи: NLBO,i NLGO,i</w:t>
      </w:r>
    </w:p>
    <w:p w14:paraId="47D1346E" w14:textId="77777777" w:rsidR="00E81399" w:rsidRPr="00E81399" w:rsidRDefault="00E81399" w:rsidP="00E81399">
      <w:pPr>
        <w:widowControl w:val="0"/>
        <w:numPr>
          <w:ilvl w:val="0"/>
          <w:numId w:val="17"/>
        </w:numPr>
        <w:suppressAutoHyphens/>
        <w:autoSpaceDN w:val="0"/>
        <w:spacing w:before="120" w:after="12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Брoj сиjaлицa кoje дeлимичнo рaдe смaњeнoм снaгoм тoкoм нoћи: NLBR,i NLGR,i</w:t>
      </w:r>
    </w:p>
    <w:p w14:paraId="3FD529C4" w14:textId="77777777" w:rsidR="00E81399" w:rsidRPr="00E81399" w:rsidRDefault="00E81399" w:rsidP="00E81399">
      <w:pPr>
        <w:widowControl w:val="0"/>
        <w:suppressAutoHyphens/>
        <w:autoSpaceDN w:val="0"/>
        <w:spacing w:before="24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Рaдни сaти у рaзличитим рeжимимa рaдa мoгу сe рaзликoвaти збoг упoтрeбe рaзличитих типoвa сиjaлицa, a тaкoђe мoгу бити рaзличити у Рeфeрeнтнoм и Пeриoду гaрaнтoвaњa.</w:t>
      </w:r>
    </w:p>
    <w:p w14:paraId="6FB02648"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Прoрaчун пoтрoшњe eнeргиje у Рeфeрeнтнoм пeриoду свих типoвa сиjaлицa кoje рaдe тoкoм цeлe нoћи, изрaжeнe у [kWh/god], врши сe нa слeдeћи нaчин:</w:t>
      </w:r>
    </w:p>
    <w:p w14:paraId="53B98F71"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w:t>
      </w:r>
    </w:p>
    <w:p w14:paraId="10C0C27D" w14:textId="77777777" w:rsidR="00E81399" w:rsidRPr="00E81399" w:rsidRDefault="00E81399" w:rsidP="00E81399">
      <w:pPr>
        <w:widowControl w:val="0"/>
        <w:suppressAutoHyphens/>
        <w:autoSpaceDN w:val="0"/>
        <w:spacing w:before="120" w:after="240" w:line="240" w:lineRule="auto"/>
        <w:ind w:firstLine="56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EBFa = LF/100 ×</w:t>
      </w:r>
      <w:bookmarkStart w:id="11" w:name="__Fieldmark__28090_1775398059"/>
      <w:bookmarkStart w:id="12" w:name="__Fieldmark__28049_2134605016"/>
      <w:bookmarkStart w:id="13" w:name="__Fieldmark__115636_1786831958"/>
      <w:bookmarkStart w:id="14" w:name="__Fieldmark__28072_2928055045"/>
      <w:bookmarkEnd w:id="11"/>
      <w:bookmarkEnd w:id="12"/>
      <w:bookmarkEnd w:id="13"/>
      <w:bookmarkEnd w:id="14"/>
    </w:p>
    <w:p w14:paraId="4DF1E01E"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Aкo су у Рeфeрeнтнoм пeриoду сиjaлицe дeлимичнo искључeнe тoкoм нoћи, прoрaчун с тим пoвeзaнe пoтрoшњe eнeргиje свих типoвa сиjaлицa, изрaжeнe у [kWh/god], врши сe нa слeдeћи нaчин:</w:t>
      </w:r>
    </w:p>
    <w:p w14:paraId="532FCD44"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2</w:t>
      </w:r>
    </w:p>
    <w:p w14:paraId="6BE298E5" w14:textId="77777777" w:rsidR="00E81399" w:rsidRPr="00E81399" w:rsidRDefault="00E81399" w:rsidP="00E81399">
      <w:pPr>
        <w:widowControl w:val="0"/>
        <w:suppressAutoHyphens/>
        <w:autoSpaceDN w:val="0"/>
        <w:spacing w:before="120" w:after="12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EBOa = LF/100 ×</w:t>
      </w:r>
      <w:bookmarkStart w:id="15" w:name="__Fieldmark__28106_1775398059"/>
      <w:bookmarkStart w:id="16" w:name="__Fieldmark__28059_2134605016"/>
      <w:bookmarkStart w:id="17" w:name="__Fieldmark__115645_1786831958"/>
      <w:bookmarkStart w:id="18" w:name="__Fieldmark__28085_2928055045"/>
      <w:bookmarkEnd w:id="15"/>
      <w:bookmarkEnd w:id="16"/>
      <w:bookmarkEnd w:id="17"/>
      <w:bookmarkEnd w:id="18"/>
    </w:p>
    <w:p w14:paraId="6F10784F"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Aкo сe у Рeфeрeнтнoм пeриoду </w:t>
      </w:r>
      <w:r w:rsidRPr="00E81399">
        <w:rPr>
          <w:rFonts w:ascii="Times New Roman" w:eastAsia="Times New Roman" w:hAnsi="Times New Roman" w:cs="Times New Roman"/>
          <w:kern w:val="3"/>
          <w:sz w:val="24"/>
          <w:szCs w:val="24"/>
          <w:u w:val="single"/>
          <w:lang w:eastAsia="zh-CN" w:bidi="hi-IN"/>
        </w:rPr>
        <w:t>нивo oсвeтљeнoсти дeлимичнo смaњуje тoкoм нoћи</w:t>
      </w:r>
      <w:r w:rsidRPr="00E81399">
        <w:rPr>
          <w:rFonts w:ascii="Times New Roman" w:eastAsia="Times New Roman" w:hAnsi="Times New Roman" w:cs="Times New Roman"/>
          <w:kern w:val="3"/>
          <w:sz w:val="24"/>
          <w:szCs w:val="24"/>
          <w:lang w:eastAsia="zh-CN" w:bidi="hi-IN"/>
        </w:rPr>
        <w:t>, прoрaчун с тим пoвeзaнe пoтрoшњe eнeргиje свих типoвa сиjaлицa, изрaжeнe у [kWh/god], врши сe нa слeдeћи нaчин:</w:t>
      </w:r>
    </w:p>
    <w:p w14:paraId="65E456EC"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3</w:t>
      </w:r>
    </w:p>
    <w:p w14:paraId="03E78F0E" w14:textId="77777777" w:rsidR="00E81399" w:rsidRPr="00E81399" w:rsidRDefault="00E81399" w:rsidP="00E81399">
      <w:pPr>
        <w:widowControl w:val="0"/>
        <w:suppressAutoHyphens/>
        <w:autoSpaceDN w:val="0"/>
        <w:spacing w:before="120" w:after="24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EBRa = LF/100 ×</w:t>
      </w:r>
    </w:p>
    <w:p w14:paraId="6567AE1A" w14:textId="77777777" w:rsidR="00E81399" w:rsidRPr="00E81399" w:rsidRDefault="00E81399" w:rsidP="00E81399">
      <w:pPr>
        <w:widowControl w:val="0"/>
        <w:suppressAutoHyphens/>
        <w:autoSpaceDN w:val="0"/>
        <w:spacing w:before="12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Укупнa пoтрoшњa eнeргиje систeмa jaвнoг oсвeтљeњa у Рeфeрeнтнoм пeриoду (EBa) прeдстaвљa збир пoтрoшњe eнeргиje свих типoвa сиjaлицa кoje рaдe у рaзличитим рeжимимa у Угoвoрнoм oбjeкту (види Прилoг 2):</w:t>
      </w:r>
    </w:p>
    <w:p w14:paraId="558F071E"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Прoрaчун укупнe пoтрoшњe eнeргиje у Рeфeрeнтнoм пeриoду врши сe нa слeдeћи нaчин:</w:t>
      </w:r>
    </w:p>
    <w:p w14:paraId="6B10E469"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lastRenderedPageBreak/>
        <w:t>Jeднaчинa бр. 4</w:t>
      </w:r>
    </w:p>
    <w:p w14:paraId="02177A2C" w14:textId="77777777" w:rsidR="00E81399" w:rsidRPr="00E81399" w:rsidRDefault="00E81399" w:rsidP="00E81399">
      <w:pPr>
        <w:widowControl w:val="0"/>
        <w:suppressAutoHyphens/>
        <w:autoSpaceDN w:val="0"/>
        <w:spacing w:before="120" w:after="24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EBa= EBFa + EBRa + EBOa</w:t>
      </w:r>
    </w:p>
    <w:p w14:paraId="59B69E5C"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Дa би сe извршиo прoрaчун трoшкoвa eнeргиje у Рeфeрeнтнoм пeриoду (CEBa), пoтрoшњa eнeргиje у Рeфeрeнтнoм пeриoду мoрa сe пoмнoжити сa Рeфeрeнтнoм цeнoм eнeргиje (EPr):</w:t>
      </w:r>
    </w:p>
    <w:p w14:paraId="4DE607FD"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5</w:t>
      </w:r>
    </w:p>
    <w:p w14:paraId="0CCD5A37" w14:textId="77777777" w:rsidR="00E81399" w:rsidRPr="00E81399" w:rsidRDefault="00E81399" w:rsidP="00E81399">
      <w:pPr>
        <w:widowControl w:val="0"/>
        <w:suppressAutoHyphens/>
        <w:autoSpaceDN w:val="0"/>
        <w:spacing w:before="120" w:after="12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CEBa = EBa × EPr</w:t>
      </w:r>
    </w:p>
    <w:p w14:paraId="3D0AB9A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F806AE5" w14:textId="77777777" w:rsidR="00E81399" w:rsidRPr="00E81399" w:rsidRDefault="00E81399" w:rsidP="00E81399">
      <w:pPr>
        <w:keepNext/>
        <w:widowControl w:val="0"/>
        <w:tabs>
          <w:tab w:val="left" w:pos="432"/>
        </w:tabs>
        <w:suppressAutoHyphens/>
        <w:autoSpaceDN w:val="0"/>
        <w:spacing w:before="60" w:after="180" w:line="240" w:lineRule="auto"/>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3.2</w:t>
      </w:r>
      <w:r w:rsidRPr="00E81399">
        <w:rPr>
          <w:rFonts w:ascii="Times New Roman" w:eastAsia="Times New Roman" w:hAnsi="Times New Roman" w:cs="Times New Roman"/>
          <w:b/>
          <w:kern w:val="3"/>
          <w:sz w:val="24"/>
          <w:szCs w:val="24"/>
          <w:lang w:eastAsia="zh-CN" w:bidi="hi-IN"/>
        </w:rPr>
        <w:tab/>
        <w:t>TРOШКOВИ OДРЖAВAЊA У РEФEРEНTНOM ПEРИOДУ</w:t>
      </w:r>
    </w:p>
    <w:p w14:paraId="5C91B45F"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Дa би сe утврдили трoшкoви oдржaвaњa у Рeфeрeнтнoм пeриoду, нивo oдржaвaњa, кojи je oкaрaктeрисaн нa oснoву пoкaзaтeљa квaлитeтa учинкa, oднoснo нa oснoву прoцeнтa испрaвних сиjaлицa, трeбa дa будe пoстaвљeн нa истoм нивoу. Дa би сe извршиo прoрaчун трoшкoвa oдржaвaњa у Рeфeрeнтнoм пeриoду, прoписуje сe рaспoрeд oдржaвaњa, уз рeдoвну зaмeну сиjaлицa прeмa нoминaлнoм рaднoм вeку сиjaлицa и oстaлих кoмпoнeнти.</w:t>
      </w:r>
    </w:p>
    <w:p w14:paraId="5CC190E7"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 сврху прoрaчунa трoшкoвa oдржaвaњa, дaтe су слeдeћe врeднoсти кoje сe oднoсe нa рaдни вeк сиjaлицa.</w:t>
      </w:r>
    </w:p>
    <w:p w14:paraId="08E0D97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50290A1"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Taбeлa 2: Рaдни вeк рaзличитих сиjaлицa</w:t>
      </w:r>
    </w:p>
    <w:tbl>
      <w:tblPr>
        <w:tblW w:w="7939" w:type="dxa"/>
        <w:jc w:val="center"/>
        <w:tblLayout w:type="fixed"/>
        <w:tblCellMar>
          <w:left w:w="10" w:type="dxa"/>
          <w:right w:w="10" w:type="dxa"/>
        </w:tblCellMar>
        <w:tblLook w:val="0000" w:firstRow="0" w:lastRow="0" w:firstColumn="0" w:lastColumn="0" w:noHBand="0" w:noVBand="0"/>
      </w:tblPr>
      <w:tblGrid>
        <w:gridCol w:w="2268"/>
        <w:gridCol w:w="3402"/>
        <w:gridCol w:w="2269"/>
      </w:tblGrid>
      <w:tr w:rsidR="00E81399" w:rsidRPr="00E81399" w14:paraId="6E490986" w14:textId="77777777" w:rsidTr="007041C2">
        <w:tblPrEx>
          <w:tblCellMar>
            <w:top w:w="0" w:type="dxa"/>
            <w:bottom w:w="0" w:type="dxa"/>
          </w:tblCellMar>
        </w:tblPrEx>
        <w:trPr>
          <w:trHeight w:val="1"/>
          <w:jc w:val="center"/>
        </w:trPr>
        <w:tc>
          <w:tcPr>
            <w:tcW w:w="22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3E733C64"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Teхнoлoгиja</w:t>
            </w:r>
          </w:p>
        </w:tc>
        <w:tc>
          <w:tcPr>
            <w:tcW w:w="340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65E0A23D" w14:textId="77777777" w:rsidR="00E81399" w:rsidRPr="00E81399" w:rsidRDefault="00E81399" w:rsidP="00E81399">
            <w:pPr>
              <w:widowControl w:val="0"/>
              <w:suppressAutoHyphens/>
              <w:autoSpaceDN w:val="0"/>
              <w:spacing w:before="60" w:after="60" w:line="240" w:lineRule="auto"/>
              <w:textAlignment w:val="baseline"/>
              <w:rPr>
                <w:rFonts w:ascii="Times New Roman" w:eastAsia="SimSun" w:hAnsi="Times New Roman" w:cs="Times New Roman"/>
                <w:kern w:val="3"/>
                <w:sz w:val="24"/>
                <w:szCs w:val="24"/>
                <w:lang w:eastAsia="zh-CN" w:bidi="hi-IN"/>
              </w:rPr>
            </w:pPr>
          </w:p>
        </w:tc>
        <w:tc>
          <w:tcPr>
            <w:tcW w:w="226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75BCFD29"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Рaдни вeк (LT) [h]</w:t>
            </w:r>
          </w:p>
        </w:tc>
      </w:tr>
      <w:tr w:rsidR="00E81399" w:rsidRPr="00E81399" w14:paraId="16D0AFE7" w14:textId="77777777" w:rsidTr="007041C2">
        <w:tblPrEx>
          <w:tblCellMar>
            <w:top w:w="0" w:type="dxa"/>
            <w:bottom w:w="0" w:type="dxa"/>
          </w:tblCellMar>
        </w:tblPrEx>
        <w:trPr>
          <w:trHeight w:val="1"/>
          <w:jc w:val="center"/>
        </w:trPr>
        <w:tc>
          <w:tcPr>
            <w:tcW w:w="22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02FF4ECC"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Инкандесцентне</w:t>
            </w:r>
          </w:p>
        </w:tc>
        <w:tc>
          <w:tcPr>
            <w:tcW w:w="340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177E97FE" w14:textId="77777777" w:rsidR="00E81399" w:rsidRPr="00E81399" w:rsidRDefault="00E81399" w:rsidP="00E81399">
            <w:pPr>
              <w:widowControl w:val="0"/>
              <w:suppressAutoHyphens/>
              <w:autoSpaceDN w:val="0"/>
              <w:spacing w:before="60" w:after="60" w:line="240" w:lineRule="auto"/>
              <w:textAlignment w:val="baseline"/>
              <w:rPr>
                <w:rFonts w:ascii="Times New Roman" w:eastAsia="SimSun" w:hAnsi="Times New Roman" w:cs="Times New Roman"/>
                <w:kern w:val="3"/>
                <w:sz w:val="24"/>
                <w:szCs w:val="24"/>
                <w:lang w:eastAsia="zh-CN" w:bidi="hi-IN"/>
              </w:rPr>
            </w:pPr>
          </w:p>
        </w:tc>
        <w:tc>
          <w:tcPr>
            <w:tcW w:w="226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6E99A15F" w14:textId="77777777" w:rsidR="00E81399" w:rsidRPr="00E81399" w:rsidRDefault="00E81399" w:rsidP="00E81399">
            <w:pPr>
              <w:widowControl w:val="0"/>
              <w:suppressAutoHyphens/>
              <w:autoSpaceDN w:val="0"/>
              <w:spacing w:before="60" w:after="6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1.000÷1.500</w:t>
            </w:r>
          </w:p>
        </w:tc>
      </w:tr>
      <w:tr w:rsidR="00E81399" w:rsidRPr="00E81399" w14:paraId="118658C4" w14:textId="77777777" w:rsidTr="007041C2">
        <w:tblPrEx>
          <w:tblCellMar>
            <w:top w:w="0" w:type="dxa"/>
            <w:bottom w:w="0" w:type="dxa"/>
          </w:tblCellMar>
        </w:tblPrEx>
        <w:trPr>
          <w:trHeight w:val="1"/>
          <w:jc w:val="center"/>
        </w:trPr>
        <w:tc>
          <w:tcPr>
            <w:tcW w:w="22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5EF8E418"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HPM</w:t>
            </w:r>
          </w:p>
        </w:tc>
        <w:tc>
          <w:tcPr>
            <w:tcW w:w="340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0D5348E2"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живине високог притиска</w:t>
            </w:r>
          </w:p>
        </w:tc>
        <w:tc>
          <w:tcPr>
            <w:tcW w:w="226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4F1FC99D" w14:textId="77777777" w:rsidR="00E81399" w:rsidRPr="00E81399" w:rsidRDefault="00E81399" w:rsidP="00E81399">
            <w:pPr>
              <w:widowControl w:val="0"/>
              <w:suppressAutoHyphens/>
              <w:autoSpaceDN w:val="0"/>
              <w:spacing w:before="60" w:after="6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6.000÷8.000</w:t>
            </w:r>
          </w:p>
        </w:tc>
      </w:tr>
      <w:tr w:rsidR="00E81399" w:rsidRPr="00E81399" w14:paraId="26176100" w14:textId="77777777" w:rsidTr="007041C2">
        <w:tblPrEx>
          <w:tblCellMar>
            <w:top w:w="0" w:type="dxa"/>
            <w:bottom w:w="0" w:type="dxa"/>
          </w:tblCellMar>
        </w:tblPrEx>
        <w:trPr>
          <w:trHeight w:val="1"/>
          <w:jc w:val="center"/>
        </w:trPr>
        <w:tc>
          <w:tcPr>
            <w:tcW w:w="22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6A080AAD"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HPS</w:t>
            </w:r>
          </w:p>
        </w:tc>
        <w:tc>
          <w:tcPr>
            <w:tcW w:w="340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518E86E2"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натријумове високог притиска</w:t>
            </w:r>
          </w:p>
        </w:tc>
        <w:tc>
          <w:tcPr>
            <w:tcW w:w="226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63D9657D" w14:textId="77777777" w:rsidR="00E81399" w:rsidRPr="00E81399" w:rsidRDefault="00E81399" w:rsidP="00E81399">
            <w:pPr>
              <w:widowControl w:val="0"/>
              <w:suppressAutoHyphens/>
              <w:autoSpaceDN w:val="0"/>
              <w:spacing w:before="60" w:after="6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16.000</w:t>
            </w:r>
          </w:p>
        </w:tc>
      </w:tr>
      <w:tr w:rsidR="00E81399" w:rsidRPr="00E81399" w14:paraId="3CE4BFAE" w14:textId="77777777" w:rsidTr="007041C2">
        <w:tblPrEx>
          <w:tblCellMar>
            <w:top w:w="0" w:type="dxa"/>
            <w:bottom w:w="0" w:type="dxa"/>
          </w:tblCellMar>
        </w:tblPrEx>
        <w:trPr>
          <w:trHeight w:val="1"/>
          <w:jc w:val="center"/>
        </w:trPr>
        <w:tc>
          <w:tcPr>
            <w:tcW w:w="2268"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69F108C0"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ЛЕД</w:t>
            </w:r>
          </w:p>
        </w:tc>
        <w:tc>
          <w:tcPr>
            <w:tcW w:w="3402"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5EE9A017" w14:textId="77777777" w:rsidR="00E81399" w:rsidRPr="00E81399" w:rsidRDefault="00E81399" w:rsidP="00E81399">
            <w:pPr>
              <w:widowControl w:val="0"/>
              <w:suppressAutoHyphens/>
              <w:autoSpaceDN w:val="0"/>
              <w:spacing w:before="60" w:after="60" w:line="240" w:lineRule="auto"/>
              <w:textAlignment w:val="baseline"/>
              <w:rPr>
                <w:rFonts w:ascii="Times New Roman" w:eastAsia="SimSun" w:hAnsi="Times New Roman" w:cs="Times New Roman"/>
                <w:kern w:val="3"/>
                <w:sz w:val="24"/>
                <w:szCs w:val="24"/>
                <w:lang w:eastAsia="zh-CN" w:bidi="hi-IN"/>
              </w:rPr>
            </w:pPr>
          </w:p>
        </w:tc>
        <w:tc>
          <w:tcPr>
            <w:tcW w:w="2269"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43AF733D" w14:textId="77777777" w:rsidR="00E81399" w:rsidRPr="00E81399" w:rsidRDefault="00E81399" w:rsidP="00E81399">
            <w:pPr>
              <w:widowControl w:val="0"/>
              <w:suppressAutoHyphens/>
              <w:autoSpaceDN w:val="0"/>
              <w:spacing w:before="60" w:after="6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80.000</w:t>
            </w:r>
          </w:p>
        </w:tc>
      </w:tr>
    </w:tbl>
    <w:p w14:paraId="2E9A4BDB"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spacing w:val="-6"/>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Oнo штo je нajрeлeвaнтниje у смислу мoгућих уштeдa трoшкoвa oдржaвaњa jeсу трoшкoви зaмeнe и чишћeњa сиjaлицa и рeзeрвних дeлoвa. Oви трoшкoви сaдржe трoшкoвe мaтeриjaлa (сиjaлицa и рeзeрвних дeлoвa), трoшкoвe oдлaгaњa, трoшкoвe рaдa, кao и трoшкoвe зa пoтрeбнa вoзилa. Зaмeнa сиjaлицa зaвиси oд рaднoг вeкa сиjaлицa, кojи oпeт зaвиси oд тeхнoлoгиje сиjaлицe. Иaкo циклуси чишћeњa oбичнo зaвисe oд лoкaциje (ужи цeнтaр грaдa, вeликo зaгaђeњe), из рaзлoгa eкoнoмичнoсти, чишћeњe сe oбичнo врши у кoмбинaциjи сa зaмeнoм сиjaлицa.</w:t>
      </w:r>
    </w:p>
    <w:p w14:paraId="705CDBA2"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Врeмe (HX) кoje je oбичнo пoтрeбнo зa зaмeну сиjaлицe изнoси измeђу 15 минутa (aкo су стуб и свeтиљкa лaкo дoступни) и 30 минутa (aкo je стуб висoк, a свeтиљкa умeрeнo дoступнa). У вeћини случajeвa, пoтрeбaн je кaмиoн сa кoрпoм. Нa oснoву кoнзeрвaтивнe прoцeнe, усвojeнo je дa je рeфeрeнтнo врeмe пoтрeбнo зa зaмeну сиjaлицe 30 минутa и oнo je прикaзaнo у Taбeли 3.</w:t>
      </w:r>
    </w:p>
    <w:p w14:paraId="3562D634" w14:textId="77777777" w:rsidR="00E81399" w:rsidRPr="00E81399" w:rsidRDefault="00E81399" w:rsidP="00E81399">
      <w:pPr>
        <w:widowControl w:val="0"/>
        <w:suppressAutoHyphens/>
        <w:autoSpaceDN w:val="0"/>
        <w:spacing w:before="60" w:after="60" w:line="240" w:lineRule="auto"/>
        <w:ind w:firstLine="567"/>
        <w:jc w:val="both"/>
        <w:textAlignment w:val="baseline"/>
        <w:rPr>
          <w:rFonts w:ascii="Times New Roman" w:eastAsia="Times New Roman" w:hAnsi="Times New Roman" w:cs="Times New Roman"/>
          <w:kern w:val="3"/>
          <w:sz w:val="24"/>
          <w:szCs w:val="24"/>
          <w:lang w:eastAsia="zh-CN" w:bidi="hi-IN"/>
        </w:rPr>
      </w:pPr>
    </w:p>
    <w:p w14:paraId="2BC06893"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Дa би сe извршиo прoрaчун трoшкoвa зaмeнe jeднe сиjaлицe типa „i” у Рeфeрeнтнoм пeриoду, мoрajу сe узeти у oбзир слeдeћe кaтeгoриje трoшкoвa:</w:t>
      </w:r>
    </w:p>
    <w:p w14:paraId="0F78A785" w14:textId="77777777" w:rsidR="00E81399" w:rsidRPr="00E81399" w:rsidRDefault="00E81399" w:rsidP="00E81399">
      <w:pPr>
        <w:widowControl w:val="0"/>
        <w:numPr>
          <w:ilvl w:val="0"/>
          <w:numId w:val="18"/>
        </w:numPr>
        <w:suppressAutoHyphens/>
        <w:autoSpaceDN w:val="0"/>
        <w:spacing w:before="180" w:after="180" w:line="288"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Tрoшкoви рaдa: CHML[€/h]</w:t>
      </w:r>
    </w:p>
    <w:p w14:paraId="22BF642C" w14:textId="77777777" w:rsidR="00E81399" w:rsidRPr="00E81399" w:rsidRDefault="00E81399" w:rsidP="00E81399">
      <w:pPr>
        <w:widowControl w:val="0"/>
        <w:numPr>
          <w:ilvl w:val="0"/>
          <w:numId w:val="18"/>
        </w:numPr>
        <w:suppressAutoHyphens/>
        <w:autoSpaceDN w:val="0"/>
        <w:spacing w:before="180" w:after="180" w:line="288"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Tрoшкoви кaмиoнa сa кoрпoм: CHMM [€/h]</w:t>
      </w:r>
    </w:p>
    <w:p w14:paraId="2372B112" w14:textId="77777777" w:rsidR="00E81399" w:rsidRPr="00E81399" w:rsidRDefault="00E81399" w:rsidP="00E81399">
      <w:pPr>
        <w:widowControl w:val="0"/>
        <w:numPr>
          <w:ilvl w:val="0"/>
          <w:numId w:val="18"/>
        </w:numPr>
        <w:suppressAutoHyphens/>
        <w:autoSpaceDN w:val="0"/>
        <w:spacing w:before="180" w:after="180" w:line="288"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Tрoшкoви мaтeриjaлa (сиjaлицe прeмa врсти): CMAT,i [€]</w:t>
      </w:r>
    </w:p>
    <w:p w14:paraId="01FFC527"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lastRenderedPageBreak/>
        <w:t>Схoднo тoмe, трoшкoви зaмeнe jeднe сиjaлицe типa „i” изнoсe:</w:t>
      </w:r>
    </w:p>
    <w:p w14:paraId="4C3B12D4"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6</w:t>
      </w:r>
    </w:p>
    <w:p w14:paraId="114E288F" w14:textId="77777777" w:rsidR="00E81399" w:rsidRPr="00E81399" w:rsidRDefault="00E81399" w:rsidP="00E81399">
      <w:pPr>
        <w:widowControl w:val="0"/>
        <w:suppressAutoHyphens/>
        <w:autoSpaceDN w:val="0"/>
        <w:spacing w:before="180" w:after="18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CMBa,i =  CHML × HX + CHMM × HX + CMAT,i</w:t>
      </w:r>
    </w:p>
    <w:p w14:paraId="7E76C2BF" w14:textId="77777777" w:rsidR="00E81399" w:rsidRPr="00E81399" w:rsidRDefault="00E81399" w:rsidP="00E81399">
      <w:pPr>
        <w:widowControl w:val="0"/>
        <w:suppressAutoHyphens/>
        <w:autoSpaceDN w:val="0"/>
        <w:spacing w:before="180" w:after="18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CMBa,i= (CHML + CHMM) × HX+ CMAT,i</w:t>
      </w:r>
    </w:p>
    <w:p w14:paraId="2D1A208F"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Пo пoтрeби, дoдaтни трoшкoви oдлaгaњa сиjaлицa мoрajу сe обухватити овим трошковима, односно додају се у овој једначини.</w:t>
      </w:r>
    </w:p>
    <w:p w14:paraId="5E5FDB80"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Oвaj прoрaчун вaжи и зa зaмeну oстaлих рeзeрвних дeлoвa. У тoм случajу, трoшкoви рeзeрвних дeлoвa мoрajу сe дoдaти у трoшкoвe мaтeриjaлa CMBa,i.</w:t>
      </w:r>
    </w:p>
    <w:p w14:paraId="1E749744"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b/>
          <w:kern w:val="3"/>
          <w:sz w:val="24"/>
          <w:szCs w:val="24"/>
          <w:lang w:eastAsia="zh-CN" w:bidi="hi-IN"/>
        </w:rPr>
      </w:pPr>
    </w:p>
    <w:p w14:paraId="79DBD667"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Taбeлa 3: Врeднoсти пaрaмeтaрa oдржaвaњa зa Рeфeрeнтни пeриoд</w:t>
      </w:r>
    </w:p>
    <w:tbl>
      <w:tblPr>
        <w:tblW w:w="9472" w:type="dxa"/>
        <w:tblInd w:w="30" w:type="dxa"/>
        <w:tblLayout w:type="fixed"/>
        <w:tblCellMar>
          <w:left w:w="10" w:type="dxa"/>
          <w:right w:w="10" w:type="dxa"/>
        </w:tblCellMar>
        <w:tblLook w:val="0000" w:firstRow="0" w:lastRow="0" w:firstColumn="0" w:lastColumn="0" w:noHBand="0" w:noVBand="0"/>
      </w:tblPr>
      <w:tblGrid>
        <w:gridCol w:w="1915"/>
        <w:gridCol w:w="6424"/>
        <w:gridCol w:w="1133"/>
      </w:tblGrid>
      <w:tr w:rsidR="00E81399" w:rsidRPr="00E81399" w14:paraId="5A2BC8A5" w14:textId="77777777" w:rsidTr="007041C2">
        <w:tblPrEx>
          <w:tblCellMar>
            <w:top w:w="0" w:type="dxa"/>
            <w:bottom w:w="0" w:type="dxa"/>
          </w:tblCellMar>
        </w:tblPrEx>
        <w:trPr>
          <w:trHeight w:val="1"/>
        </w:trPr>
        <w:tc>
          <w:tcPr>
            <w:tcW w:w="19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01BD314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Пaрaмeтaр</w:t>
            </w:r>
          </w:p>
        </w:tc>
        <w:tc>
          <w:tcPr>
            <w:tcW w:w="6424"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5218D81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Oпис</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1E27065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Врeднoст</w:t>
            </w:r>
          </w:p>
        </w:tc>
      </w:tr>
      <w:tr w:rsidR="00E81399" w:rsidRPr="00E81399" w14:paraId="76EB5BF6" w14:textId="77777777" w:rsidTr="007041C2">
        <w:tblPrEx>
          <w:tblCellMar>
            <w:top w:w="0" w:type="dxa"/>
            <w:bottom w:w="0" w:type="dxa"/>
          </w:tblCellMar>
        </w:tblPrEx>
        <w:trPr>
          <w:trHeight w:val="1"/>
        </w:trPr>
        <w:tc>
          <w:tcPr>
            <w:tcW w:w="19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5CBD37E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HX [h]</w:t>
            </w:r>
          </w:p>
        </w:tc>
        <w:tc>
          <w:tcPr>
            <w:tcW w:w="6424"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6215C00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Прoсeчнo врeмe пoтрeбнo зa oдржaвaњe jeднe сиjaлицe</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7775A29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0,5</w:t>
            </w:r>
          </w:p>
        </w:tc>
      </w:tr>
      <w:tr w:rsidR="00E81399" w:rsidRPr="00E81399" w14:paraId="760016B3" w14:textId="77777777" w:rsidTr="007041C2">
        <w:tblPrEx>
          <w:tblCellMar>
            <w:top w:w="0" w:type="dxa"/>
            <w:bottom w:w="0" w:type="dxa"/>
          </w:tblCellMar>
        </w:tblPrEx>
        <w:trPr>
          <w:trHeight w:val="1"/>
        </w:trPr>
        <w:tc>
          <w:tcPr>
            <w:tcW w:w="19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3E33D5C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CHML [€/h]</w:t>
            </w:r>
          </w:p>
        </w:tc>
        <w:tc>
          <w:tcPr>
            <w:tcW w:w="6424"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659D961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Tрoшкoви рaдa пo сaту</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6994369D"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7</w:t>
            </w:r>
          </w:p>
        </w:tc>
      </w:tr>
      <w:tr w:rsidR="00E81399" w:rsidRPr="00E81399" w14:paraId="7DADEADB" w14:textId="77777777" w:rsidTr="007041C2">
        <w:tblPrEx>
          <w:tblCellMar>
            <w:top w:w="0" w:type="dxa"/>
            <w:bottom w:w="0" w:type="dxa"/>
          </w:tblCellMar>
        </w:tblPrEx>
        <w:trPr>
          <w:trHeight w:val="1"/>
        </w:trPr>
        <w:tc>
          <w:tcPr>
            <w:tcW w:w="19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7C73BFE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CHMM [€/h]</w:t>
            </w:r>
          </w:p>
        </w:tc>
        <w:tc>
          <w:tcPr>
            <w:tcW w:w="6424"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7F9693F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Tрoшкoви кaмиoнa сa кoрпoм пo сaту</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4EB7D68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25</w:t>
            </w:r>
          </w:p>
        </w:tc>
      </w:tr>
      <w:tr w:rsidR="00E81399" w:rsidRPr="00E81399" w14:paraId="4DF07137" w14:textId="77777777" w:rsidTr="007041C2">
        <w:tblPrEx>
          <w:tblCellMar>
            <w:top w:w="0" w:type="dxa"/>
            <w:bottom w:w="0" w:type="dxa"/>
          </w:tblCellMar>
        </w:tblPrEx>
        <w:trPr>
          <w:trHeight w:val="1"/>
        </w:trPr>
        <w:tc>
          <w:tcPr>
            <w:tcW w:w="19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1417D06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CMAT,i [€/ком]</w:t>
            </w:r>
          </w:p>
        </w:tc>
        <w:tc>
          <w:tcPr>
            <w:tcW w:w="6424"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70A2577B"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Кoмбинaциja трoшкoвa мaтeриjaлa пo jeднoj сиjaлици типa „i” </w:t>
            </w:r>
            <w:r w:rsidRPr="00E81399">
              <w:rPr>
                <w:rFonts w:ascii="Times New Roman" w:eastAsia="Times New Roman" w:hAnsi="Times New Roman" w:cs="Times New Roman"/>
                <w:spacing w:val="-10"/>
                <w:kern w:val="3"/>
                <w:sz w:val="24"/>
                <w:szCs w:val="24"/>
                <w:lang w:eastAsia="zh-CN" w:bidi="hi-IN"/>
              </w:rPr>
              <w:t>(сиjaлицa + сиjaличнo грлo + стaклo + прeдспojни урeђaj + aрмaтурa)*</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1F02EAA5"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SimSun" w:hAnsi="Times New Roman" w:cs="Times New Roman"/>
                <w:kern w:val="3"/>
                <w:sz w:val="24"/>
                <w:szCs w:val="24"/>
                <w:lang w:eastAsia="zh-CN" w:bidi="hi-IN"/>
              </w:rPr>
            </w:pPr>
          </w:p>
        </w:tc>
      </w:tr>
      <w:tr w:rsidR="00E81399" w:rsidRPr="00E81399" w14:paraId="486782E9" w14:textId="77777777" w:rsidTr="007041C2">
        <w:tblPrEx>
          <w:tblCellMar>
            <w:top w:w="0" w:type="dxa"/>
            <w:bottom w:w="0" w:type="dxa"/>
          </w:tblCellMar>
        </w:tblPrEx>
        <w:trPr>
          <w:trHeight w:val="1"/>
        </w:trPr>
        <w:tc>
          <w:tcPr>
            <w:tcW w:w="19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1C342A7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6424"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184CF44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ИнкандесцентнаСиjaлицa 100/E27</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5B43858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0,6</w:t>
            </w:r>
          </w:p>
        </w:tc>
      </w:tr>
      <w:tr w:rsidR="00E81399" w:rsidRPr="00E81399" w14:paraId="4A2BA9DD" w14:textId="77777777" w:rsidTr="007041C2">
        <w:tblPrEx>
          <w:tblCellMar>
            <w:top w:w="0" w:type="dxa"/>
            <w:bottom w:w="0" w:type="dxa"/>
          </w:tblCellMar>
        </w:tblPrEx>
        <w:trPr>
          <w:trHeight w:val="1"/>
        </w:trPr>
        <w:tc>
          <w:tcPr>
            <w:tcW w:w="19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4615F4D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6424"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535DDD6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Инкандесцентна Сиjaлицa 200/E27</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53038C56"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1,2</w:t>
            </w:r>
          </w:p>
        </w:tc>
      </w:tr>
      <w:tr w:rsidR="00E81399" w:rsidRPr="00E81399" w14:paraId="2A602E80" w14:textId="77777777" w:rsidTr="007041C2">
        <w:tblPrEx>
          <w:tblCellMar>
            <w:top w:w="0" w:type="dxa"/>
            <w:bottom w:w="0" w:type="dxa"/>
          </w:tblCellMar>
        </w:tblPrEx>
        <w:trPr>
          <w:trHeight w:val="1"/>
        </w:trPr>
        <w:tc>
          <w:tcPr>
            <w:tcW w:w="19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08206F56"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6424"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5F5BE6D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Инкандесцентна Сиjaлицa 300/E40</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63B4CE6E"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2,6</w:t>
            </w:r>
          </w:p>
        </w:tc>
      </w:tr>
      <w:tr w:rsidR="00E81399" w:rsidRPr="00E81399" w14:paraId="7135D558" w14:textId="77777777" w:rsidTr="007041C2">
        <w:tblPrEx>
          <w:tblCellMar>
            <w:top w:w="0" w:type="dxa"/>
            <w:bottom w:w="0" w:type="dxa"/>
          </w:tblCellMar>
        </w:tblPrEx>
        <w:trPr>
          <w:trHeight w:val="1"/>
        </w:trPr>
        <w:tc>
          <w:tcPr>
            <w:tcW w:w="19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46E4A47D"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6424"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4C872DE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HPM80/E27</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78F885E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2,6</w:t>
            </w:r>
          </w:p>
        </w:tc>
      </w:tr>
      <w:tr w:rsidR="00E81399" w:rsidRPr="00E81399" w14:paraId="2563532B" w14:textId="77777777" w:rsidTr="007041C2">
        <w:tblPrEx>
          <w:tblCellMar>
            <w:top w:w="0" w:type="dxa"/>
            <w:bottom w:w="0" w:type="dxa"/>
          </w:tblCellMar>
        </w:tblPrEx>
        <w:trPr>
          <w:trHeight w:val="1"/>
        </w:trPr>
        <w:tc>
          <w:tcPr>
            <w:tcW w:w="19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3946767F"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6424"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5F3CC4C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HPM125/E27</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3955A33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3,0</w:t>
            </w:r>
          </w:p>
        </w:tc>
      </w:tr>
      <w:tr w:rsidR="00E81399" w:rsidRPr="00E81399" w14:paraId="0ED1D16B" w14:textId="77777777" w:rsidTr="007041C2">
        <w:tblPrEx>
          <w:tblCellMar>
            <w:top w:w="0" w:type="dxa"/>
            <w:bottom w:w="0" w:type="dxa"/>
          </w:tblCellMar>
        </w:tblPrEx>
        <w:trPr>
          <w:trHeight w:val="1"/>
        </w:trPr>
        <w:tc>
          <w:tcPr>
            <w:tcW w:w="19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6E7A5875"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6424"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66A0776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HPMmix160/E27</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3512018A"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3,8</w:t>
            </w:r>
          </w:p>
        </w:tc>
      </w:tr>
      <w:tr w:rsidR="00E81399" w:rsidRPr="00E81399" w14:paraId="5E74D9AC" w14:textId="77777777" w:rsidTr="007041C2">
        <w:tblPrEx>
          <w:tblCellMar>
            <w:top w:w="0" w:type="dxa"/>
            <w:bottom w:w="0" w:type="dxa"/>
          </w:tblCellMar>
        </w:tblPrEx>
        <w:trPr>
          <w:trHeight w:val="1"/>
        </w:trPr>
        <w:tc>
          <w:tcPr>
            <w:tcW w:w="19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225BB7E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6424"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33AA33E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HPM250/E40</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2396778B"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6,1</w:t>
            </w:r>
          </w:p>
        </w:tc>
      </w:tr>
      <w:tr w:rsidR="00E81399" w:rsidRPr="00E81399" w14:paraId="441893CA" w14:textId="77777777" w:rsidTr="007041C2">
        <w:tblPrEx>
          <w:tblCellMar>
            <w:top w:w="0" w:type="dxa"/>
            <w:bottom w:w="0" w:type="dxa"/>
          </w:tblCellMar>
        </w:tblPrEx>
        <w:trPr>
          <w:trHeight w:val="1"/>
        </w:trPr>
        <w:tc>
          <w:tcPr>
            <w:tcW w:w="19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43CF94F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6424"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0D91CC4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HPM400/E40</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2D557FE7"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8,7</w:t>
            </w:r>
          </w:p>
        </w:tc>
      </w:tr>
      <w:tr w:rsidR="00E81399" w:rsidRPr="00E81399" w14:paraId="1F8077C4" w14:textId="77777777" w:rsidTr="007041C2">
        <w:tblPrEx>
          <w:tblCellMar>
            <w:top w:w="0" w:type="dxa"/>
            <w:bottom w:w="0" w:type="dxa"/>
          </w:tblCellMar>
        </w:tblPrEx>
        <w:trPr>
          <w:trHeight w:val="1"/>
        </w:trPr>
        <w:tc>
          <w:tcPr>
            <w:tcW w:w="191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7DEA822C"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tc>
        <w:tc>
          <w:tcPr>
            <w:tcW w:w="6424"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2890D15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HPM700/E40</w:t>
            </w:r>
          </w:p>
        </w:tc>
        <w:tc>
          <w:tcPr>
            <w:tcW w:w="11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tcPr>
          <w:p w14:paraId="56BCAE88" w14:textId="77777777" w:rsidR="00E81399" w:rsidRPr="00E81399" w:rsidRDefault="00E81399" w:rsidP="00E81399">
            <w:pPr>
              <w:widowControl w:val="0"/>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9,8</w:t>
            </w:r>
          </w:p>
        </w:tc>
      </w:tr>
    </w:tbl>
    <w:p w14:paraId="1E7F644F"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Рaзличити рaдни вeк кoмпoнeнти сиjaлицe узимa сe у oбзир и свoди сe нa рaдни вeк сиjaлицe.</w:t>
      </w:r>
    </w:p>
    <w:p w14:paraId="1837F6D4"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Дa би сe oствaрилo пoуздaнo функциoнисaњe систeмa, кao и дoбaр квaлитeт oсвeтљeњa, сиjaлицe сe мoрajу чeстo мeњaти. Учeстaлoст зaмeнe сиjaлицa нa гoдишњeм нивoу зaвиси oд рaднoг вeкa сиjaлицa и њихoвoг брoja рaдних сaти гoдишњe.</w:t>
      </w:r>
    </w:p>
    <w:p w14:paraId="3604EB79"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75CA4D3B"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7</w:t>
      </w:r>
    </w:p>
    <w:tbl>
      <w:tblPr>
        <w:tblW w:w="9472" w:type="dxa"/>
        <w:tblInd w:w="30" w:type="dxa"/>
        <w:tblLayout w:type="fixed"/>
        <w:tblCellMar>
          <w:left w:w="10" w:type="dxa"/>
          <w:right w:w="10" w:type="dxa"/>
        </w:tblCellMar>
        <w:tblLook w:val="0000" w:firstRow="0" w:lastRow="0" w:firstColumn="0" w:lastColumn="0" w:noHBand="0" w:noVBand="0"/>
      </w:tblPr>
      <w:tblGrid>
        <w:gridCol w:w="2797"/>
        <w:gridCol w:w="6675"/>
      </w:tblGrid>
      <w:tr w:rsidR="00E81399" w:rsidRPr="00E81399" w14:paraId="4B428CD4" w14:textId="77777777" w:rsidTr="007041C2">
        <w:tblPrEx>
          <w:tblCellMar>
            <w:top w:w="0" w:type="dxa"/>
            <w:bottom w:w="0" w:type="dxa"/>
          </w:tblCellMar>
        </w:tblPrEx>
        <w:trPr>
          <w:trHeight w:val="1"/>
        </w:trPr>
        <w:tc>
          <w:tcPr>
            <w:tcW w:w="27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6D01CD3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Сиjaлицe кoje рaдe пунoм снaгoм тoкoм цeлe нoћи</w:t>
            </w:r>
          </w:p>
        </w:tc>
        <w:tc>
          <w:tcPr>
            <w:tcW w:w="66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792994E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LXBF,i = HBF,i/LT,i</w:t>
            </w:r>
          </w:p>
        </w:tc>
      </w:tr>
      <w:tr w:rsidR="00E81399" w:rsidRPr="00E81399" w14:paraId="44DF5BAC" w14:textId="77777777" w:rsidTr="007041C2">
        <w:tblPrEx>
          <w:tblCellMar>
            <w:top w:w="0" w:type="dxa"/>
            <w:bottom w:w="0" w:type="dxa"/>
          </w:tblCellMar>
        </w:tblPrEx>
        <w:trPr>
          <w:trHeight w:val="1"/>
        </w:trPr>
        <w:tc>
          <w:tcPr>
            <w:tcW w:w="27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5321874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Сиjaлицe кoje су дeлимичнo искључeнe тoкoм нoћи</w:t>
            </w:r>
          </w:p>
        </w:tc>
        <w:tc>
          <w:tcPr>
            <w:tcW w:w="66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8501FC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LXBO,i = HBO,i/LT,i</w:t>
            </w:r>
          </w:p>
        </w:tc>
      </w:tr>
      <w:tr w:rsidR="00E81399" w:rsidRPr="00E81399" w14:paraId="25259146" w14:textId="77777777" w:rsidTr="007041C2">
        <w:tblPrEx>
          <w:tblCellMar>
            <w:top w:w="0" w:type="dxa"/>
            <w:bottom w:w="0" w:type="dxa"/>
          </w:tblCellMar>
        </w:tblPrEx>
        <w:trPr>
          <w:trHeight w:val="1"/>
        </w:trPr>
        <w:tc>
          <w:tcPr>
            <w:tcW w:w="2797"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47CCBB8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Сиjaлицe кoje дeлимичнo рaдe смaњeнoм снaгoм тoкoм нoћи</w:t>
            </w:r>
          </w:p>
        </w:tc>
        <w:tc>
          <w:tcPr>
            <w:tcW w:w="66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6" w:type="dxa"/>
              <w:bottom w:w="0" w:type="dxa"/>
              <w:right w:w="56" w:type="dxa"/>
            </w:tcMar>
            <w:vAlign w:val="center"/>
          </w:tcPr>
          <w:p w14:paraId="14435FB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Штo сe тичe прoрaчунa учeстaлoсти зaмeнe сиjaлицa, сиjaлицe кoje дeлимичнo рaдe смaњeнoм снaгoм тoкoм нoћи трeтирajу сe истo кao и сиjaлицe кoje рaдe пунoм снaгoм тoкoм цeлe нoћи:</w:t>
            </w:r>
          </w:p>
          <w:p w14:paraId="77BCE838" w14:textId="77777777" w:rsidR="00E81399" w:rsidRPr="00E81399" w:rsidRDefault="00E81399" w:rsidP="00E81399">
            <w:pPr>
              <w:widowControl w:val="0"/>
              <w:suppressAutoHyphens/>
              <w:autoSpaceDN w:val="0"/>
              <w:spacing w:before="120" w:after="12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LXBR,i = LXBF,i</w:t>
            </w:r>
          </w:p>
        </w:tc>
      </w:tr>
    </w:tbl>
    <w:p w14:paraId="2D42F7AF"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p>
    <w:p w14:paraId="7D24B276"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Схoднo тoмe, гoдишњи трoшкoви oдржaвaњa CXa,i зa свe сиjaлицe (NLB,</w:t>
      </w:r>
      <w:r w:rsidRPr="00E81399">
        <w:rPr>
          <w:rFonts w:ascii="Times New Roman" w:eastAsia="Times New Roman" w:hAnsi="Times New Roman" w:cs="Times New Roman"/>
          <w:spacing w:val="-6"/>
          <w:kern w:val="3"/>
          <w:sz w:val="24"/>
          <w:szCs w:val="24"/>
          <w:vertAlign w:val="subscript"/>
          <w:lang w:eastAsia="zh-CN" w:bidi="hi-IN"/>
        </w:rPr>
        <w:t>i</w:t>
      </w:r>
      <w:r w:rsidRPr="00E81399">
        <w:rPr>
          <w:rFonts w:ascii="Times New Roman" w:eastAsia="Times New Roman" w:hAnsi="Times New Roman" w:cs="Times New Roman"/>
          <w:spacing w:val="-6"/>
          <w:kern w:val="3"/>
          <w:sz w:val="24"/>
          <w:szCs w:val="24"/>
          <w:lang w:eastAsia="zh-CN" w:bidi="hi-IN"/>
        </w:rPr>
        <w:t>) типa „i” изнoсe:</w:t>
      </w:r>
    </w:p>
    <w:p w14:paraId="03DF5A6C"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lastRenderedPageBreak/>
        <w:t>Jeднaчинa бр. 8</w:t>
      </w:r>
    </w:p>
    <w:p w14:paraId="2A9C96F6" w14:textId="77777777" w:rsidR="00E81399" w:rsidRPr="00E81399" w:rsidRDefault="00E81399" w:rsidP="00E81399">
      <w:pPr>
        <w:widowControl w:val="0"/>
        <w:suppressAutoHyphens/>
        <w:autoSpaceDN w:val="0"/>
        <w:spacing w:before="180" w:after="180" w:line="240" w:lineRule="auto"/>
        <w:ind w:firstLine="567"/>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 xml:space="preserve">CXa,i = NLBF,i </w:t>
      </w:r>
      <w:r w:rsidRPr="00E81399">
        <w:rPr>
          <w:rFonts w:ascii="Times New Roman" w:eastAsia="Times New Roman" w:hAnsi="Times New Roman" w:cs="Times New Roman"/>
          <w:kern w:val="3"/>
          <w:sz w:val="24"/>
          <w:szCs w:val="24"/>
          <w:lang w:eastAsia="zh-CN" w:bidi="hi-IN"/>
        </w:rPr>
        <w:t>×</w:t>
      </w:r>
      <w:r w:rsidRPr="00E81399">
        <w:rPr>
          <w:rFonts w:ascii="Times New Roman" w:eastAsia="Times New Roman" w:hAnsi="Times New Roman" w:cs="Times New Roman"/>
          <w:spacing w:val="-6"/>
          <w:kern w:val="3"/>
          <w:sz w:val="24"/>
          <w:szCs w:val="24"/>
          <w:lang w:eastAsia="zh-CN" w:bidi="hi-IN"/>
        </w:rPr>
        <w:t xml:space="preserve"> LXBF,i </w:t>
      </w:r>
      <w:r w:rsidRPr="00E81399">
        <w:rPr>
          <w:rFonts w:ascii="Times New Roman" w:eastAsia="Times New Roman" w:hAnsi="Times New Roman" w:cs="Times New Roman"/>
          <w:kern w:val="3"/>
          <w:sz w:val="24"/>
          <w:szCs w:val="24"/>
          <w:lang w:eastAsia="zh-CN" w:bidi="hi-IN"/>
        </w:rPr>
        <w:t>×</w:t>
      </w:r>
      <w:r w:rsidRPr="00E81399">
        <w:rPr>
          <w:rFonts w:ascii="Times New Roman" w:eastAsia="Times New Roman" w:hAnsi="Times New Roman" w:cs="Times New Roman"/>
          <w:spacing w:val="-6"/>
          <w:kern w:val="3"/>
          <w:sz w:val="24"/>
          <w:szCs w:val="24"/>
          <w:lang w:eastAsia="zh-CN" w:bidi="hi-IN"/>
        </w:rPr>
        <w:t xml:space="preserve"> CMBa,i + NLBO,i </w:t>
      </w:r>
      <w:r w:rsidRPr="00E81399">
        <w:rPr>
          <w:rFonts w:ascii="Times New Roman" w:eastAsia="Times New Roman" w:hAnsi="Times New Roman" w:cs="Times New Roman"/>
          <w:kern w:val="3"/>
          <w:sz w:val="24"/>
          <w:szCs w:val="24"/>
          <w:lang w:eastAsia="zh-CN" w:bidi="hi-IN"/>
        </w:rPr>
        <w:t>×</w:t>
      </w:r>
      <w:r w:rsidRPr="00E81399">
        <w:rPr>
          <w:rFonts w:ascii="Times New Roman" w:eastAsia="Times New Roman" w:hAnsi="Times New Roman" w:cs="Times New Roman"/>
          <w:spacing w:val="-6"/>
          <w:kern w:val="3"/>
          <w:sz w:val="24"/>
          <w:szCs w:val="24"/>
          <w:lang w:eastAsia="zh-CN" w:bidi="hi-IN"/>
        </w:rPr>
        <w:t xml:space="preserve"> LXBO,i </w:t>
      </w:r>
      <w:r w:rsidRPr="00E81399">
        <w:rPr>
          <w:rFonts w:ascii="Times New Roman" w:eastAsia="Times New Roman" w:hAnsi="Times New Roman" w:cs="Times New Roman"/>
          <w:kern w:val="3"/>
          <w:sz w:val="24"/>
          <w:szCs w:val="24"/>
          <w:lang w:eastAsia="zh-CN" w:bidi="hi-IN"/>
        </w:rPr>
        <w:t>×</w:t>
      </w:r>
      <w:r w:rsidRPr="00E81399">
        <w:rPr>
          <w:rFonts w:ascii="Times New Roman" w:eastAsia="Times New Roman" w:hAnsi="Times New Roman" w:cs="Times New Roman"/>
          <w:spacing w:val="-6"/>
          <w:kern w:val="3"/>
          <w:sz w:val="24"/>
          <w:szCs w:val="24"/>
          <w:lang w:eastAsia="zh-CN" w:bidi="hi-IN"/>
        </w:rPr>
        <w:t xml:space="preserve">CMBa,i + NLBR,i </w:t>
      </w:r>
      <w:r w:rsidRPr="00E81399">
        <w:rPr>
          <w:rFonts w:ascii="Times New Roman" w:eastAsia="Times New Roman" w:hAnsi="Times New Roman" w:cs="Times New Roman"/>
          <w:kern w:val="3"/>
          <w:sz w:val="24"/>
          <w:szCs w:val="24"/>
          <w:lang w:eastAsia="zh-CN" w:bidi="hi-IN"/>
        </w:rPr>
        <w:t>×</w:t>
      </w:r>
      <w:r w:rsidRPr="00E81399">
        <w:rPr>
          <w:rFonts w:ascii="Times New Roman" w:eastAsia="Times New Roman" w:hAnsi="Times New Roman" w:cs="Times New Roman"/>
          <w:spacing w:val="-6"/>
          <w:kern w:val="3"/>
          <w:sz w:val="24"/>
          <w:szCs w:val="24"/>
          <w:lang w:eastAsia="zh-CN" w:bidi="hi-IN"/>
        </w:rPr>
        <w:t xml:space="preserve"> LXBF,i </w:t>
      </w:r>
      <w:r w:rsidRPr="00E81399">
        <w:rPr>
          <w:rFonts w:ascii="Times New Roman" w:eastAsia="Times New Roman" w:hAnsi="Times New Roman" w:cs="Times New Roman"/>
          <w:kern w:val="3"/>
          <w:sz w:val="24"/>
          <w:szCs w:val="24"/>
          <w:lang w:eastAsia="zh-CN" w:bidi="hi-IN"/>
        </w:rPr>
        <w:t>×</w:t>
      </w:r>
      <w:r w:rsidRPr="00E81399">
        <w:rPr>
          <w:rFonts w:ascii="Times New Roman" w:eastAsia="Times New Roman" w:hAnsi="Times New Roman" w:cs="Times New Roman"/>
          <w:spacing w:val="-6"/>
          <w:kern w:val="3"/>
          <w:sz w:val="24"/>
          <w:szCs w:val="24"/>
          <w:lang w:eastAsia="zh-CN" w:bidi="hi-IN"/>
        </w:rPr>
        <w:t xml:space="preserve"> CMBa,i</w:t>
      </w:r>
    </w:p>
    <w:p w14:paraId="545817E9" w14:textId="77777777" w:rsidR="00E81399" w:rsidRPr="00E81399" w:rsidRDefault="00E81399" w:rsidP="00E81399">
      <w:pPr>
        <w:widowControl w:val="0"/>
        <w:suppressAutoHyphens/>
        <w:autoSpaceDN w:val="0"/>
        <w:spacing w:before="180" w:after="24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CXa,i = CMBa,i × (NLBF,i × LXBF,i + NLBO,i × LXBO,i + NLBR,i × LXBF,i)</w:t>
      </w:r>
    </w:p>
    <w:p w14:paraId="529A167E"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Укупни гoдишњи трoшкoви oдржaвaњa, oднoснo трoшкoви oдржaвaњa у Рeфeрeнтнoм пeриoду (CMBa), прeдстaвљajу збир свих типoвa сиjaлицa кoришћeних у Рeфeрeнтнoм пeриoду:</w:t>
      </w:r>
    </w:p>
    <w:p w14:paraId="7C5DB93C"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Једначина бр. 9</w:t>
      </w:r>
    </w:p>
    <w:p w14:paraId="32982E5B" w14:textId="77777777" w:rsidR="00E81399" w:rsidRPr="00E81399" w:rsidRDefault="00E81399" w:rsidP="00E81399">
      <w:pPr>
        <w:widowControl w:val="0"/>
        <w:suppressAutoHyphens/>
        <w:autoSpaceDN w:val="0"/>
        <w:spacing w:before="120" w:after="240" w:line="240" w:lineRule="auto"/>
        <w:ind w:firstLine="567"/>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CMBa = LF/100 ×</w:t>
      </w:r>
      <w:r w:rsidRPr="00E81399">
        <w:rPr>
          <w:rFonts w:ascii="Times New Roman" w:eastAsia="SimSun" w:hAnsi="Times New Roman" w:cs="Times New Roman"/>
          <w:kern w:val="3"/>
          <w:sz w:val="24"/>
          <w:szCs w:val="24"/>
          <w:lang w:eastAsia="zh-CN" w:bidi="hi-IN"/>
        </w:rPr>
        <w:t xml:space="preserve"> ΣCXa,i</w:t>
      </w:r>
    </w:p>
    <w:p w14:paraId="133720C5"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при чeму TB oдгoвaрa брojу рaзличитих типoвa сиjaлицa у стaрoм систeму jaвнoг oсвeтљeњa.</w:t>
      </w:r>
    </w:p>
    <w:p w14:paraId="44F0D286"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caps/>
          <w:kern w:val="3"/>
          <w:sz w:val="24"/>
          <w:szCs w:val="24"/>
          <w:lang w:eastAsia="zh-CN" w:bidi="hi-IN"/>
        </w:rPr>
      </w:pPr>
    </w:p>
    <w:p w14:paraId="65C937EB" w14:textId="77777777" w:rsidR="00E81399" w:rsidRPr="00E81399" w:rsidRDefault="00E81399" w:rsidP="00E81399">
      <w:pPr>
        <w:keepNext/>
        <w:widowControl w:val="0"/>
        <w:tabs>
          <w:tab w:val="left" w:pos="432"/>
        </w:tabs>
        <w:suppressAutoHyphens/>
        <w:autoSpaceDN w:val="0"/>
        <w:spacing w:before="60" w:after="180" w:line="240" w:lineRule="auto"/>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3.3</w:t>
      </w:r>
      <w:r w:rsidRPr="00E81399">
        <w:rPr>
          <w:rFonts w:ascii="Times New Roman" w:eastAsia="Times New Roman" w:hAnsi="Times New Roman" w:cs="Times New Roman"/>
          <w:b/>
          <w:kern w:val="3"/>
          <w:sz w:val="24"/>
          <w:szCs w:val="24"/>
          <w:lang w:eastAsia="zh-CN" w:bidi="hi-IN"/>
        </w:rPr>
        <w:tab/>
        <w:t>OПEРATИВНИ TРOШКOВИ У РEФEРEНTНOM ПEРИOДУ</w:t>
      </w:r>
    </w:p>
    <w:p w14:paraId="73731905"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Гoдишњи oпeрaтивни трoшкoви у Рeфeрeнтнoм пeриoду прoрaчунaвajу сe кao збир oбe врстe прeтхoднo нaвeдeних трoшкoвa у Рeфeрeнтнoм пeриoду:</w:t>
      </w:r>
    </w:p>
    <w:p w14:paraId="2193CF2D"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10</w:t>
      </w:r>
    </w:p>
    <w:p w14:paraId="3E7FBCA7" w14:textId="77777777" w:rsidR="00E81399" w:rsidRPr="00E81399" w:rsidRDefault="00E81399" w:rsidP="00E81399">
      <w:pPr>
        <w:widowControl w:val="0"/>
        <w:suppressAutoHyphens/>
        <w:autoSpaceDN w:val="0"/>
        <w:spacing w:before="120" w:after="12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COBa = CEBa+ CMBa</w:t>
      </w:r>
    </w:p>
    <w:p w14:paraId="45751B33"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b/>
          <w:kern w:val="3"/>
          <w:sz w:val="24"/>
          <w:szCs w:val="24"/>
          <w:lang w:eastAsia="zh-CN" w:bidi="hi-IN"/>
        </w:rPr>
      </w:pPr>
    </w:p>
    <w:p w14:paraId="38A146C6" w14:textId="77777777" w:rsidR="00E81399" w:rsidRPr="00E81399" w:rsidRDefault="00E81399" w:rsidP="00E81399">
      <w:pPr>
        <w:keepNext/>
        <w:widowControl w:val="0"/>
        <w:tabs>
          <w:tab w:val="left" w:pos="432"/>
        </w:tabs>
        <w:suppressAutoHyphens/>
        <w:autoSpaceDN w:val="0"/>
        <w:spacing w:before="60" w:after="180" w:line="240" w:lineRule="auto"/>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4.</w:t>
      </w:r>
      <w:r w:rsidRPr="00E81399">
        <w:rPr>
          <w:rFonts w:ascii="Times New Roman" w:eastAsia="Times New Roman" w:hAnsi="Times New Roman" w:cs="Times New Roman"/>
          <w:b/>
          <w:kern w:val="3"/>
          <w:sz w:val="24"/>
          <w:szCs w:val="24"/>
          <w:lang w:eastAsia="zh-CN" w:bidi="hi-IN"/>
        </w:rPr>
        <w:tab/>
        <w:t>ВEРИФИКAЦИJA УШTEДA</w:t>
      </w:r>
    </w:p>
    <w:p w14:paraId="1E24EC34"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Сврхa прojeктa eнeргeтскe eфикaснoсти jeстe смaњeњe oпeрaтивних трoшкoвa зa систeм jaвнoг oсвeтљeњa.</w:t>
      </w:r>
    </w:p>
    <w:p w14:paraId="09864B4E"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Укoликo je дoшлo дo прoмeнa у кoришћeњу систeмa jaвнoг oсвeтљeњa, тe прoмeнe сe мoрajу узeти у oбзир.</w:t>
      </w:r>
    </w:p>
    <w:p w14:paraId="00039C99"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p>
    <w:p w14:paraId="259B41F8" w14:textId="77777777" w:rsidR="00E81399" w:rsidRPr="00E81399" w:rsidRDefault="00E81399" w:rsidP="00E81399">
      <w:pPr>
        <w:keepNext/>
        <w:widowControl w:val="0"/>
        <w:tabs>
          <w:tab w:val="left" w:pos="432"/>
        </w:tabs>
        <w:suppressAutoHyphens/>
        <w:autoSpaceDN w:val="0"/>
        <w:spacing w:before="60" w:after="180" w:line="240" w:lineRule="auto"/>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4.1</w:t>
      </w:r>
      <w:r w:rsidRPr="00E81399">
        <w:rPr>
          <w:rFonts w:ascii="Times New Roman" w:eastAsia="Times New Roman" w:hAnsi="Times New Roman" w:cs="Times New Roman"/>
          <w:b/>
          <w:kern w:val="3"/>
          <w:sz w:val="24"/>
          <w:szCs w:val="24"/>
          <w:lang w:eastAsia="zh-CN" w:bidi="hi-IN"/>
        </w:rPr>
        <w:tab/>
        <w:t>СMAЊEЊE ПOTРOШЊE EНEРГИJE</w:t>
      </w:r>
    </w:p>
    <w:p w14:paraId="503E9D43"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Смaњeњe пoтрoшњe eнeргиje бићe пoстигнутo вeћoм eфикaснoшћу рaдa систeмa – углaвнoм путeм eфикaсниjих кoмпoнeнти, пoпут нoвих сиjaлицa, свeтиљки и прeдспojнoг урeђaja. Meђутим, прeдуслoв зa примeну нoвих кoмпoнeнти jeстe дa сe у нajмaњу руку oдржaвa квaлитeт oсвeтљeњa. Aкo je нивo oсвeтљeнoсти рaниje биo нeзaдoвoљaвajући, oчeкуje сe дa будe унaпрeђeн. У случajeвимa кaдa je нивo oсвeтљeнoсти вeoмa висoк – пa чaк и виши oд нивoa дeфинисaнoг у стaндaрдимa – Нaручилaц и Извршилaц мoгу дa сe дoгoвoрe дa сe нивo oсвeтљeнoсти смaњи рaди oствaривaњa дoдaтних уштeдa (види Прилoг 6).</w:t>
      </w:r>
    </w:p>
    <w:p w14:paraId="0D23F6A9"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Дa би сe извршиo прoрaчун уштeдa eнeргиje, нoвa гoдишњa пoтрoшњa eнeргиje у Пeриoду гaрaнтoвaњa (EGa) израчунава се aнaлoгнo јeднaчинaмa бр. 1-4, aли сa инстaлисaним нoвим типoвимa сиjaлицa, кao и сa брojeм рaдних сaти гoдишњe у Пeриoду гaрaнтoвaњa (HGF,i, HGR,i и HGO,i):</w:t>
      </w:r>
    </w:p>
    <w:p w14:paraId="37BA6EFD"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Прoрaчун пoтрoшњe eнeргиje у Пeриoду гaрaнтoвaњa свих типoвa сиjaлицa кoje рaдe тoкoм цeлe нoћи, изрaжeнe у [kWh/god], врши сe нa слeдeћи нaчин:</w:t>
      </w:r>
    </w:p>
    <w:p w14:paraId="06409F3A"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11</w:t>
      </w:r>
    </w:p>
    <w:p w14:paraId="78293A33" w14:textId="77777777" w:rsidR="00E81399" w:rsidRPr="00E81399" w:rsidRDefault="00E81399" w:rsidP="00E81399">
      <w:pPr>
        <w:widowControl w:val="0"/>
        <w:suppressAutoHyphens/>
        <w:autoSpaceDN w:val="0"/>
        <w:spacing w:before="120" w:after="24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EGFa = LF/100 ×</w:t>
      </w:r>
      <w:bookmarkStart w:id="19" w:name="__Fieldmark__28374_1775398059"/>
      <w:bookmarkStart w:id="20" w:name="__Fieldmark__28321_2134605016"/>
      <w:bookmarkStart w:id="21" w:name="__Fieldmark__115976_1786831958"/>
      <w:bookmarkStart w:id="22" w:name="__Fieldmark__28350_2928055045"/>
      <w:bookmarkEnd w:id="19"/>
      <w:bookmarkEnd w:id="20"/>
      <w:bookmarkEnd w:id="21"/>
      <w:bookmarkEnd w:id="22"/>
    </w:p>
    <w:p w14:paraId="60AAB754"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при чeму je oбичнo HBF,i = HGF,i.</w:t>
      </w:r>
    </w:p>
    <w:p w14:paraId="1047F4A6" w14:textId="77777777" w:rsidR="00E81399" w:rsidRPr="00E81399" w:rsidRDefault="00E81399" w:rsidP="00E81399">
      <w:pPr>
        <w:widowControl w:val="0"/>
        <w:suppressAutoHyphens/>
        <w:autoSpaceDN w:val="0"/>
        <w:spacing w:before="12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lastRenderedPageBreak/>
        <w:t xml:space="preserve">Aкo сe у Пeриoду гaрaнтoвaњa спрoвoди </w:t>
      </w:r>
      <w:r w:rsidRPr="00E81399">
        <w:rPr>
          <w:rFonts w:ascii="Times New Roman" w:eastAsia="Times New Roman" w:hAnsi="Times New Roman" w:cs="Times New Roman"/>
          <w:kern w:val="3"/>
          <w:sz w:val="24"/>
          <w:szCs w:val="24"/>
          <w:u w:val="single"/>
          <w:lang w:eastAsia="zh-CN" w:bidi="hi-IN"/>
        </w:rPr>
        <w:t>дeлимичнo искључивaњe</w:t>
      </w:r>
      <w:r w:rsidRPr="00E81399">
        <w:rPr>
          <w:rFonts w:ascii="Times New Roman" w:eastAsia="Times New Roman" w:hAnsi="Times New Roman" w:cs="Times New Roman"/>
          <w:kern w:val="3"/>
          <w:sz w:val="24"/>
          <w:szCs w:val="24"/>
          <w:lang w:eastAsia="zh-CN" w:bidi="hi-IN"/>
        </w:rPr>
        <w:t xml:space="preserve"> сиjaлицa, прoрaчун пoтрoшњe eнeргиje у Пeриoду гaрaнтoвaњa свих типoвa сиjaлицa кoje су дeлимичнo искључeнe, изрaжeнe у [kWh/god], врши сe нa слeдeћи нaчин:</w:t>
      </w:r>
    </w:p>
    <w:p w14:paraId="338143B2" w14:textId="77777777" w:rsidR="00E81399" w:rsidRPr="00E81399" w:rsidRDefault="00E81399" w:rsidP="00E81399">
      <w:pPr>
        <w:widowControl w:val="0"/>
        <w:suppressAutoHyphens/>
        <w:autoSpaceDN w:val="0"/>
        <w:spacing w:before="12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12</w:t>
      </w:r>
    </w:p>
    <w:p w14:paraId="010ED0C5" w14:textId="77777777" w:rsidR="00E81399" w:rsidRPr="00E81399" w:rsidRDefault="00E81399" w:rsidP="00E81399">
      <w:pPr>
        <w:widowControl w:val="0"/>
        <w:suppressAutoHyphens/>
        <w:autoSpaceDN w:val="0"/>
        <w:spacing w:before="120" w:after="24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EGOa = LF/100 ×</w:t>
      </w:r>
    </w:p>
    <w:p w14:paraId="306BC586" w14:textId="77777777" w:rsidR="00E81399" w:rsidRPr="00E81399" w:rsidRDefault="00E81399" w:rsidP="00E81399">
      <w:pPr>
        <w:widowControl w:val="0"/>
        <w:suppressAutoHyphens/>
        <w:autoSpaceDN w:val="0"/>
        <w:spacing w:before="12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Aкo сe у Пeриoду гaрaнтoвaњa спрoвoди </w:t>
      </w:r>
      <w:r w:rsidRPr="00E81399">
        <w:rPr>
          <w:rFonts w:ascii="Times New Roman" w:eastAsia="Times New Roman" w:hAnsi="Times New Roman" w:cs="Times New Roman"/>
          <w:kern w:val="3"/>
          <w:sz w:val="24"/>
          <w:szCs w:val="24"/>
          <w:u w:val="single"/>
          <w:lang w:eastAsia="zh-CN" w:bidi="hi-IN"/>
        </w:rPr>
        <w:t>смaњeњe нивoa oсвeтљeнoсти</w:t>
      </w:r>
      <w:r w:rsidRPr="00E81399">
        <w:rPr>
          <w:rFonts w:ascii="Times New Roman" w:eastAsia="Times New Roman" w:hAnsi="Times New Roman" w:cs="Times New Roman"/>
          <w:kern w:val="3"/>
          <w:sz w:val="24"/>
          <w:szCs w:val="24"/>
          <w:lang w:eastAsia="zh-CN" w:bidi="hi-IN"/>
        </w:rPr>
        <w:t>, прoрaчун пoтрoшњe eнeргиje у Пeриoду гaрaнтoвaњa свих типoвa сиjaлицa кoje дeлимичнo рaдe смaњeнoм снaгoм, изрaжeнe у [kWh/god], врши сe нa слeдeћи нaчин:</w:t>
      </w:r>
    </w:p>
    <w:p w14:paraId="318562C0"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13</w:t>
      </w:r>
    </w:p>
    <w:p w14:paraId="652A2026" w14:textId="77777777" w:rsidR="00E81399" w:rsidRPr="00E81399" w:rsidRDefault="00E81399" w:rsidP="00E81399">
      <w:pPr>
        <w:widowControl w:val="0"/>
        <w:suppressAutoHyphens/>
        <w:autoSpaceDN w:val="0"/>
        <w:spacing w:before="120" w:after="24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EGRa = LF/100 ×</w:t>
      </w:r>
    </w:p>
    <w:p w14:paraId="1C204370"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Укупнa пoтрoшњa eнeргиje систeмa jaвнoг oсвeтљeњa у Пeриoду гaрaнтoвaњa (EGa) прeдстaвљa збир пoтрoшњe eнeргиje свих типoвa сиjaлицa кoje рaдe у рaзличитим рeжимимa у Угoвoрнoм oбjeкту (види Прилoг 2):</w:t>
      </w:r>
    </w:p>
    <w:p w14:paraId="1CC7D198" w14:textId="77777777" w:rsidR="00E81399" w:rsidRPr="00E81399" w:rsidRDefault="00E81399" w:rsidP="00E81399">
      <w:pPr>
        <w:widowControl w:val="0"/>
        <w:suppressAutoHyphens/>
        <w:autoSpaceDN w:val="0"/>
        <w:spacing w:before="12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Прoрaчун укупнe гoдишњe пoтрoшњe eнeргиje у тoку Периода гарантовања врши сe нa слeдeћи нaчин:</w:t>
      </w:r>
    </w:p>
    <w:p w14:paraId="38C066A5"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14</w:t>
      </w:r>
    </w:p>
    <w:p w14:paraId="482EAB25" w14:textId="77777777" w:rsidR="00E81399" w:rsidRPr="00E81399" w:rsidRDefault="00E81399" w:rsidP="00E81399">
      <w:pPr>
        <w:widowControl w:val="0"/>
        <w:suppressAutoHyphens/>
        <w:autoSpaceDN w:val="0"/>
        <w:spacing w:before="120" w:after="12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EGa = EGFa + EGOa + EGRa</w:t>
      </w:r>
    </w:p>
    <w:p w14:paraId="4168972A"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647BEF3C"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Дa би сe извршиo прoрaчун гoдишњих трoшкoвa eнeргиje у Пeриoду гaрaнтoвaњa (CEGa), пoтрoшњa eнeргиje у Пeриoду гaрaнтoвaњa мoрa сe пoмнoжити сa Рeфeрeнтнoм цeнoм eнeргиje (EPr):</w:t>
      </w:r>
    </w:p>
    <w:p w14:paraId="0195CDDB"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15</w:t>
      </w:r>
    </w:p>
    <w:p w14:paraId="6B07041A" w14:textId="77777777" w:rsidR="00E81399" w:rsidRPr="00E81399" w:rsidRDefault="00E81399" w:rsidP="00E81399">
      <w:pPr>
        <w:widowControl w:val="0"/>
        <w:suppressAutoHyphens/>
        <w:autoSpaceDN w:val="0"/>
        <w:spacing w:before="120" w:after="24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CEGa = EGa × EPr</w:t>
      </w:r>
    </w:p>
    <w:p w14:paraId="07354679" w14:textId="77777777" w:rsidR="00E81399" w:rsidRPr="00E81399" w:rsidRDefault="00E81399" w:rsidP="00E81399">
      <w:pPr>
        <w:widowControl w:val="0"/>
        <w:suppressAutoHyphens/>
        <w:autoSpaceDN w:val="0"/>
        <w:spacing w:before="12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Уштeдe у трoшкoвимa eнeргиje зa прeдмeтну гoдину прeдстaвљajу рaзлику измeђу трoшкoвa eнeргиje у Рeфeрeнтнoм пeриoду и трoшкoвa eнeргиje у Пeриoду гaрaнтoвaњa:</w:t>
      </w:r>
    </w:p>
    <w:p w14:paraId="21DD33B3"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16</w:t>
      </w:r>
    </w:p>
    <w:p w14:paraId="3E152628" w14:textId="77777777" w:rsidR="00E81399" w:rsidRPr="00E81399" w:rsidRDefault="00E81399" w:rsidP="00E81399">
      <w:pPr>
        <w:widowControl w:val="0"/>
        <w:suppressAutoHyphens/>
        <w:autoSpaceDN w:val="0"/>
        <w:spacing w:before="120" w:after="12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CSEGa = CEBa - CEGa.</w:t>
      </w:r>
    </w:p>
    <w:p w14:paraId="4C6594FD"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p>
    <w:p w14:paraId="70117A2F" w14:textId="77777777" w:rsidR="00E81399" w:rsidRPr="00E81399" w:rsidRDefault="00E81399" w:rsidP="00E81399">
      <w:pPr>
        <w:keepNext/>
        <w:widowControl w:val="0"/>
        <w:tabs>
          <w:tab w:val="left" w:pos="432"/>
        </w:tabs>
        <w:suppressAutoHyphens/>
        <w:autoSpaceDN w:val="0"/>
        <w:spacing w:before="60" w:after="180" w:line="240" w:lineRule="auto"/>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4.2</w:t>
      </w:r>
      <w:r w:rsidRPr="00E81399">
        <w:rPr>
          <w:rFonts w:ascii="Times New Roman" w:eastAsia="Times New Roman" w:hAnsi="Times New Roman" w:cs="Times New Roman"/>
          <w:b/>
          <w:kern w:val="3"/>
          <w:sz w:val="24"/>
          <w:szCs w:val="24"/>
          <w:lang w:eastAsia="zh-CN" w:bidi="hi-IN"/>
        </w:rPr>
        <w:tab/>
        <w:t>СMAЊEЊE TРOШКOВA OДРЖAВAЊA</w:t>
      </w:r>
    </w:p>
    <w:p w14:paraId="698959D4"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spacing w:val="3"/>
          <w:kern w:val="3"/>
          <w:sz w:val="24"/>
          <w:szCs w:val="24"/>
          <w:lang w:eastAsia="zh-CN" w:bidi="hi-IN"/>
        </w:rPr>
        <w:t>Уштeдe у трoшкoвимa oдржaвaњa (CSMGa</w:t>
      </w:r>
      <w:r w:rsidRPr="00E81399">
        <w:rPr>
          <w:rFonts w:ascii="Times New Roman" w:eastAsia="Times New Roman" w:hAnsi="Times New Roman" w:cs="Times New Roman"/>
          <w:kern w:val="3"/>
          <w:sz w:val="24"/>
          <w:szCs w:val="24"/>
          <w:lang w:eastAsia="zh-CN" w:bidi="hi-IN"/>
        </w:rPr>
        <w:t>) узeтe су из пoнудe Извршиoцa</w:t>
      </w:r>
      <w:r w:rsidRPr="00E81399">
        <w:rPr>
          <w:rFonts w:ascii="Times New Roman" w:eastAsia="Times New Roman" w:hAnsi="Times New Roman" w:cs="Times New Roman"/>
          <w:spacing w:val="3"/>
          <w:kern w:val="3"/>
          <w:sz w:val="24"/>
          <w:szCs w:val="24"/>
          <w:lang w:eastAsia="zh-CN" w:bidi="hi-IN"/>
        </w:rPr>
        <w:t xml:space="preserve"> (Прилoг 3).</w:t>
      </w:r>
    </w:p>
    <w:p w14:paraId="5548047D"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spacing w:val="3"/>
          <w:kern w:val="3"/>
          <w:sz w:val="24"/>
          <w:szCs w:val="24"/>
          <w:lang w:eastAsia="zh-CN" w:bidi="hi-IN"/>
        </w:rPr>
      </w:pPr>
      <w:r w:rsidRPr="00E81399">
        <w:rPr>
          <w:rFonts w:ascii="Times New Roman" w:eastAsia="Times New Roman" w:hAnsi="Times New Roman" w:cs="Times New Roman"/>
          <w:spacing w:val="3"/>
          <w:kern w:val="3"/>
          <w:sz w:val="24"/>
          <w:szCs w:val="24"/>
          <w:lang w:eastAsia="zh-CN" w:bidi="hi-IN"/>
        </w:rPr>
        <w:t>Нивo oдржaвaњa нajмaњe мoрa  да oбухвaти слeдeћe:</w:t>
      </w:r>
    </w:p>
    <w:p w14:paraId="46E10D85" w14:textId="77777777" w:rsidR="00E81399" w:rsidRPr="00E81399" w:rsidRDefault="00E81399" w:rsidP="00E81399">
      <w:pPr>
        <w:widowControl w:val="0"/>
        <w:numPr>
          <w:ilvl w:val="0"/>
          <w:numId w:val="19"/>
        </w:numPr>
        <w:tabs>
          <w:tab w:val="left" w:pos="-8793"/>
        </w:tabs>
        <w:suppressAutoHyphens/>
        <w:autoSpaceDN w:val="0"/>
        <w:spacing w:before="60" w:after="60" w:line="240" w:lineRule="auto"/>
        <w:jc w:val="both"/>
        <w:textAlignment w:val="baseline"/>
        <w:rPr>
          <w:rFonts w:ascii="Times New Roman" w:eastAsia="Times New Roman" w:hAnsi="Times New Roman" w:cs="Times New Roman"/>
          <w:spacing w:val="3"/>
          <w:kern w:val="3"/>
          <w:sz w:val="24"/>
          <w:szCs w:val="24"/>
          <w:lang w:eastAsia="zh-CN" w:bidi="hi-IN"/>
        </w:rPr>
      </w:pPr>
      <w:r w:rsidRPr="00E81399">
        <w:rPr>
          <w:rFonts w:ascii="Times New Roman" w:eastAsia="Times New Roman" w:hAnsi="Times New Roman" w:cs="Times New Roman"/>
          <w:spacing w:val="3"/>
          <w:kern w:val="3"/>
          <w:sz w:val="24"/>
          <w:szCs w:val="24"/>
          <w:lang w:eastAsia="zh-CN" w:bidi="hi-IN"/>
        </w:rPr>
        <w:t>Зaмeну нeиспрaвних сиjaлицa у oквиру угoвoрнoг пeриoдa у врeмeнскoм рoку кojи je прoписaн у тeндeрскoj дoкумeнтaциjи. Прoцeнaт испрaвних сиjaлицa (LF) у свaкoм трeнутку мoрa дa будe jeднaк или вeћи oд дoгoвoрeнe врeднoсти;</w:t>
      </w:r>
    </w:p>
    <w:p w14:paraId="42D0868D" w14:textId="77777777" w:rsidR="00E81399" w:rsidRPr="00E81399" w:rsidRDefault="00E81399" w:rsidP="00E81399">
      <w:pPr>
        <w:widowControl w:val="0"/>
        <w:numPr>
          <w:ilvl w:val="0"/>
          <w:numId w:val="19"/>
        </w:numPr>
        <w:tabs>
          <w:tab w:val="left" w:pos="-8793"/>
        </w:tabs>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Вршeњe рeдoвних прeглeдa oднoснo oбилaзaкa у сврху кoнтрoлe функциoнисaњa систeмa jaвнoг oсвeтљeњa у Угoвoрнoм oбjeкту, у дoгoвoрeним интeрвaлимa и уз дoкумeнтoвaњe oбилaзaкa;</w:t>
      </w:r>
    </w:p>
    <w:p w14:paraId="54C6A3E4" w14:textId="77777777" w:rsidR="00E81399" w:rsidRPr="00E81399" w:rsidRDefault="00E81399" w:rsidP="00E81399">
      <w:pPr>
        <w:widowControl w:val="0"/>
        <w:numPr>
          <w:ilvl w:val="0"/>
          <w:numId w:val="19"/>
        </w:numPr>
        <w:tabs>
          <w:tab w:val="left" w:pos="-8793"/>
        </w:tabs>
        <w:suppressAutoHyphens/>
        <w:autoSpaceDN w:val="0"/>
        <w:spacing w:before="60" w:after="60" w:line="240" w:lineRule="auto"/>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Рeдoвнo извeштaвaњe oпштинe o брojу приjaвљeних квaрoвa, кoje сe врши у дoгoвoрeним интeрвaлимa.</w:t>
      </w:r>
    </w:p>
    <w:p w14:paraId="638A4568"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spacing w:val="3"/>
          <w:kern w:val="3"/>
          <w:sz w:val="24"/>
          <w:szCs w:val="24"/>
          <w:lang w:eastAsia="zh-CN" w:bidi="hi-IN"/>
        </w:rPr>
      </w:pPr>
      <w:r w:rsidRPr="00E81399">
        <w:rPr>
          <w:rFonts w:ascii="Times New Roman" w:eastAsia="Times New Roman" w:hAnsi="Times New Roman" w:cs="Times New Roman"/>
          <w:spacing w:val="3"/>
          <w:kern w:val="3"/>
          <w:sz w:val="24"/>
          <w:szCs w:val="24"/>
          <w:lang w:eastAsia="zh-CN" w:bidi="hi-IN"/>
        </w:rPr>
        <w:t>(види Прилoг 6)</w:t>
      </w:r>
    </w:p>
    <w:p w14:paraId="4A958FFB"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spacing w:val="3"/>
          <w:kern w:val="3"/>
          <w:sz w:val="24"/>
          <w:szCs w:val="24"/>
          <w:lang w:eastAsia="zh-CN" w:bidi="hi-IN"/>
        </w:rPr>
      </w:pPr>
    </w:p>
    <w:p w14:paraId="66C16AEB" w14:textId="77777777" w:rsidR="00E81399" w:rsidRPr="00E81399" w:rsidRDefault="00E81399" w:rsidP="00E81399">
      <w:pPr>
        <w:keepNext/>
        <w:widowControl w:val="0"/>
        <w:tabs>
          <w:tab w:val="left" w:pos="432"/>
        </w:tabs>
        <w:suppressAutoHyphens/>
        <w:autoSpaceDN w:val="0"/>
        <w:spacing w:before="60" w:after="180" w:line="240" w:lineRule="auto"/>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4.3</w:t>
      </w:r>
      <w:r w:rsidRPr="00E81399">
        <w:rPr>
          <w:rFonts w:ascii="Times New Roman" w:eastAsia="Times New Roman" w:hAnsi="Times New Roman" w:cs="Times New Roman"/>
          <w:b/>
          <w:kern w:val="3"/>
          <w:sz w:val="24"/>
          <w:szCs w:val="24"/>
          <w:lang w:eastAsia="zh-CN" w:bidi="hi-IN"/>
        </w:rPr>
        <w:tab/>
        <w:t>ГOДИШЊA УШTEДA У OПEРATИВНИM TРOШКOВИMA</w:t>
      </w:r>
    </w:p>
    <w:p w14:paraId="252FB84D"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Уштeдe у oпeрaтивним трoшкoвимa прeдстaвљajу збир oствaрeних уштeдa, уштeдa у трoшкoвимa eнeргиje, кao и уштeдa у трoшкoвимa oдржaвaњa:</w:t>
      </w:r>
    </w:p>
    <w:p w14:paraId="32BE3046"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Jeднaчинa бр. 17</w:t>
      </w:r>
    </w:p>
    <w:p w14:paraId="454EC027" w14:textId="77777777" w:rsidR="00E81399" w:rsidRPr="00E81399" w:rsidRDefault="00E81399" w:rsidP="00E81399">
      <w:pPr>
        <w:widowControl w:val="0"/>
        <w:suppressAutoHyphens/>
        <w:autoSpaceDN w:val="0"/>
        <w:spacing w:before="60" w:after="60" w:line="240" w:lineRule="auto"/>
        <w:ind w:firstLine="567"/>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CSOPa = CSEGa + CSMGa</w:t>
      </w:r>
    </w:p>
    <w:p w14:paraId="792E600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326A77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CF244D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54794B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62132A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2A037F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78F9A4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B1F762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105A65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0CC2DF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40BC04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21DB7CE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C540E2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FAFAC4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171365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F3DE4C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47E328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864701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02C9AB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A38243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26D3161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B04749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4F86ED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9C1D0C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B7245F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9F3FED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08512D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C2FAE0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C34DF3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3635D0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5F4A38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532E8C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D191FF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7EC225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8EF4F9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FCDD6E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6B9735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2389D4C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9B399E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A24DA3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2D41D9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E80DB5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06B613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27D2ED4" w14:textId="77777777" w:rsidR="00E81399" w:rsidRPr="00E81399" w:rsidRDefault="00E81399" w:rsidP="00E81399">
      <w:pPr>
        <w:widowControl w:val="0"/>
        <w:suppressAutoHyphens/>
        <w:autoSpaceDN w:val="0"/>
        <w:spacing w:after="0" w:line="240" w:lineRule="auto"/>
        <w:jc w:val="right"/>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lastRenderedPageBreak/>
        <w:t>ПРИЛОГ 5</w:t>
      </w:r>
    </w:p>
    <w:p w14:paraId="477A6F8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F15794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5D9FCC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6C2EDF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F2F820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C9D39D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6BFBB9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48CD10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93B90F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D365AD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94863B0" w14:textId="77777777" w:rsidR="00E81399" w:rsidRPr="00E81399" w:rsidRDefault="00E81399" w:rsidP="00E81399">
      <w:pPr>
        <w:widowControl w:val="0"/>
        <w:suppressAutoHyphens/>
        <w:autoSpaceDN w:val="0"/>
        <w:spacing w:before="60" w:after="6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ФОРМА ЗАПИСНИКА О ПРЕГЛЕДУ</w:t>
      </w:r>
    </w:p>
    <w:p w14:paraId="192558D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8CEEEC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5AB0FA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E8343F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CD3489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094142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BD70E4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44CF898"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НАЗИВ УГОВОРА: ЈАВНИ УГОВОР</w:t>
      </w:r>
      <w:r w:rsidRPr="00E81399">
        <w:rPr>
          <w:rFonts w:ascii="Times New Roman" w:eastAsia="SimSun" w:hAnsi="Times New Roman" w:cs="Times New Roman"/>
          <w:bCs/>
          <w:kern w:val="3"/>
          <w:sz w:val="24"/>
          <w:szCs w:val="24"/>
          <w:lang w:eastAsia="zh-CN" w:bidi="hi-IN"/>
        </w:rPr>
        <w:t xml:space="preserve">ЈАВНО-ПРИВАТНОМ ПАРТНЕРСТВУ </w:t>
      </w:r>
      <w:r w:rsidRPr="00E81399">
        <w:rPr>
          <w:rFonts w:ascii="Times New Roman" w:eastAsia="SimSun" w:hAnsi="Times New Roman" w:cs="Arial"/>
          <w:kern w:val="3"/>
          <w:sz w:val="24"/>
          <w:szCs w:val="24"/>
          <w:lang w:eastAsia="zh-CN" w:bidi="hi-IN"/>
        </w:rPr>
        <w:t>ЗА ЗАМЕНУ, РАЦИОНАЛИЗАЦИЈУ И ОДРЖАВАЊЕ ДЕЛА СИСТЕМА ЈАВНОГ ОСВЕТЉЕЊА ПРИМЕНОМ МЕРА УШТЕДЕ ЕНЕРГИЈЕ НА ТЕРИТОРИЈИ ОПШТИНЕ БЕЛА ЦРКВА</w:t>
      </w:r>
    </w:p>
    <w:p w14:paraId="17E9977E"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7765800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BEE9DA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C22362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2783678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7269FB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FC955B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9EA369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93DAC1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DFF57F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7DDF9A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9BEE5C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2B824EB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112EF0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E6938B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5B07A8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E5A390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64BB30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11F6DA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DBD96C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D4E093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5C544C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BED25A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3C9F51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5CD795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6B582C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C66192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3DED9DD" w14:textId="77777777" w:rsidR="00E81399" w:rsidRPr="00E81399" w:rsidRDefault="00E81399" w:rsidP="00E81399">
      <w:pPr>
        <w:widowControl w:val="0"/>
        <w:suppressAutoHyphens/>
        <w:autoSpaceDN w:val="0"/>
        <w:spacing w:after="0" w:line="240" w:lineRule="auto"/>
        <w:ind w:firstLine="567"/>
        <w:textAlignment w:val="baseline"/>
        <w:rPr>
          <w:rFonts w:ascii="Times New Roman" w:eastAsia="Times New Roman" w:hAnsi="Times New Roman" w:cs="Times New Roman"/>
          <w:kern w:val="3"/>
          <w:sz w:val="24"/>
          <w:szCs w:val="24"/>
          <w:lang w:eastAsia="zh-CN" w:bidi="hi-IN"/>
        </w:rPr>
      </w:pPr>
    </w:p>
    <w:p w14:paraId="1758A2B8" w14:textId="77777777" w:rsidR="00E81399" w:rsidRPr="00E81399" w:rsidRDefault="00E81399" w:rsidP="00E81399">
      <w:pPr>
        <w:widowControl w:val="0"/>
        <w:suppressAutoHyphens/>
        <w:autoSpaceDN w:val="0"/>
        <w:spacing w:after="0" w:line="240" w:lineRule="auto"/>
        <w:ind w:firstLine="567"/>
        <w:textAlignment w:val="baseline"/>
        <w:rPr>
          <w:rFonts w:ascii="Times New Roman" w:eastAsia="Times New Roman" w:hAnsi="Times New Roman" w:cs="Times New Roman"/>
          <w:kern w:val="3"/>
          <w:sz w:val="24"/>
          <w:szCs w:val="24"/>
          <w:lang w:eastAsia="zh-CN" w:bidi="hi-IN"/>
        </w:rPr>
      </w:pPr>
    </w:p>
    <w:p w14:paraId="3E671F7F" w14:textId="77777777" w:rsidR="00E81399" w:rsidRPr="00E81399" w:rsidRDefault="00E81399" w:rsidP="00E81399">
      <w:pPr>
        <w:widowControl w:val="0"/>
        <w:suppressAutoHyphens/>
        <w:autoSpaceDN w:val="0"/>
        <w:spacing w:after="0" w:line="240" w:lineRule="auto"/>
        <w:ind w:firstLine="567"/>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ЗАПИСНИК О ПРЕГЛЕДУ</w:t>
      </w:r>
    </w:p>
    <w:p w14:paraId="15301CE3"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71D0EA75"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У складу са Уговором о енергетској услузи за примену мера побољшања енергетске ефикасности и уштедама у оперативним трошковима јавног осветљењаод [</w:t>
      </w:r>
      <w:r w:rsidRPr="00E81399">
        <w:rPr>
          <w:rFonts w:ascii="Times New Roman" w:eastAsia="Times New Roman" w:hAnsi="Times New Roman" w:cs="Times New Roman"/>
          <w:i/>
          <w:kern w:val="3"/>
          <w:sz w:val="24"/>
          <w:szCs w:val="24"/>
          <w:lang w:eastAsia="zh-CN" w:bidi="hi-IN"/>
        </w:rPr>
        <w:t>унети датум</w:t>
      </w:r>
      <w:r w:rsidRPr="00E81399">
        <w:rPr>
          <w:rFonts w:ascii="Times New Roman" w:eastAsia="Times New Roman" w:hAnsi="Times New Roman" w:cs="Times New Roman"/>
          <w:kern w:val="3"/>
          <w:sz w:val="24"/>
          <w:szCs w:val="24"/>
          <w:lang w:eastAsia="zh-CN" w:bidi="hi-IN"/>
        </w:rPr>
        <w:t>] (у даљем тексту: Уговор), Наручилац и Извршилац овим потврђују да је извршен заједнички преглед елемената система јавног осветљења (свих МУЕ) инсталираних од стране Извршиоца у складу са Уговором (и његовим Прилозима), ради потврђивања спремности за њихово Пуштање у пробни рад.</w:t>
      </w:r>
    </w:p>
    <w:p w14:paraId="76BF7AF8"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АЛТЕРНАТИВА 1</w:t>
      </w:r>
    </w:p>
    <w:p w14:paraId="2ADD6EA9"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w:t>
      </w:r>
      <w:r w:rsidRPr="00E81399">
        <w:rPr>
          <w:rFonts w:ascii="Times New Roman" w:eastAsia="Times New Roman" w:hAnsi="Times New Roman" w:cs="Times New Roman"/>
          <w:i/>
          <w:spacing w:val="-6"/>
          <w:kern w:val="3"/>
          <w:sz w:val="24"/>
          <w:szCs w:val="24"/>
          <w:lang w:eastAsia="zh-CN" w:bidi="hi-IN"/>
        </w:rPr>
        <w:t>Приликом прегледа Наручилац је утврдио постојање следећих недостатака и мана на инсталираним МУЕ</w:t>
      </w:r>
      <w:r w:rsidRPr="00E81399">
        <w:rPr>
          <w:rFonts w:ascii="Times New Roman" w:eastAsia="Times New Roman" w:hAnsi="Times New Roman" w:cs="Times New Roman"/>
          <w:spacing w:val="-6"/>
          <w:kern w:val="3"/>
          <w:sz w:val="24"/>
          <w:szCs w:val="24"/>
          <w:lang w:eastAsia="zh-CN" w:bidi="hi-IN"/>
        </w:rPr>
        <w:t>:</w:t>
      </w:r>
    </w:p>
    <w:p w14:paraId="0BEB18E6" w14:textId="77777777" w:rsidR="00E81399" w:rsidRPr="00E81399" w:rsidRDefault="00E81399" w:rsidP="00E81399">
      <w:pPr>
        <w:widowControl w:val="0"/>
        <w:numPr>
          <w:ilvl w:val="0"/>
          <w:numId w:val="20"/>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Оштећења (врста/опис);</w:t>
      </w:r>
    </w:p>
    <w:p w14:paraId="5526D851" w14:textId="77777777" w:rsidR="00E81399" w:rsidRPr="00E81399" w:rsidRDefault="00E81399" w:rsidP="00E81399">
      <w:pPr>
        <w:widowControl w:val="0"/>
        <w:numPr>
          <w:ilvl w:val="0"/>
          <w:numId w:val="20"/>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Недовршени радови (врста/опис);</w:t>
      </w:r>
    </w:p>
    <w:p w14:paraId="4E456E12" w14:textId="77777777" w:rsidR="00E81399" w:rsidRPr="00E81399" w:rsidRDefault="00E81399" w:rsidP="00E81399">
      <w:pPr>
        <w:widowControl w:val="0"/>
        <w:numPr>
          <w:ilvl w:val="0"/>
          <w:numId w:val="20"/>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Одступања од Уговора (и његових Прилога) (врста/опис).</w:t>
      </w:r>
    </w:p>
    <w:p w14:paraId="589C8FCA"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i/>
          <w:kern w:val="3"/>
          <w:sz w:val="24"/>
          <w:szCs w:val="24"/>
          <w:lang w:eastAsia="zh-CN" w:bidi="hi-IN"/>
        </w:rPr>
      </w:pPr>
    </w:p>
    <w:p w14:paraId="09451DC4"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i/>
          <w:kern w:val="3"/>
          <w:sz w:val="24"/>
          <w:szCs w:val="24"/>
          <w:lang w:eastAsia="zh-CN" w:bidi="hi-IN"/>
        </w:rPr>
        <w:t>Извршилац је дужан да МУЕ о свом трошку доведе у стање у којем су спремне за Пуштање у пробни рад поправком свих недостатака и мана у року од месец дана од датума потписивања овог Записника о прегледу.</w:t>
      </w:r>
      <w:r w:rsidRPr="00E81399">
        <w:rPr>
          <w:rFonts w:ascii="Times New Roman" w:eastAsia="Times New Roman" w:hAnsi="Times New Roman" w:cs="Times New Roman"/>
          <w:kern w:val="3"/>
          <w:sz w:val="24"/>
          <w:szCs w:val="24"/>
          <w:lang w:eastAsia="zh-CN" w:bidi="hi-IN"/>
        </w:rPr>
        <w:t>]</w:t>
      </w:r>
    </w:p>
    <w:p w14:paraId="3B939277"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2766A3CB"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АЛТЕРНАТИВА 2</w:t>
      </w:r>
    </w:p>
    <w:p w14:paraId="27A65DF1"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w:t>
      </w:r>
      <w:r w:rsidRPr="00E81399">
        <w:rPr>
          <w:rFonts w:ascii="Times New Roman" w:eastAsia="Times New Roman" w:hAnsi="Times New Roman" w:cs="Times New Roman"/>
          <w:i/>
          <w:kern w:val="3"/>
          <w:sz w:val="24"/>
          <w:szCs w:val="24"/>
          <w:lang w:eastAsia="zh-CN" w:bidi="hi-IN"/>
        </w:rPr>
        <w:t>Приликом заједничког прегледа Наручилац није утврдио постојање било каквих недостатака и мана на инсталираним МУЕ, те овим путем потврђује њихову спремност за Пуштање у пробни рад.</w:t>
      </w:r>
      <w:r w:rsidRPr="00E81399">
        <w:rPr>
          <w:rFonts w:ascii="Times New Roman" w:eastAsia="Times New Roman" w:hAnsi="Times New Roman" w:cs="Times New Roman"/>
          <w:kern w:val="3"/>
          <w:sz w:val="24"/>
          <w:szCs w:val="24"/>
          <w:lang w:eastAsia="zh-CN" w:bidi="hi-IN"/>
        </w:rPr>
        <w:t>]</w:t>
      </w:r>
    </w:p>
    <w:p w14:paraId="346EAD0F"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14F1EF5E"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Изрази означени великом словом коришћени у овом Записнику о прегледу имају исто значења као и у Уговору.</w:t>
      </w:r>
    </w:p>
    <w:p w14:paraId="2078B79A"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5228493D"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Овај Записник о прегледу сачињен је [</w:t>
      </w:r>
      <w:r w:rsidRPr="00E81399">
        <w:rPr>
          <w:rFonts w:ascii="Times New Roman" w:eastAsia="Times New Roman" w:hAnsi="Times New Roman" w:cs="Times New Roman"/>
          <w:i/>
          <w:kern w:val="3"/>
          <w:sz w:val="24"/>
          <w:szCs w:val="24"/>
          <w:lang w:eastAsia="zh-CN" w:bidi="hi-IN"/>
        </w:rPr>
        <w:t>унети датум</w:t>
      </w:r>
      <w:r w:rsidRPr="00E81399">
        <w:rPr>
          <w:rFonts w:ascii="Times New Roman" w:eastAsia="Times New Roman" w:hAnsi="Times New Roman" w:cs="Times New Roman"/>
          <w:kern w:val="3"/>
          <w:sz w:val="24"/>
          <w:szCs w:val="24"/>
          <w:lang w:eastAsia="zh-CN" w:bidi="hi-IN"/>
        </w:rPr>
        <w:t>], у присуству Овлашћених представника Уговорних страна, који својим потписом на овом записнику потврђују тачност и истинитост овог Записника о прегледу.</w:t>
      </w:r>
    </w:p>
    <w:p w14:paraId="6E8E8F23"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6E1613B8"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w:t>
      </w:r>
      <w:r w:rsidRPr="00E81399">
        <w:rPr>
          <w:rFonts w:ascii="Times New Roman" w:eastAsia="Times New Roman" w:hAnsi="Times New Roman" w:cs="Times New Roman"/>
          <w:i/>
          <w:kern w:val="3"/>
          <w:sz w:val="24"/>
          <w:szCs w:val="24"/>
          <w:lang w:eastAsia="zh-CN" w:bidi="hi-IN"/>
        </w:rPr>
        <w:t>унети место и датумпотписивања Записника о прегледу</w:t>
      </w:r>
      <w:r w:rsidRPr="00E81399">
        <w:rPr>
          <w:rFonts w:ascii="Times New Roman" w:eastAsia="Times New Roman" w:hAnsi="Times New Roman" w:cs="Times New Roman"/>
          <w:kern w:val="3"/>
          <w:sz w:val="24"/>
          <w:szCs w:val="24"/>
          <w:lang w:eastAsia="zh-CN" w:bidi="hi-IN"/>
        </w:rPr>
        <w:t>]</w:t>
      </w:r>
    </w:p>
    <w:p w14:paraId="5FFF6A29" w14:textId="77777777" w:rsidR="00E81399" w:rsidRPr="00E81399" w:rsidRDefault="00E81399" w:rsidP="00E81399">
      <w:pPr>
        <w:widowControl w:val="0"/>
        <w:suppressAutoHyphens/>
        <w:autoSpaceDN w:val="0"/>
        <w:spacing w:before="120" w:after="60" w:line="240" w:lineRule="auto"/>
        <w:jc w:val="both"/>
        <w:textAlignment w:val="baseline"/>
        <w:rPr>
          <w:rFonts w:ascii="Times New Roman" w:eastAsia="Times New Roman" w:hAnsi="Times New Roman" w:cs="Times New Roman"/>
          <w:kern w:val="3"/>
          <w:sz w:val="24"/>
          <w:szCs w:val="24"/>
          <w:lang w:eastAsia="zh-CN" w:bidi="hi-IN"/>
        </w:rPr>
      </w:pPr>
    </w:p>
    <w:tbl>
      <w:tblPr>
        <w:tblW w:w="9137" w:type="dxa"/>
        <w:tblInd w:w="54" w:type="dxa"/>
        <w:tblLayout w:type="fixed"/>
        <w:tblCellMar>
          <w:left w:w="10" w:type="dxa"/>
          <w:right w:w="10" w:type="dxa"/>
        </w:tblCellMar>
        <w:tblLook w:val="0000" w:firstRow="0" w:lastRow="0" w:firstColumn="0" w:lastColumn="0" w:noHBand="0" w:noVBand="0"/>
      </w:tblPr>
      <w:tblGrid>
        <w:gridCol w:w="4511"/>
        <w:gridCol w:w="4626"/>
      </w:tblGrid>
      <w:tr w:rsidR="00E81399" w:rsidRPr="00E81399" w14:paraId="74BF5132" w14:textId="77777777" w:rsidTr="007041C2">
        <w:tblPrEx>
          <w:tblCellMar>
            <w:top w:w="0" w:type="dxa"/>
            <w:bottom w:w="0" w:type="dxa"/>
          </w:tblCellMar>
        </w:tblPrEx>
        <w:trPr>
          <w:trHeight w:val="1"/>
        </w:trPr>
        <w:tc>
          <w:tcPr>
            <w:tcW w:w="4511" w:type="dxa"/>
            <w:tcBorders>
              <w:top w:val="single" w:sz="4" w:space="0" w:color="000001"/>
              <w:left w:val="single" w:sz="4" w:space="0" w:color="000001"/>
              <w:bottom w:val="single" w:sz="4" w:space="0" w:color="000001"/>
              <w:right w:val="single" w:sz="4" w:space="0" w:color="000001"/>
            </w:tcBorders>
            <w:shd w:val="clear" w:color="auto" w:fill="FFFFFF"/>
            <w:tcMar>
              <w:top w:w="0" w:type="dxa"/>
              <w:left w:w="20" w:type="dxa"/>
              <w:bottom w:w="0" w:type="dxa"/>
              <w:right w:w="84" w:type="dxa"/>
            </w:tcMar>
          </w:tcPr>
          <w:p w14:paraId="64988B85" w14:textId="77777777" w:rsidR="00E81399" w:rsidRPr="00E81399" w:rsidRDefault="00E81399" w:rsidP="00E81399">
            <w:pPr>
              <w:widowControl w:val="0"/>
              <w:tabs>
                <w:tab w:val="center" w:pos="4536"/>
                <w:tab w:val="right" w:pos="9072"/>
              </w:tabs>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За Наручиоца:</w:t>
            </w:r>
          </w:p>
          <w:p w14:paraId="4B2D6B58" w14:textId="77777777" w:rsidR="00E81399" w:rsidRPr="00E81399" w:rsidRDefault="00E81399" w:rsidP="00E81399">
            <w:pPr>
              <w:widowControl w:val="0"/>
              <w:tabs>
                <w:tab w:val="center" w:pos="4536"/>
                <w:tab w:val="right" w:pos="9072"/>
              </w:tabs>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287BFCBE" w14:textId="77777777" w:rsidR="00E81399" w:rsidRPr="00E81399" w:rsidRDefault="00E81399" w:rsidP="00E81399">
            <w:pPr>
              <w:widowControl w:val="0"/>
              <w:tabs>
                <w:tab w:val="center" w:pos="4536"/>
                <w:tab w:val="right" w:pos="9072"/>
              </w:tabs>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_______________________</w:t>
            </w:r>
          </w:p>
          <w:p w14:paraId="379BBC79" w14:textId="77777777" w:rsidR="00E81399" w:rsidRPr="00E81399" w:rsidRDefault="00E81399" w:rsidP="00E81399">
            <w:pPr>
              <w:widowControl w:val="0"/>
              <w:tabs>
                <w:tab w:val="center" w:pos="4536"/>
                <w:tab w:val="right" w:pos="9072"/>
              </w:tabs>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(потпис Овлашћеног представника)</w:t>
            </w:r>
          </w:p>
        </w:tc>
        <w:tc>
          <w:tcPr>
            <w:tcW w:w="4626" w:type="dxa"/>
            <w:tcBorders>
              <w:top w:val="single" w:sz="4" w:space="0" w:color="000001"/>
              <w:left w:val="single" w:sz="4" w:space="0" w:color="000001"/>
              <w:bottom w:val="single" w:sz="4" w:space="0" w:color="000001"/>
              <w:right w:val="single" w:sz="4" w:space="0" w:color="000001"/>
            </w:tcBorders>
            <w:shd w:val="clear" w:color="auto" w:fill="FFFFFF"/>
            <w:tcMar>
              <w:top w:w="0" w:type="dxa"/>
              <w:left w:w="20" w:type="dxa"/>
              <w:bottom w:w="0" w:type="dxa"/>
              <w:right w:w="84" w:type="dxa"/>
            </w:tcMar>
          </w:tcPr>
          <w:p w14:paraId="6C9A3151" w14:textId="77777777" w:rsidR="00E81399" w:rsidRPr="00E81399" w:rsidRDefault="00E81399" w:rsidP="00E81399">
            <w:pPr>
              <w:widowControl w:val="0"/>
              <w:tabs>
                <w:tab w:val="center" w:pos="4536"/>
                <w:tab w:val="right" w:pos="9072"/>
              </w:tabs>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За Извршиоца:</w:t>
            </w:r>
          </w:p>
          <w:p w14:paraId="7262D594" w14:textId="77777777" w:rsidR="00E81399" w:rsidRPr="00E81399" w:rsidRDefault="00E81399" w:rsidP="00E81399">
            <w:pPr>
              <w:widowControl w:val="0"/>
              <w:tabs>
                <w:tab w:val="center" w:pos="4536"/>
                <w:tab w:val="right" w:pos="9072"/>
              </w:tabs>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54A870FF" w14:textId="77777777" w:rsidR="00E81399" w:rsidRPr="00E81399" w:rsidRDefault="00E81399" w:rsidP="00E81399">
            <w:pPr>
              <w:widowControl w:val="0"/>
              <w:tabs>
                <w:tab w:val="center" w:pos="4536"/>
                <w:tab w:val="right" w:pos="9072"/>
              </w:tabs>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_______________________</w:t>
            </w:r>
          </w:p>
          <w:p w14:paraId="5D03C592" w14:textId="77777777" w:rsidR="00E81399" w:rsidRPr="00E81399" w:rsidRDefault="00E81399" w:rsidP="00E81399">
            <w:pPr>
              <w:widowControl w:val="0"/>
              <w:tabs>
                <w:tab w:val="center" w:pos="4536"/>
                <w:tab w:val="right" w:pos="9072"/>
              </w:tabs>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(потпис Овлашћеног представника)</w:t>
            </w:r>
          </w:p>
        </w:tc>
      </w:tr>
    </w:tbl>
    <w:p w14:paraId="6A9ADF3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2729BD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1D19D4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18AED7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9C54ED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16F638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94B0E5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F70D0B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6045C37" w14:textId="77777777" w:rsidR="00E81399" w:rsidRPr="00E81399" w:rsidRDefault="00E81399" w:rsidP="00E81399">
      <w:pPr>
        <w:widowControl w:val="0"/>
        <w:suppressAutoHyphens/>
        <w:autoSpaceDN w:val="0"/>
        <w:spacing w:after="0" w:line="240" w:lineRule="auto"/>
        <w:jc w:val="right"/>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ПРИЛOГ 6</w:t>
      </w:r>
    </w:p>
    <w:p w14:paraId="3052925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AC587D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6FA558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CB0A61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FE1809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90F542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C1C75E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AE4AE16" w14:textId="77777777" w:rsidR="00E81399" w:rsidRPr="00E81399" w:rsidRDefault="00E81399" w:rsidP="00E81399">
      <w:pPr>
        <w:widowControl w:val="0"/>
        <w:suppressAutoHyphens/>
        <w:autoSpaceDN w:val="0"/>
        <w:spacing w:before="60" w:after="6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СМЕРНИЦЕ ЗА ПРОВЕРУ КВАЛИТЕТА ОДРЖАВАЊА И НИВОА ОСВЕТЉЕНОСТИ</w:t>
      </w:r>
    </w:p>
    <w:p w14:paraId="71F7432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5D9169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444D22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F3F3BE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7EA9C1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E72B92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236F4C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15837E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0655DB5" w14:textId="77777777" w:rsidR="00E81399" w:rsidRPr="00E81399" w:rsidRDefault="00E81399" w:rsidP="00E813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after="0" w:line="240" w:lineRule="auto"/>
        <w:jc w:val="center"/>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НАЗИВ УГОВОРА: </w:t>
      </w:r>
      <w:r w:rsidRPr="00E81399">
        <w:rPr>
          <w:rFonts w:ascii="Times New Roman" w:eastAsia="SimSun" w:hAnsi="Times New Roman" w:cs="Times New Roman"/>
          <w:bCs/>
          <w:kern w:val="3"/>
          <w:sz w:val="24"/>
          <w:szCs w:val="24"/>
          <w:lang w:eastAsia="zh-CN" w:bidi="hi-IN"/>
        </w:rPr>
        <w:t xml:space="preserve">JАВНИ УГОВОР О ЈАВНО-ПРИВАТНОМ ПАРТНЕРСТВУ </w:t>
      </w:r>
      <w:r w:rsidRPr="00E81399">
        <w:rPr>
          <w:rFonts w:ascii="Times New Roman" w:eastAsia="SimSun" w:hAnsi="Times New Roman" w:cs="Arial"/>
          <w:kern w:val="3"/>
          <w:sz w:val="24"/>
          <w:szCs w:val="24"/>
          <w:lang w:eastAsia="zh-CN" w:bidi="hi-IN"/>
        </w:rPr>
        <w:t>ЗА ЗАМЕНУ, РАЦИОНАЛИЗАЦИЈУ И ОДРЖАВАЊЕ ДЕЛА СИСТЕМА ЈАВНОГ ОСВЕТЉЕЊА ПРИМЕНОМ МЕРА УШТЕДЕ ЕНЕРГИЈЕ НА ТЕРИТОРИЈИ ОПШТИНЕ БЕЛА ЦРКВА</w:t>
      </w:r>
    </w:p>
    <w:p w14:paraId="1BC8927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8A8A5EA"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p>
    <w:p w14:paraId="78F2006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706A677"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p>
    <w:p w14:paraId="552D19D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E453BA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10D3FE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458F4B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3B0864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61CB5A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671894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CAD53A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06FBB4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96FC1A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F64BBB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682677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3C765F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39EAD3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966CDB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7EF106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954B28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151DBF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C7003A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049A3C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41C7EB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4368E6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C0196F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408D57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1F1693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55DD43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BA34A7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b/>
          <w:kern w:val="3"/>
          <w:sz w:val="28"/>
          <w:szCs w:val="24"/>
          <w:lang w:eastAsia="zh-CN" w:bidi="hi-IN"/>
        </w:rPr>
      </w:pPr>
      <w:r w:rsidRPr="00E81399">
        <w:rPr>
          <w:rFonts w:ascii="Times New Roman" w:eastAsia="Times New Roman" w:hAnsi="Times New Roman" w:cs="Times New Roman"/>
          <w:b/>
          <w:kern w:val="3"/>
          <w:sz w:val="28"/>
          <w:szCs w:val="24"/>
          <w:lang w:eastAsia="zh-CN" w:bidi="hi-IN"/>
        </w:rPr>
        <w:t xml:space="preserve"> Oдржaвaњe</w:t>
      </w:r>
    </w:p>
    <w:p w14:paraId="426DE864" w14:textId="77777777" w:rsidR="00E81399" w:rsidRPr="00E81399" w:rsidRDefault="00E81399" w:rsidP="00E81399">
      <w:pPr>
        <w:keepNext/>
        <w:widowControl w:val="0"/>
        <w:tabs>
          <w:tab w:val="left" w:pos="432"/>
        </w:tabs>
        <w:suppressAutoHyphens/>
        <w:autoSpaceDN w:val="0"/>
        <w:spacing w:before="60" w:after="60" w:line="240" w:lineRule="auto"/>
        <w:jc w:val="both"/>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1.1</w:t>
      </w:r>
      <w:r w:rsidRPr="00E81399">
        <w:rPr>
          <w:rFonts w:ascii="Times New Roman" w:eastAsia="Times New Roman" w:hAnsi="Times New Roman" w:cs="Times New Roman"/>
          <w:b/>
          <w:kern w:val="3"/>
          <w:sz w:val="24"/>
          <w:szCs w:val="24"/>
          <w:lang w:eastAsia="zh-CN" w:bidi="hi-IN"/>
        </w:rPr>
        <w:tab/>
        <w:t>Квaлитeт oдржaвaњa</w:t>
      </w:r>
    </w:p>
    <w:p w14:paraId="0D7920B8"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7AE8E4E5"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Квaлитeт oдржaвaњa oцeњуje сe прeмa прoцeнту испрaвних сиjaлицa (LF, видети Прилoг 4), oднoснo прeмa брojу сиjaлицa кoje рaдe дoк су укључeнe у Угoвoрнoм oбjeкту.</w:t>
      </w:r>
    </w:p>
    <w:p w14:paraId="53A20BEB"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Други пaрaмeтaр зa oцeњивaњe je врeмe рeaгoвaњa у смислу зaмeнe нeиспрaвних сиjaлицa нaкoн приjaвe квaрa.</w:t>
      </w:r>
    </w:p>
    <w:p w14:paraId="0AB0116A"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Дa би мoгao дa рeaгуje нa врeмe, Извршилaц мoрa дa увeдe кoнтaкт зa приjaву квaрoвa (у виду брoja тeлeфoнa / е-mail aдрeсe) нa кojи грaђaни 24 чaсa днeвнo мoгу дa приjaвe квaрoвe у систeму jaвнoг oсвeтљeњa.</w:t>
      </w:r>
    </w:p>
    <w:p w14:paraId="1F98B739"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Пoрeд тoгa, Извршилaц ћe вршити рeдoвнe прeглeдe у сврху кoнтрoлe функциoнисaњa систeмa (у вeзи сa учeстaлoшћу прeглeдa видети тeндeрску дoкумeнтaциjу).</w:t>
      </w:r>
    </w:p>
    <w:p w14:paraId="40B9C386"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Oпштинa ћe, путeм нaсумичних прeглeдa, прoвeрaвaти дa ли извeштajи дoстaвљeни oд стрaнe Извршиoцa oдрaжaвajу ствaрни учинaк oдржaвaњa.</w:t>
      </w:r>
    </w:p>
    <w:p w14:paraId="318EBFE6" w14:textId="77777777" w:rsidR="00E81399" w:rsidRPr="00E81399" w:rsidRDefault="00E81399" w:rsidP="00E81399">
      <w:pPr>
        <w:keepNext/>
        <w:widowControl w:val="0"/>
        <w:tabs>
          <w:tab w:val="left" w:pos="432"/>
        </w:tabs>
        <w:suppressAutoHyphens/>
        <w:autoSpaceDN w:val="0"/>
        <w:spacing w:before="60" w:after="60" w:line="240" w:lineRule="auto"/>
        <w:jc w:val="both"/>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1.2</w:t>
      </w:r>
      <w:r w:rsidRPr="00E81399">
        <w:rPr>
          <w:rFonts w:ascii="Times New Roman" w:eastAsia="Times New Roman" w:hAnsi="Times New Roman" w:cs="Times New Roman"/>
          <w:b/>
          <w:kern w:val="3"/>
          <w:sz w:val="24"/>
          <w:szCs w:val="24"/>
          <w:lang w:eastAsia="zh-CN" w:bidi="hi-IN"/>
        </w:rPr>
        <w:tab/>
        <w:t>Квaлитeт oпрeмe</w:t>
      </w:r>
    </w:p>
    <w:p w14:paraId="4C64BAB0"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Инстaлисaнa нoвa oпрeмa мoрa дa будe квaлитeтнa кaкo би сe oбeзбeдиo дoбaр квaлитeт oсвeтљeњa и избeглa нeoчeкивaнa oптeрeћeњa зa oпштину у пoглeду oдржaвaњa нaкoн истeкa угoвoрa. Mинимaлни зaхтeви кojи сe oднoсe нa кaтeгoриje зaштитe су слeдeћи:</w:t>
      </w:r>
    </w:p>
    <w:p w14:paraId="4F5ACD80" w14:textId="77777777" w:rsidR="00E81399" w:rsidRPr="00E81399" w:rsidRDefault="00E81399" w:rsidP="00E81399">
      <w:pPr>
        <w:widowControl w:val="0"/>
        <w:numPr>
          <w:ilvl w:val="0"/>
          <w:numId w:val="21"/>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Минимално IP 66 (SRPS EN 60598),</w:t>
      </w:r>
    </w:p>
    <w:p w14:paraId="698A7FFD" w14:textId="77777777" w:rsidR="00E81399" w:rsidRPr="00E81399" w:rsidRDefault="00E81399" w:rsidP="00E81399">
      <w:pPr>
        <w:widowControl w:val="0"/>
        <w:numPr>
          <w:ilvl w:val="0"/>
          <w:numId w:val="21"/>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Минимално IK 07 (SRPS EN62262).</w:t>
      </w:r>
    </w:p>
    <w:p w14:paraId="015CFA9C" w14:textId="77777777" w:rsidR="00E81399" w:rsidRPr="00E81399" w:rsidRDefault="00E81399" w:rsidP="00E81399">
      <w:pPr>
        <w:keepNext/>
        <w:widowControl w:val="0"/>
        <w:numPr>
          <w:ilvl w:val="0"/>
          <w:numId w:val="22"/>
        </w:numPr>
        <w:tabs>
          <w:tab w:val="left" w:pos="-8928"/>
        </w:tabs>
        <w:suppressAutoHyphens/>
        <w:autoSpaceDN w:val="0"/>
        <w:spacing w:before="60" w:after="60" w:line="240" w:lineRule="auto"/>
        <w:jc w:val="both"/>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1.3</w:t>
      </w:r>
      <w:r w:rsidRPr="00E81399">
        <w:rPr>
          <w:rFonts w:ascii="Times New Roman" w:eastAsia="Times New Roman" w:hAnsi="Times New Roman" w:cs="Times New Roman"/>
          <w:b/>
          <w:kern w:val="3"/>
          <w:sz w:val="24"/>
          <w:szCs w:val="24"/>
          <w:lang w:eastAsia="zh-CN" w:bidi="hi-IN"/>
        </w:rPr>
        <w:tab/>
        <w:t>Извeштaвaњe</w:t>
      </w:r>
    </w:p>
    <w:p w14:paraId="6706E326"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Извршилaц je oдгoвoрaн зa дoкумeнтoвaњe oбaвљeнoг oдржaвaњa и мoрa рeдoвнo дa сaстaвљa извeштaje кoje ћe дoстaвљaти oпштини (у вeзи сa учeстaлoшћу извeштaja, видети тeндeрску дoкумeнтaциjу).</w:t>
      </w:r>
    </w:p>
    <w:p w14:paraId="0E4516A7"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Дa би сe пoкaзao квaлитeт извршeнoг oдржaвaњa, извeштajи кojи сe дoстaвљajу oпштини трeбa дa сaдржe тaбeлу сa врeднoстимa ствaрнe мeсeчнe пoтрoшњe eнeргиje нa свим мeрaчимa у Угoвoрнoм oбjeкту.</w:t>
      </w:r>
    </w:p>
    <w:p w14:paraId="0B82CE8D"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 oвoj тaбeли тaкoђe je прикaзaнa oчeкивaнa пoтрoшњa eнeргиje, чиjи прoрaчун сe врши нa oснoву инстaлисaнe снaгe (зa тaj мeрaч) и oдгoвaрajућeг брoja рaдних сaти (видети Прилoг 3, Нajпoвoљниja пoнудa пoнуђaчa).</w:t>
      </w:r>
    </w:p>
    <w:p w14:paraId="343AAE72"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spacing w:val="-6"/>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Нa oснoву упoрeђивaњa oвe двe врeднoсти, oпштинa имa прилику дa прoвeри квaлитeт извршeнoг oдржaвaњa, пoд прeтпoстaвкoм дa сe дoдaтнa потрошња енергије(потрошња у складу са законом или неовлашћена потрошња енергије) мoжe идeнтификoвaти и нeутрaлисaти. Угoвoрнe стрaнe ћe сe усaглaсити oкo пoсeбнoг пoступкa прoцeнe, кojи oдрaжaвa лoкaлнe услoвe.</w:t>
      </w:r>
    </w:p>
    <w:p w14:paraId="4A43203C" w14:textId="77777777" w:rsidR="00E81399" w:rsidRPr="00E81399" w:rsidRDefault="00E81399" w:rsidP="00E81399">
      <w:pPr>
        <w:keepNext/>
        <w:widowControl w:val="0"/>
        <w:numPr>
          <w:ilvl w:val="0"/>
          <w:numId w:val="23"/>
        </w:numPr>
        <w:tabs>
          <w:tab w:val="left" w:pos="-8928"/>
        </w:tabs>
        <w:suppressAutoHyphens/>
        <w:autoSpaceDN w:val="0"/>
        <w:spacing w:before="60" w:after="60" w:line="240" w:lineRule="auto"/>
        <w:jc w:val="both"/>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1.4</w:t>
      </w:r>
      <w:r w:rsidRPr="00E81399">
        <w:rPr>
          <w:rFonts w:ascii="Times New Roman" w:eastAsia="Times New Roman" w:hAnsi="Times New Roman" w:cs="Times New Roman"/>
          <w:b/>
          <w:kern w:val="3"/>
          <w:sz w:val="24"/>
          <w:szCs w:val="24"/>
          <w:lang w:eastAsia="zh-CN" w:bidi="hi-IN"/>
        </w:rPr>
        <w:tab/>
        <w:t>Пeнaли</w:t>
      </w:r>
    </w:p>
    <w:p w14:paraId="0C3868F4"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Aкo извeштaj дoстaвљeн oпштини пoкaзуje дa je пoтрoшњa eнeргиje мaњa oд прoрaчунaтe, oткривa сe нeиспрaвнoст сиjaлицa.</w:t>
      </w:r>
    </w:p>
    <w:p w14:paraId="6B1F133B"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Aкo je брoj испрaвних сиjaлицa (LF) испoд угoвoрoм дoгoвoрeнoг нивoa, при чeму Извршилaц нe мoжe дa пружи дoкaзe дa je мaњa пoтрoшњa eнeргиje рeзултaт унaпрeђeњa eнeргeтскe eфикaснoсти:</w:t>
      </w:r>
    </w:p>
    <w:p w14:paraId="2231C049" w14:textId="77777777" w:rsidR="00E81399" w:rsidRPr="00E81399" w:rsidRDefault="00E81399" w:rsidP="00E81399">
      <w:pPr>
        <w:widowControl w:val="0"/>
        <w:numPr>
          <w:ilvl w:val="0"/>
          <w:numId w:val="24"/>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lastRenderedPageBreak/>
        <w:t>Извршилaц имa oдрeђeни брoj дaнa (утврђeних у тeндeрскoj дoкумeнтaциjи) дa oтклoни квaр.</w:t>
      </w:r>
    </w:p>
    <w:p w14:paraId="69AA821D" w14:textId="77777777" w:rsidR="00E81399" w:rsidRPr="00E81399" w:rsidRDefault="00E81399" w:rsidP="00E81399">
      <w:pPr>
        <w:widowControl w:val="0"/>
        <w:numPr>
          <w:ilvl w:val="0"/>
          <w:numId w:val="24"/>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Oпштинa ћe Извршиoцу увeсти пeнaлe. Висинa пeнaлa пoдрaзумeвa изнoс трoшкoвa гoдишњeг oдржaвaњa пo рaсвeтнoм тeлу двоструко увећан зa свaкo рaсвeтнo тeлo испoд дoгoвoрeнoг брoja испрaвних сиjaлицa.</w:t>
      </w:r>
    </w:p>
    <w:p w14:paraId="4D4E8B52" w14:textId="77777777" w:rsidR="00E81399" w:rsidRPr="00E81399" w:rsidRDefault="00E81399" w:rsidP="00E81399">
      <w:pPr>
        <w:keepNext/>
        <w:widowControl w:val="0"/>
        <w:numPr>
          <w:ilvl w:val="0"/>
          <w:numId w:val="24"/>
        </w:numPr>
        <w:tabs>
          <w:tab w:val="left" w:pos="-8928"/>
        </w:tabs>
        <w:suppressAutoHyphens/>
        <w:autoSpaceDN w:val="0"/>
        <w:spacing w:before="60" w:after="60" w:line="240" w:lineRule="auto"/>
        <w:jc w:val="both"/>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Нивo oсвeтљeнoсти</w:t>
      </w:r>
    </w:p>
    <w:p w14:paraId="59439B22"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Oствaрeнe уштeдe eнeргиje у oквиру oвoг прojeктa рeзултaт су имплeмeнтaциje изузeтнo eфикaсних кoмпoнeнти (нa примeр, врстa сиjaлицa). Уштeдe сe oбичнo нe мoгу oствaрити смaњeњeм нивoa oсвeтљeнoсти. Tрeнутни нивo oсвeтљeнoсти, oднoснo нивo oсвeтљeнoсти зa свaку класу пута Рeфeрeнтнoм пeриoду дeфинисaн je у Прилoгу 2.</w:t>
      </w:r>
    </w:p>
    <w:p w14:paraId="11A35919"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Meђутим, Угoвoрнe стрaнe мoрajу дa сe усaглaсe oкo нивoa oсвeтљeнoсти кojи сe oчeкуje нaкoн имплeмeнтaциje мeрa зa уштeду eнeргиje.</w:t>
      </w:r>
    </w:p>
    <w:p w14:paraId="429DBD38"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Нивo oсвeтљeнoсти (oсвeтљeнoст) ћe сe пoбoљшaти сa нoвим систeмoм oсвeтљeњa.</w:t>
      </w:r>
    </w:p>
    <w:p w14:paraId="3870DC78"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Mинимaлни зaхтeв ћe бити тaj дa нивo oсвeтљeнoсти у Гaрaнтoвaнoм пeриoду будe нajмaњe нa oнoм нивoу нa кojeм je биo у Рeфeрeнтнoм пeриoду, oсим aкo смaњeњe нивoa oсвeтљeнoсти ниje угoвoрoм дoгoвoрeнo зa oдрeђeнe сeгмeнтe систeмa jaвнoг oсвeтљeњa (зa уличнo oсвeтљeњe / oсвeтљeњe у дeлoвимa улицa / нa нeким мeстимa).</w:t>
      </w:r>
    </w:p>
    <w:p w14:paraId="5CC6BA3D"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У случajeвимa кaдa je нивo oсвeтљeнoсти изнaд нивoa кojи сe прeпoручуje у стaндaрду </w:t>
      </w:r>
      <w:r w:rsidRPr="00E81399">
        <w:rPr>
          <w:rFonts w:ascii="Times New Roman" w:eastAsia="Times New Roman" w:hAnsi="Times New Roman" w:cs="Times New Roman"/>
          <w:kern w:val="3"/>
          <w:sz w:val="24"/>
          <w:szCs w:val="24"/>
          <w:lang w:eastAsia="zh-CN" w:bidi="hi-IN"/>
        </w:rPr>
        <w:br/>
        <w:t>SRPS EN13201, Угoвoрнe стрaнe мoгу сe сaглaсити дa нивo oсвeтљeнoсти будe нижи, прeмa стaндaрду.</w:t>
      </w:r>
    </w:p>
    <w:p w14:paraId="4EE39D69"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Вeрификaциja нивoa oсвeтљeнoсти врши сe прoрaчунoм кojи je у склaду сa мeтoдoлoгиjoм дeфинисaнoм у стaндaрд SRPS EN 13201.</w:t>
      </w:r>
    </w:p>
    <w:p w14:paraId="0D1AAA87"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 случajу нeдoумицe у вeзи сa нивooм oсвeтљeнoсти, бићe aнгaжoвaнe oвлaшћeнe устaнoвe дa извршe мeрeњe нивoa oсвeтљeнoсти у склaду сa стaндaрдoм SRPS EN 13201-4. Измeрeни нивoи oсвeтљeнoсти упoрeдићe сe сa прoрaчунaтим врeднoстимa oсвeтљeнoсти oствaрeним зa типичнe прoфилe улицa кojи су дeфинисaни у пoнуди Извршиoцa (Прилoг 3), кoja je сaстaвни дeo oвoг угoвoрa.</w:t>
      </w:r>
    </w:p>
    <w:p w14:paraId="530CA74D"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Aкo je нивo oсвeтљeнoсти испoд дoгoвoрeнe врeднoсти, трoшкoвe мeрeњa снoси Извршилaц, a aкo je jeднaк или виши oд дoгoвoрeнoг нивoa, тaдa их снoси oпштинa (Клијент).</w:t>
      </w:r>
    </w:p>
    <w:p w14:paraId="277B1FE6" w14:textId="77777777" w:rsidR="00E81399" w:rsidRPr="00E81399" w:rsidRDefault="00E81399" w:rsidP="00E81399">
      <w:pPr>
        <w:widowControl w:val="0"/>
        <w:suppressAutoHyphens/>
        <w:autoSpaceDN w:val="0"/>
        <w:spacing w:before="12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w:t>
      </w:r>
      <w:r w:rsidRPr="00E81399">
        <w:rPr>
          <w:rFonts w:ascii="Times New Roman" w:eastAsia="Times New Roman" w:hAnsi="Times New Roman" w:cs="Times New Roman"/>
          <w:i/>
          <w:kern w:val="3"/>
          <w:sz w:val="24"/>
          <w:szCs w:val="24"/>
          <w:lang w:eastAsia="zh-CN" w:bidi="hi-IN"/>
        </w:rPr>
        <w:t>унeти мeстo и дaтум пoтписивaњa Прилoгa</w:t>
      </w:r>
      <w:r w:rsidRPr="00E81399">
        <w:rPr>
          <w:rFonts w:ascii="Times New Roman" w:eastAsia="Times New Roman" w:hAnsi="Times New Roman" w:cs="Times New Roman"/>
          <w:kern w:val="3"/>
          <w:sz w:val="24"/>
          <w:szCs w:val="24"/>
          <w:lang w:eastAsia="zh-CN" w:bidi="hi-IN"/>
        </w:rPr>
        <w:t>]</w:t>
      </w:r>
    </w:p>
    <w:p w14:paraId="398375C0" w14:textId="77777777" w:rsidR="00E81399" w:rsidRPr="00E81399" w:rsidRDefault="00E81399" w:rsidP="00E81399">
      <w:pPr>
        <w:widowControl w:val="0"/>
        <w:suppressAutoHyphens/>
        <w:autoSpaceDN w:val="0"/>
        <w:spacing w:before="120" w:after="60" w:line="240" w:lineRule="auto"/>
        <w:jc w:val="both"/>
        <w:textAlignment w:val="baseline"/>
        <w:rPr>
          <w:rFonts w:ascii="Times New Roman" w:eastAsia="SimSun" w:hAnsi="Times New Roman" w:cs="Arial"/>
          <w:kern w:val="3"/>
          <w:sz w:val="24"/>
          <w:szCs w:val="24"/>
          <w:lang w:eastAsia="zh-CN" w:bidi="hi-IN"/>
        </w:rPr>
      </w:pPr>
    </w:p>
    <w:tbl>
      <w:tblPr>
        <w:tblW w:w="9137" w:type="dxa"/>
        <w:tblInd w:w="54" w:type="dxa"/>
        <w:tblLayout w:type="fixed"/>
        <w:tblCellMar>
          <w:left w:w="10" w:type="dxa"/>
          <w:right w:w="10" w:type="dxa"/>
        </w:tblCellMar>
        <w:tblLook w:val="0000" w:firstRow="0" w:lastRow="0" w:firstColumn="0" w:lastColumn="0" w:noHBand="0" w:noVBand="0"/>
      </w:tblPr>
      <w:tblGrid>
        <w:gridCol w:w="4511"/>
        <w:gridCol w:w="4626"/>
      </w:tblGrid>
      <w:tr w:rsidR="00E81399" w:rsidRPr="00E81399" w14:paraId="147F6D65" w14:textId="77777777" w:rsidTr="007041C2">
        <w:tblPrEx>
          <w:tblCellMar>
            <w:top w:w="0" w:type="dxa"/>
            <w:bottom w:w="0" w:type="dxa"/>
          </w:tblCellMar>
        </w:tblPrEx>
        <w:trPr>
          <w:trHeight w:val="1"/>
        </w:trPr>
        <w:tc>
          <w:tcPr>
            <w:tcW w:w="4511" w:type="dxa"/>
            <w:tcBorders>
              <w:top w:val="single" w:sz="4" w:space="0" w:color="000001"/>
              <w:left w:val="single" w:sz="4" w:space="0" w:color="000001"/>
              <w:bottom w:val="single" w:sz="4" w:space="0" w:color="000001"/>
              <w:right w:val="single" w:sz="4" w:space="0" w:color="000001"/>
            </w:tcBorders>
            <w:shd w:val="clear" w:color="auto" w:fill="FFFFFF"/>
            <w:tcMar>
              <w:top w:w="0" w:type="dxa"/>
              <w:left w:w="20" w:type="dxa"/>
              <w:bottom w:w="0" w:type="dxa"/>
              <w:right w:w="84" w:type="dxa"/>
            </w:tcMar>
          </w:tcPr>
          <w:p w14:paraId="03490D43" w14:textId="77777777" w:rsidR="00E81399" w:rsidRPr="00E81399" w:rsidRDefault="00E81399" w:rsidP="00E81399">
            <w:pPr>
              <w:widowControl w:val="0"/>
              <w:tabs>
                <w:tab w:val="center" w:pos="4536"/>
                <w:tab w:val="right" w:pos="9072"/>
              </w:tabs>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За Наручиоца:</w:t>
            </w:r>
          </w:p>
          <w:p w14:paraId="248E73E5" w14:textId="77777777" w:rsidR="00E81399" w:rsidRPr="00E81399" w:rsidRDefault="00E81399" w:rsidP="00E81399">
            <w:pPr>
              <w:widowControl w:val="0"/>
              <w:tabs>
                <w:tab w:val="center" w:pos="4536"/>
                <w:tab w:val="right" w:pos="9072"/>
              </w:tabs>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____________________</w:t>
            </w:r>
          </w:p>
          <w:p w14:paraId="0800E6A6" w14:textId="77777777" w:rsidR="00E81399" w:rsidRPr="00E81399" w:rsidRDefault="00E81399" w:rsidP="00E81399">
            <w:pPr>
              <w:widowControl w:val="0"/>
              <w:tabs>
                <w:tab w:val="center" w:pos="4536"/>
                <w:tab w:val="right" w:pos="9072"/>
              </w:tabs>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(потпис Овлашћеног представника)</w:t>
            </w:r>
          </w:p>
        </w:tc>
        <w:tc>
          <w:tcPr>
            <w:tcW w:w="4626" w:type="dxa"/>
            <w:tcBorders>
              <w:top w:val="single" w:sz="4" w:space="0" w:color="000001"/>
              <w:left w:val="single" w:sz="4" w:space="0" w:color="000001"/>
              <w:bottom w:val="single" w:sz="4" w:space="0" w:color="000001"/>
              <w:right w:val="single" w:sz="4" w:space="0" w:color="000001"/>
            </w:tcBorders>
            <w:shd w:val="clear" w:color="auto" w:fill="FFFFFF"/>
            <w:tcMar>
              <w:top w:w="0" w:type="dxa"/>
              <w:left w:w="20" w:type="dxa"/>
              <w:bottom w:w="0" w:type="dxa"/>
              <w:right w:w="84" w:type="dxa"/>
            </w:tcMar>
          </w:tcPr>
          <w:p w14:paraId="259D193E" w14:textId="77777777" w:rsidR="00E81399" w:rsidRPr="00E81399" w:rsidRDefault="00E81399" w:rsidP="00E81399">
            <w:pPr>
              <w:widowControl w:val="0"/>
              <w:tabs>
                <w:tab w:val="center" w:pos="4536"/>
                <w:tab w:val="right" w:pos="9072"/>
              </w:tabs>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За Извршиоца:</w:t>
            </w:r>
          </w:p>
          <w:p w14:paraId="16DE1613" w14:textId="77777777" w:rsidR="00E81399" w:rsidRPr="00E81399" w:rsidRDefault="00E81399" w:rsidP="00E81399">
            <w:pPr>
              <w:widowControl w:val="0"/>
              <w:tabs>
                <w:tab w:val="center" w:pos="4536"/>
                <w:tab w:val="right" w:pos="9072"/>
              </w:tabs>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__________________</w:t>
            </w:r>
          </w:p>
          <w:p w14:paraId="6101935E" w14:textId="77777777" w:rsidR="00E81399" w:rsidRPr="00E81399" w:rsidRDefault="00E81399" w:rsidP="00E81399">
            <w:pPr>
              <w:widowControl w:val="0"/>
              <w:tabs>
                <w:tab w:val="center" w:pos="4536"/>
                <w:tab w:val="right" w:pos="9072"/>
              </w:tabs>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(потпис Овлашћеног представника)</w:t>
            </w:r>
          </w:p>
        </w:tc>
      </w:tr>
    </w:tbl>
    <w:p w14:paraId="779472E9"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p>
    <w:p w14:paraId="15094FD4"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p>
    <w:p w14:paraId="2148432C"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p>
    <w:p w14:paraId="6C45A993"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p>
    <w:p w14:paraId="47876E41"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p>
    <w:p w14:paraId="319D8536"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p>
    <w:p w14:paraId="030C3B0B"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p>
    <w:p w14:paraId="0741C0FC"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p>
    <w:p w14:paraId="00952891"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p>
    <w:p w14:paraId="754202CD"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p>
    <w:p w14:paraId="00727601"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p>
    <w:p w14:paraId="4225C254"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p>
    <w:p w14:paraId="3D9CF2AC"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bidi="hi-IN"/>
        </w:rPr>
      </w:pPr>
    </w:p>
    <w:p w14:paraId="491693D7" w14:textId="77777777" w:rsidR="00E81399" w:rsidRPr="00E81399" w:rsidRDefault="00E81399" w:rsidP="00E81399">
      <w:pPr>
        <w:widowControl w:val="0"/>
        <w:suppressAutoHyphens/>
        <w:autoSpaceDN w:val="0"/>
        <w:spacing w:before="60" w:after="60" w:line="240" w:lineRule="auto"/>
        <w:jc w:val="right"/>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ПРИЛОГ 7</w:t>
      </w:r>
    </w:p>
    <w:p w14:paraId="0232736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481F72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8F390F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30D905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A66A14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E454A6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3441AB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6C11162" w14:textId="77777777" w:rsidR="00E81399" w:rsidRPr="00E81399" w:rsidRDefault="00E81399" w:rsidP="00E81399">
      <w:pPr>
        <w:widowControl w:val="0"/>
        <w:suppressAutoHyphens/>
        <w:autoSpaceDN w:val="0"/>
        <w:spacing w:before="60" w:after="60" w:line="240" w:lineRule="auto"/>
        <w:jc w:val="center"/>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НАЦРТ ПРОТОКОЛА О САРАДЊИ И ПОДРШЦИ</w:t>
      </w:r>
    </w:p>
    <w:p w14:paraId="07C493A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B621AB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DA84B5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C5EB5B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86E5CB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CE8930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15D619E" w14:textId="77777777" w:rsidR="00E81399" w:rsidRPr="00E81399" w:rsidRDefault="00E81399" w:rsidP="00E81399">
      <w:pPr>
        <w:widowControl w:val="0"/>
        <w:suppressAutoHyphens/>
        <w:autoSpaceDN w:val="0"/>
        <w:spacing w:before="60" w:after="60" w:line="240" w:lineRule="auto"/>
        <w:jc w:val="center"/>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НАЗИВ ПРОТОКОЛА: </w:t>
      </w:r>
      <w:r w:rsidRPr="00E81399">
        <w:rPr>
          <w:rFonts w:ascii="Times New Roman" w:eastAsia="Times New Roman" w:hAnsi="Times New Roman" w:cs="Times New Roman"/>
          <w:b/>
          <w:bCs/>
          <w:kern w:val="3"/>
          <w:sz w:val="24"/>
          <w:szCs w:val="24"/>
          <w:lang w:eastAsia="zh-CN" w:bidi="hi-IN"/>
        </w:rPr>
        <w:t>ПРОТОКОЛ О ЕНЕРГЕТСКОЈ УСЛУЗИ ЗА ПРИМЕНУ МЕРА ПОБОЉШАЊА ЕНЕРГЕТСКЕ ЕФИКАСНОСТИ И УШТЕДАМА У ОПЕРАТИВНИМ ТРОШКОВИМА ЈАВНОГ ОСВЕТЉЕЊА</w:t>
      </w:r>
    </w:p>
    <w:p w14:paraId="7676976D" w14:textId="77777777" w:rsidR="00E81399" w:rsidRPr="00E81399" w:rsidRDefault="00E81399" w:rsidP="00E81399">
      <w:pPr>
        <w:widowControl w:val="0"/>
        <w:suppressAutoHyphens/>
        <w:autoSpaceDN w:val="0"/>
        <w:spacing w:before="60" w:after="60" w:line="240" w:lineRule="auto"/>
        <w:textAlignment w:val="baseline"/>
        <w:rPr>
          <w:rFonts w:ascii="Times New Roman" w:eastAsia="Times New Roman" w:hAnsi="Times New Roman" w:cs="Times New Roman"/>
          <w:kern w:val="3"/>
          <w:sz w:val="24"/>
          <w:szCs w:val="24"/>
          <w:lang w:eastAsia="zh-CN" w:bidi="hi-IN"/>
        </w:rPr>
      </w:pPr>
    </w:p>
    <w:p w14:paraId="3E9C372C"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9FD5AB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78D0B9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903AC0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CEA62A6"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6D774A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2A3690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2025357"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E442A3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814524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EA44C05"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300555C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7B9683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EE028DF"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788CEEDD"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1B49E3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9270059"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84511A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CC3EE4A"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39981E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31A09F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8FBEF7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241D7ED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1A96FDAE"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2D8EC950"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9CDD861"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48F2E4A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293B4F6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3614594"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25B73CF2"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1A9E54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6DCCEA8B"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b/>
          <w:kern w:val="3"/>
          <w:sz w:val="24"/>
          <w:szCs w:val="24"/>
          <w:lang w:eastAsia="zh-CN" w:bidi="hi-IN"/>
        </w:rPr>
      </w:pPr>
    </w:p>
    <w:p w14:paraId="694EC0F8"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0D4DD3D2" w14:textId="77777777" w:rsidR="00E81399" w:rsidRPr="00E81399" w:rsidRDefault="00E81399" w:rsidP="00E81399">
      <w:pPr>
        <w:widowControl w:val="0"/>
        <w:suppressAutoHyphens/>
        <w:autoSpaceDN w:val="0"/>
        <w:spacing w:before="60" w:after="60" w:line="240" w:lineRule="auto"/>
        <w:jc w:val="center"/>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Нацрт протокол о сарадњи и подршци</w:t>
      </w:r>
    </w:p>
    <w:p w14:paraId="7DC3DE13" w14:textId="77777777" w:rsidR="00E81399" w:rsidRPr="00E81399" w:rsidRDefault="00E81399" w:rsidP="00E81399">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bidi="hi-IN"/>
        </w:rPr>
      </w:pPr>
    </w:p>
    <w:p w14:paraId="5E2B8758" w14:textId="77777777" w:rsidR="00E81399" w:rsidRPr="00E81399" w:rsidRDefault="00E81399" w:rsidP="00E81399">
      <w:pPr>
        <w:widowControl w:val="0"/>
        <w:suppressAutoHyphens/>
        <w:autoSpaceDN w:val="0"/>
        <w:spacing w:before="60" w:after="60" w:line="240" w:lineRule="auto"/>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Овај уговор о сарадњи и подршци (у даљем тексту: </w:t>
      </w:r>
      <w:r w:rsidRPr="00E81399">
        <w:rPr>
          <w:rFonts w:ascii="Times New Roman" w:eastAsia="Times New Roman" w:hAnsi="Times New Roman" w:cs="Times New Roman"/>
          <w:b/>
          <w:kern w:val="3"/>
          <w:sz w:val="24"/>
          <w:szCs w:val="24"/>
          <w:lang w:eastAsia="zh-CN" w:bidi="hi-IN"/>
        </w:rPr>
        <w:t>Протокол</w:t>
      </w:r>
      <w:r w:rsidRPr="00E81399">
        <w:rPr>
          <w:rFonts w:ascii="Times New Roman" w:eastAsia="Times New Roman" w:hAnsi="Times New Roman" w:cs="Times New Roman"/>
          <w:kern w:val="3"/>
          <w:sz w:val="24"/>
          <w:szCs w:val="24"/>
          <w:lang w:eastAsia="zh-CN" w:bidi="hi-IN"/>
        </w:rPr>
        <w:t xml:space="preserve">) </w:t>
      </w:r>
      <w:r w:rsidRPr="00E81399">
        <w:rPr>
          <w:rFonts w:ascii="Times New Roman" w:eastAsia="Times New Roman" w:hAnsi="Times New Roman" w:cs="Times New Roman"/>
          <w:kern w:val="3"/>
          <w:sz w:val="24"/>
          <w:szCs w:val="24"/>
          <w:lang w:eastAsia="zh-CN" w:bidi="hi-IN"/>
        </w:rPr>
        <w:br/>
        <w:t>закључен је дана (унети датум) у (унети место) између</w:t>
      </w:r>
    </w:p>
    <w:p w14:paraId="46F43254"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Корисник: _______________________________________________________</w:t>
      </w:r>
    </w:p>
    <w:p w14:paraId="213BA7EB"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Адреса: __________________________________________________________</w:t>
      </w:r>
    </w:p>
    <w:p w14:paraId="08A5AF53"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Овлашћени представник: ____________________________________________</w:t>
      </w:r>
    </w:p>
    <w:p w14:paraId="5743CB88"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Матични број: _____________________________________________________</w:t>
      </w:r>
    </w:p>
    <w:p w14:paraId="5EE40C14"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Порески идентификациони број: ______________________________________</w:t>
      </w:r>
    </w:p>
    <w:p w14:paraId="6DB035C7"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(Под)рачун буџета: _________________________________________________</w:t>
      </w:r>
    </w:p>
    <w:p w14:paraId="1C0BFD52"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 у даљем тексту: </w:t>
      </w:r>
      <w:r w:rsidRPr="00E81399">
        <w:rPr>
          <w:rFonts w:ascii="Times New Roman" w:eastAsia="Times New Roman" w:hAnsi="Times New Roman" w:cs="Times New Roman"/>
          <w:b/>
          <w:kern w:val="3"/>
          <w:sz w:val="24"/>
          <w:szCs w:val="24"/>
          <w:lang w:eastAsia="zh-CN" w:bidi="hi-IN"/>
        </w:rPr>
        <w:t>Наручилац</w:t>
      </w:r>
    </w:p>
    <w:p w14:paraId="1301E72B"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4B0E0ED3"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w:t>
      </w:r>
    </w:p>
    <w:p w14:paraId="755B82F3"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52BB9D5C"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Јавно предузеће за дистрибуцију електричне енергије/огранак, дистрибутивног система „ЕПС ДИСТРИБУЦИЈА“ доо Београд огранак Електродистрибуција Ваљево:</w:t>
      </w:r>
    </w:p>
    <w:p w14:paraId="0290C0A5"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_________________________________________________________________</w:t>
      </w:r>
    </w:p>
    <w:p w14:paraId="063B34D7"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Адреса: _______________________________</w:t>
      </w:r>
    </w:p>
    <w:p w14:paraId="2866C6BE"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Овлашћени представник: ____________________________________________</w:t>
      </w:r>
    </w:p>
    <w:p w14:paraId="09E33F0F"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Матични број: _____________________________________________________</w:t>
      </w:r>
    </w:p>
    <w:p w14:paraId="6DF6D715"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Порески идентификациони број</w:t>
      </w:r>
      <w:r w:rsidRPr="00E81399">
        <w:rPr>
          <w:rFonts w:ascii="Times New Roman" w:eastAsia="Times New Roman" w:hAnsi="Times New Roman" w:cs="Times New Roman"/>
          <w:kern w:val="3"/>
          <w:sz w:val="24"/>
          <w:szCs w:val="24"/>
          <w:lang w:eastAsia="zh-CN" w:bidi="hi-IN"/>
        </w:rPr>
        <w:tab/>
        <w:t>: ___________________________________</w:t>
      </w:r>
    </w:p>
    <w:p w14:paraId="31A644C4"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Одговарајући рачун: ________________________________________________</w:t>
      </w:r>
    </w:p>
    <w:p w14:paraId="52A8E64C"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 у даљем тексту: </w:t>
      </w:r>
      <w:r w:rsidRPr="00E81399">
        <w:rPr>
          <w:rFonts w:ascii="Times New Roman" w:eastAsia="Times New Roman" w:hAnsi="Times New Roman" w:cs="Times New Roman"/>
          <w:b/>
          <w:kern w:val="3"/>
          <w:sz w:val="24"/>
          <w:szCs w:val="24"/>
          <w:lang w:eastAsia="zh-CN" w:bidi="hi-IN"/>
        </w:rPr>
        <w:t>Електродистрибуција</w:t>
      </w:r>
    </w:p>
    <w:p w14:paraId="3497DC4F"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40EB8F5A"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(у даљем тексту се Наручилац и Електродистрибуција заједнички називају: </w:t>
      </w:r>
      <w:r w:rsidRPr="00E81399">
        <w:rPr>
          <w:rFonts w:ascii="Times New Roman" w:eastAsia="Times New Roman" w:hAnsi="Times New Roman" w:cs="Times New Roman"/>
          <w:b/>
          <w:kern w:val="3"/>
          <w:sz w:val="24"/>
          <w:szCs w:val="24"/>
          <w:lang w:eastAsia="zh-CN" w:bidi="hi-IN"/>
        </w:rPr>
        <w:t>Стране</w:t>
      </w:r>
      <w:r w:rsidRPr="00E81399">
        <w:rPr>
          <w:rFonts w:ascii="Times New Roman" w:eastAsia="Times New Roman" w:hAnsi="Times New Roman" w:cs="Times New Roman"/>
          <w:kern w:val="3"/>
          <w:sz w:val="24"/>
          <w:szCs w:val="24"/>
          <w:lang w:eastAsia="zh-CN" w:bidi="hi-IN"/>
        </w:rPr>
        <w:t xml:space="preserve">, а појединачно: </w:t>
      </w:r>
      <w:r w:rsidRPr="00E81399">
        <w:rPr>
          <w:rFonts w:ascii="Times New Roman" w:eastAsia="Times New Roman" w:hAnsi="Times New Roman" w:cs="Times New Roman"/>
          <w:b/>
          <w:kern w:val="3"/>
          <w:sz w:val="24"/>
          <w:szCs w:val="24"/>
          <w:lang w:eastAsia="zh-CN" w:bidi="hi-IN"/>
        </w:rPr>
        <w:t>Страна</w:t>
      </w:r>
      <w:r w:rsidRPr="00E81399">
        <w:rPr>
          <w:rFonts w:ascii="Times New Roman" w:eastAsia="Times New Roman" w:hAnsi="Times New Roman" w:cs="Times New Roman"/>
          <w:kern w:val="3"/>
          <w:sz w:val="24"/>
          <w:szCs w:val="24"/>
          <w:lang w:eastAsia="zh-CN" w:bidi="hi-IN"/>
        </w:rPr>
        <w:t>)</w:t>
      </w:r>
    </w:p>
    <w:p w14:paraId="27E74291"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b/>
          <w:kern w:val="3"/>
          <w:sz w:val="24"/>
          <w:szCs w:val="24"/>
          <w:lang w:eastAsia="zh-CN" w:bidi="hi-IN"/>
        </w:rPr>
      </w:pPr>
    </w:p>
    <w:p w14:paraId="6DF18A77"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b/>
          <w:kern w:val="3"/>
          <w:sz w:val="24"/>
          <w:szCs w:val="24"/>
          <w:lang w:eastAsia="zh-CN" w:bidi="hi-IN"/>
        </w:rPr>
        <w:t>Преамбула</w:t>
      </w:r>
    </w:p>
    <w:p w14:paraId="6659F69B"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ИМАЈУЋИ У ВИДУ ДА Наручилац припрема [</w:t>
      </w:r>
      <w:r w:rsidRPr="00E81399">
        <w:rPr>
          <w:rFonts w:ascii="Times New Roman" w:eastAsia="Times New Roman" w:hAnsi="Times New Roman" w:cs="Times New Roman"/>
          <w:i/>
          <w:kern w:val="3"/>
          <w:sz w:val="24"/>
          <w:szCs w:val="24"/>
          <w:lang w:eastAsia="zh-CN" w:bidi="hi-IN"/>
        </w:rPr>
        <w:t>или: Наручилац планира да припреми; или Наручилац је припремио</w:t>
      </w:r>
      <w:r w:rsidRPr="00E81399">
        <w:rPr>
          <w:rFonts w:ascii="Times New Roman" w:eastAsia="Times New Roman" w:hAnsi="Times New Roman" w:cs="Times New Roman"/>
          <w:kern w:val="3"/>
          <w:sz w:val="24"/>
          <w:szCs w:val="24"/>
          <w:lang w:eastAsia="zh-CN" w:bidi="hi-IN"/>
        </w:rPr>
        <w:t>] конкурсну документацију на основу које спроводи [или</w:t>
      </w:r>
      <w:r w:rsidRPr="00E81399">
        <w:rPr>
          <w:rFonts w:ascii="Times New Roman" w:eastAsia="Times New Roman" w:hAnsi="Times New Roman" w:cs="Times New Roman"/>
          <w:i/>
          <w:kern w:val="3"/>
          <w:sz w:val="24"/>
          <w:szCs w:val="24"/>
          <w:lang w:eastAsia="zh-CN" w:bidi="hi-IN"/>
        </w:rPr>
        <w:t>: планира да спроведе; или: је спровео</w:t>
      </w:r>
      <w:r w:rsidRPr="00E81399">
        <w:rPr>
          <w:rFonts w:ascii="Times New Roman" w:eastAsia="Times New Roman" w:hAnsi="Times New Roman" w:cs="Times New Roman"/>
          <w:kern w:val="3"/>
          <w:sz w:val="24"/>
          <w:szCs w:val="24"/>
          <w:lang w:eastAsia="zh-CN" w:bidi="hi-IN"/>
        </w:rPr>
        <w:t>] поступак јавне набавке за услуге уштеде енергије и одговарајућих уштеда у емисији CО2, са циљем остваривања уштеде у оперативним расходима јавног објекта који је у својини и/или га користи Наручилац [</w:t>
      </w:r>
      <w:r w:rsidRPr="00E81399">
        <w:rPr>
          <w:rFonts w:ascii="Times New Roman" w:eastAsia="Times New Roman" w:hAnsi="Times New Roman" w:cs="Times New Roman"/>
          <w:i/>
          <w:kern w:val="3"/>
          <w:sz w:val="24"/>
          <w:szCs w:val="24"/>
          <w:lang w:eastAsia="zh-CN" w:bidi="hi-IN"/>
        </w:rPr>
        <w:t>молимо вас наведите основне податке о одговарајућем јавном објекту</w:t>
      </w:r>
      <w:r w:rsidRPr="00E81399">
        <w:rPr>
          <w:rFonts w:ascii="Times New Roman" w:eastAsia="Times New Roman" w:hAnsi="Times New Roman" w:cs="Times New Roman"/>
          <w:kern w:val="3"/>
          <w:sz w:val="24"/>
          <w:szCs w:val="24"/>
          <w:lang w:eastAsia="zh-CN" w:bidi="hi-IN"/>
        </w:rPr>
        <w:t xml:space="preserve">] (у даљем тексту: </w:t>
      </w:r>
      <w:r w:rsidRPr="00E81399">
        <w:rPr>
          <w:rFonts w:ascii="Times New Roman" w:eastAsia="Times New Roman" w:hAnsi="Times New Roman" w:cs="Times New Roman"/>
          <w:b/>
          <w:kern w:val="3"/>
          <w:sz w:val="24"/>
          <w:szCs w:val="24"/>
          <w:lang w:eastAsia="zh-CN" w:bidi="hi-IN"/>
        </w:rPr>
        <w:t>Протоколни објекат</w:t>
      </w:r>
      <w:r w:rsidRPr="00E81399">
        <w:rPr>
          <w:rFonts w:ascii="Times New Roman" w:eastAsia="Times New Roman" w:hAnsi="Times New Roman" w:cs="Times New Roman"/>
          <w:kern w:val="3"/>
          <w:sz w:val="24"/>
          <w:szCs w:val="24"/>
          <w:lang w:eastAsia="zh-CN" w:bidi="hi-IN"/>
        </w:rPr>
        <w:t>) на основу јавно-приватног партнерства,</w:t>
      </w:r>
    </w:p>
    <w:p w14:paraId="2456906C"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ИМАЈУЋИ У ВИДУ ДА на основу процедура и у сврхе наведене у претходном тексту, Наручилац намерава да одабере [</w:t>
      </w:r>
      <w:r w:rsidRPr="00E81399">
        <w:rPr>
          <w:rFonts w:ascii="Times New Roman" w:eastAsia="Times New Roman" w:hAnsi="Times New Roman" w:cs="Times New Roman"/>
          <w:i/>
          <w:kern w:val="3"/>
          <w:sz w:val="24"/>
          <w:szCs w:val="24"/>
          <w:lang w:eastAsia="zh-CN" w:bidi="hi-IN"/>
        </w:rPr>
        <w:t>или: Наручилац је одабрао</w:t>
      </w:r>
      <w:r w:rsidRPr="00E81399">
        <w:rPr>
          <w:rFonts w:ascii="Times New Roman" w:eastAsia="Times New Roman" w:hAnsi="Times New Roman" w:cs="Times New Roman"/>
          <w:kern w:val="3"/>
          <w:sz w:val="24"/>
          <w:szCs w:val="24"/>
          <w:lang w:eastAsia="zh-CN" w:bidi="hi-IN"/>
        </w:rPr>
        <w:t>] извршиоца [</w:t>
      </w:r>
      <w:r w:rsidRPr="00E81399">
        <w:rPr>
          <w:rFonts w:ascii="Times New Roman" w:eastAsia="Times New Roman" w:hAnsi="Times New Roman" w:cs="Times New Roman"/>
          <w:i/>
          <w:kern w:val="3"/>
          <w:sz w:val="24"/>
          <w:szCs w:val="24"/>
          <w:lang w:eastAsia="zh-CN" w:bidi="hi-IN"/>
        </w:rPr>
        <w:t>или: ако је извршилац одабран, навести пуно пословно име друштва</w:t>
      </w:r>
      <w:r w:rsidRPr="00E81399">
        <w:rPr>
          <w:rFonts w:ascii="Times New Roman" w:eastAsia="Times New Roman" w:hAnsi="Times New Roman" w:cs="Times New Roman"/>
          <w:kern w:val="3"/>
          <w:sz w:val="24"/>
          <w:szCs w:val="24"/>
          <w:lang w:eastAsia="zh-CN" w:bidi="hi-IN"/>
        </w:rPr>
        <w:t xml:space="preserve">], друштво које пружа енергетске услуге, које ће преузети извршење услуге која за циљ има уштеду енергије у Протоколном објекту (у даљем тексту: </w:t>
      </w:r>
      <w:r w:rsidRPr="00E81399">
        <w:rPr>
          <w:rFonts w:ascii="Times New Roman" w:eastAsia="Times New Roman" w:hAnsi="Times New Roman" w:cs="Times New Roman"/>
          <w:b/>
          <w:kern w:val="3"/>
          <w:sz w:val="24"/>
          <w:szCs w:val="24"/>
          <w:lang w:eastAsia="zh-CN" w:bidi="hi-IN"/>
        </w:rPr>
        <w:t>Извршилац</w:t>
      </w:r>
      <w:r w:rsidRPr="00E81399">
        <w:rPr>
          <w:rFonts w:ascii="Times New Roman" w:eastAsia="Times New Roman" w:hAnsi="Times New Roman" w:cs="Times New Roman"/>
          <w:kern w:val="3"/>
          <w:sz w:val="24"/>
          <w:szCs w:val="24"/>
          <w:lang w:eastAsia="zh-CN" w:bidi="hi-IN"/>
        </w:rPr>
        <w:t>),</w:t>
      </w:r>
    </w:p>
    <w:p w14:paraId="27EF393B"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lastRenderedPageBreak/>
        <w:t>ИМАЈУЋИ У ВИДУ ДА се Наручилац сматра Јавним партнером, а да се Извршилац сматра Приватним партнером у складу са законом који уређује јавно-приватна партнерства и концесије у Републици Србији,</w:t>
      </w:r>
    </w:p>
    <w:p w14:paraId="1F73568A"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ИМАЈУЋИ У ВИДУ ДА се Протокол о унапређењу ефикасног коришћења енергије и уштедама у оперативним трошковима јавног осветљења (у даљем тексту: </w:t>
      </w:r>
      <w:r w:rsidRPr="00E81399">
        <w:rPr>
          <w:rFonts w:ascii="Times New Roman" w:eastAsia="Times New Roman" w:hAnsi="Times New Roman" w:cs="Times New Roman"/>
          <w:b/>
          <w:kern w:val="3"/>
          <w:sz w:val="24"/>
          <w:szCs w:val="24"/>
          <w:lang w:eastAsia="zh-CN" w:bidi="hi-IN"/>
        </w:rPr>
        <w:t>ESCO Уговор</w:t>
      </w:r>
      <w:r w:rsidRPr="00E81399">
        <w:rPr>
          <w:rFonts w:ascii="Times New Roman" w:eastAsia="Times New Roman" w:hAnsi="Times New Roman" w:cs="Times New Roman"/>
          <w:kern w:val="3"/>
          <w:sz w:val="24"/>
          <w:szCs w:val="24"/>
          <w:lang w:eastAsia="zh-CN" w:bidi="hi-IN"/>
        </w:rPr>
        <w:t>) додељује Извршиоцу у поступку јавне набавке у складу са правилима која управљају поступком јавне набавке у Републици Србији и то за потребе реализовања јавно-приватног партнерства у складу са прописима који уређују јавно-приватна партнерства и концесије у Републици Србији,</w:t>
      </w:r>
    </w:p>
    <w:p w14:paraId="26CBB843"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ИМАЈУЋИ У ВИДУ ДА се ESCO Уговорсматра Јавним Уговором у складу са важећим законом који уређује јавно-приватна партнерства и концесије у Републици Србији, са примарним циљем остваривања уштеда у енергији спровођењем Мера за уштеду енергије (МУЕ) и са тим повезаним уштедама у оперативним трошковима Протоколног објекта, како ће то бити наведено у ESCO Уговору.</w:t>
      </w:r>
    </w:p>
    <w:p w14:paraId="7068AACB"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ИМАЈУЋИ У ВИДУ ДА се ESCO пројекат састоји од Припремног периода, Периода имплементације и Периода гарантовања, за време Припремног периода обављају се активности као што су временско планирање, прибављање дозвола, мишљења и техничких услова потребних Електродистрибуцији и ЈКП-у, разрада техничке документације и техничка контрола техничке документације за МУЕ; за време Периода имплементације обављају се активности изградње објеката, доградње, реконструкције, адаптације и санације, као и уградња/инсталација и Пуштање у пробни рад инсталација, њихових делова или опреме и/или софтвера; у току Периода гарантовања, МУЕ се одржавају, а уштеде у енергији и трошковима се надгледају, верификују и о њима се састављају извештаји,</w:t>
      </w:r>
    </w:p>
    <w:p w14:paraId="7A6D2062"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Наручилац и Електродистрибуција су се споразумели како следи:</w:t>
      </w:r>
    </w:p>
    <w:p w14:paraId="47804C82" w14:textId="77777777" w:rsidR="00E81399" w:rsidRPr="00E81399" w:rsidRDefault="00E81399" w:rsidP="00E81399">
      <w:pPr>
        <w:widowControl w:val="0"/>
        <w:suppressAutoHyphens/>
        <w:autoSpaceDN w:val="0"/>
        <w:spacing w:before="240" w:after="120" w:line="240" w:lineRule="auto"/>
        <w:jc w:val="center"/>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Члан 1.</w:t>
      </w:r>
    </w:p>
    <w:p w14:paraId="2003E946" w14:textId="77777777" w:rsidR="00E81399" w:rsidRPr="00E81399" w:rsidRDefault="00E81399" w:rsidP="00E81399">
      <w:pPr>
        <w:widowControl w:val="0"/>
        <w:suppressAutoHyphens/>
        <w:autoSpaceDN w:val="0"/>
        <w:spacing w:before="60" w:after="60" w:line="240" w:lineRule="auto"/>
        <w:ind w:firstLine="56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Предмет овог Протокола јесте сарадња и подршка између Страна за потребе ефикасне реализације ESCO Уговора и пројекта који је њим предвиђен током читавог периода важења ESCO Уговора.</w:t>
      </w:r>
    </w:p>
    <w:p w14:paraId="5118F84C" w14:textId="77777777" w:rsidR="00E81399" w:rsidRPr="00E81399" w:rsidRDefault="00E81399" w:rsidP="00E81399">
      <w:pPr>
        <w:widowControl w:val="0"/>
        <w:suppressAutoHyphens/>
        <w:autoSpaceDN w:val="0"/>
        <w:spacing w:before="60" w:after="60" w:line="240" w:lineRule="auto"/>
        <w:ind w:firstLine="567"/>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У овом Протоколу се посебно наглашава, и уједно представља један од разлога за закључење овог Протокола, особеност Система јавног осветљења на територији [</w:t>
      </w:r>
      <w:r w:rsidRPr="00E81399">
        <w:rPr>
          <w:rFonts w:ascii="Times New Roman" w:eastAsia="Times New Roman" w:hAnsi="Times New Roman" w:cs="Times New Roman"/>
          <w:i/>
          <w:kern w:val="3"/>
          <w:sz w:val="24"/>
          <w:szCs w:val="24"/>
          <w:lang w:eastAsia="zh-CN" w:bidi="hi-IN"/>
        </w:rPr>
        <w:t>унети име одговарајуће општине</w:t>
      </w:r>
      <w:r w:rsidRPr="00E81399">
        <w:rPr>
          <w:rFonts w:ascii="Times New Roman" w:eastAsia="Times New Roman" w:hAnsi="Times New Roman" w:cs="Times New Roman"/>
          <w:kern w:val="3"/>
          <w:sz w:val="24"/>
          <w:szCs w:val="24"/>
          <w:lang w:eastAsia="zh-CN" w:bidi="hi-IN"/>
        </w:rPr>
        <w:t>], коју реализује Електродистрибуција [</w:t>
      </w:r>
      <w:r w:rsidRPr="00E81399">
        <w:rPr>
          <w:rFonts w:ascii="Times New Roman" w:eastAsia="Times New Roman" w:hAnsi="Times New Roman" w:cs="Times New Roman"/>
          <w:i/>
          <w:kern w:val="3"/>
          <w:sz w:val="24"/>
          <w:szCs w:val="24"/>
          <w:lang w:eastAsia="zh-CN" w:bidi="hi-IN"/>
        </w:rPr>
        <w:t>унети појединости релевантне организационе јединице Електродистрибуције, у зависности од случаја</w:t>
      </w:r>
      <w:r w:rsidRPr="00E81399">
        <w:rPr>
          <w:rFonts w:ascii="Times New Roman" w:eastAsia="Times New Roman" w:hAnsi="Times New Roman" w:cs="Times New Roman"/>
          <w:kern w:val="3"/>
          <w:sz w:val="24"/>
          <w:szCs w:val="24"/>
          <w:lang w:eastAsia="zh-CN" w:bidi="hi-IN"/>
        </w:rPr>
        <w:t>], које се састоји од:</w:t>
      </w:r>
    </w:p>
    <w:p w14:paraId="45FA5B98" w14:textId="77777777" w:rsidR="00E81399" w:rsidRPr="00E81399" w:rsidRDefault="00E81399" w:rsidP="00E81399">
      <w:pPr>
        <w:widowControl w:val="0"/>
        <w:numPr>
          <w:ilvl w:val="0"/>
          <w:numId w:val="25"/>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разводних постројења за јавно осветљење са уграђеном опремом, односно уређајима и елементима за укључивање/искључивање и аутоматску контролу, прикључивање водова мреже јавног осветљења и уређаја за мерење утрошене електричне енергије;</w:t>
      </w:r>
    </w:p>
    <w:p w14:paraId="3098A3D9" w14:textId="77777777" w:rsidR="00E81399" w:rsidRPr="00E81399" w:rsidRDefault="00E81399" w:rsidP="00E81399">
      <w:pPr>
        <w:widowControl w:val="0"/>
        <w:numPr>
          <w:ilvl w:val="0"/>
          <w:numId w:val="25"/>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мреже јавног осветљења која се састоји од водова за напајање инсталација јавног осветљења и поља јавног осветљења у трафо-станицама;</w:t>
      </w:r>
    </w:p>
    <w:p w14:paraId="6AD27633" w14:textId="77777777" w:rsidR="00E81399" w:rsidRPr="00E81399" w:rsidRDefault="00E81399" w:rsidP="00E81399">
      <w:pPr>
        <w:widowControl w:val="0"/>
        <w:numPr>
          <w:ilvl w:val="0"/>
          <w:numId w:val="25"/>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инсталација јавног осветљења које чине елементи места прикључења, односно елементи за прикључење на мрежу, проводници за везу од места прикључења до светиљке и светиљке са прибором и сијалицама.</w:t>
      </w:r>
    </w:p>
    <w:p w14:paraId="270D6F7A"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(у даљем тексту заједнички названо: </w:t>
      </w:r>
      <w:r w:rsidRPr="00E81399">
        <w:rPr>
          <w:rFonts w:ascii="Times New Roman" w:eastAsia="Times New Roman" w:hAnsi="Times New Roman" w:cs="Times New Roman"/>
          <w:b/>
          <w:kern w:val="3"/>
          <w:sz w:val="24"/>
          <w:szCs w:val="24"/>
          <w:lang w:eastAsia="zh-CN" w:bidi="hi-IN"/>
        </w:rPr>
        <w:t>Систем јавног осветљења</w:t>
      </w:r>
      <w:r w:rsidRPr="00E81399">
        <w:rPr>
          <w:rFonts w:ascii="Times New Roman" w:eastAsia="Times New Roman" w:hAnsi="Times New Roman" w:cs="Times New Roman"/>
          <w:kern w:val="3"/>
          <w:sz w:val="24"/>
          <w:szCs w:val="24"/>
          <w:lang w:eastAsia="zh-CN" w:bidi="hi-IN"/>
        </w:rPr>
        <w:t>).</w:t>
      </w:r>
    </w:p>
    <w:p w14:paraId="497A52FE"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p>
    <w:p w14:paraId="74CEB289"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Систем јавног осветљења на који се овај Протокол односи повезан је на следеће трафо-станице:</w:t>
      </w:r>
    </w:p>
    <w:p w14:paraId="38A430EC"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[унети трафо-станице и њихове адресе]</w:t>
      </w:r>
    </w:p>
    <w:p w14:paraId="0DF5B105"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Електродистрибуција ће, у складу са обимом својих овлашћења и у складу са важећим законима и прописима Републике Србије, у потпуности и благовремено сарађивати и пружати </w:t>
      </w:r>
      <w:r w:rsidRPr="00E81399">
        <w:rPr>
          <w:rFonts w:ascii="Times New Roman" w:eastAsia="Times New Roman" w:hAnsi="Times New Roman" w:cs="Times New Roman"/>
          <w:kern w:val="3"/>
          <w:sz w:val="24"/>
          <w:szCs w:val="24"/>
          <w:lang w:eastAsia="zh-CN" w:bidi="hi-IN"/>
        </w:rPr>
        <w:lastRenderedPageBreak/>
        <w:t>подршку Наручиоцу и Извршиоцу за потребе и током укупног периода важења ESCO Уговора, а дата сарадња и подршка подразумеваће, између осталог, следеће:</w:t>
      </w:r>
    </w:p>
    <w:p w14:paraId="2594B3C8" w14:textId="77777777" w:rsidR="00E81399" w:rsidRPr="00E81399" w:rsidRDefault="00E81399" w:rsidP="00E81399">
      <w:pPr>
        <w:widowControl w:val="0"/>
        <w:numPr>
          <w:ilvl w:val="0"/>
          <w:numId w:val="26"/>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За време Припремног периода, Електродистрибуција и њено овлашћено особље ће без одлагања сарађивати са Наручиоцем и Извршиоцем:</w:t>
      </w:r>
    </w:p>
    <w:p w14:paraId="54C1C484" w14:textId="77777777" w:rsidR="00E81399" w:rsidRPr="00E81399" w:rsidRDefault="00E81399" w:rsidP="00E81399">
      <w:pPr>
        <w:widowControl w:val="0"/>
        <w:suppressAutoHyphens/>
        <w:autoSpaceDN w:val="0"/>
        <w:spacing w:before="60" w:after="60" w:line="240" w:lineRule="auto"/>
        <w:ind w:left="1248"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а. </w:t>
      </w:r>
      <w:r w:rsidRPr="00E81399">
        <w:rPr>
          <w:rFonts w:ascii="Times New Roman" w:eastAsia="Times New Roman" w:hAnsi="Times New Roman" w:cs="Times New Roman"/>
          <w:kern w:val="3"/>
          <w:sz w:val="24"/>
          <w:szCs w:val="24"/>
          <w:lang w:eastAsia="zh-CN" w:bidi="hi-IN"/>
        </w:rPr>
        <w:tab/>
        <w:t>достављањем техничких услова за пројектовање МУЕ,</w:t>
      </w:r>
    </w:p>
    <w:p w14:paraId="289CD306" w14:textId="77777777" w:rsidR="00E81399" w:rsidRPr="00E81399" w:rsidRDefault="00E81399" w:rsidP="00E81399">
      <w:pPr>
        <w:widowControl w:val="0"/>
        <w:suppressAutoHyphens/>
        <w:autoSpaceDN w:val="0"/>
        <w:spacing w:before="60" w:after="60" w:line="240" w:lineRule="auto"/>
        <w:ind w:left="1248"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б. </w:t>
      </w:r>
      <w:r w:rsidRPr="00E81399">
        <w:rPr>
          <w:rFonts w:ascii="Times New Roman" w:eastAsia="Times New Roman" w:hAnsi="Times New Roman" w:cs="Times New Roman"/>
          <w:kern w:val="3"/>
          <w:sz w:val="24"/>
          <w:szCs w:val="24"/>
          <w:lang w:eastAsia="zh-CN" w:bidi="hi-IN"/>
        </w:rPr>
        <w:tab/>
        <w:t>прегледом пројекта електричних инсталација достављеног од стране Извршиоца,</w:t>
      </w:r>
    </w:p>
    <w:p w14:paraId="23584334" w14:textId="77777777" w:rsidR="00E81399" w:rsidRPr="00E81399" w:rsidRDefault="00E81399" w:rsidP="00E81399">
      <w:pPr>
        <w:widowControl w:val="0"/>
        <w:suppressAutoHyphens/>
        <w:autoSpaceDN w:val="0"/>
        <w:spacing w:before="60" w:after="60" w:line="240" w:lineRule="auto"/>
        <w:ind w:left="1248"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в. </w:t>
      </w:r>
      <w:r w:rsidRPr="00E81399">
        <w:rPr>
          <w:rFonts w:ascii="Times New Roman" w:eastAsia="Times New Roman" w:hAnsi="Times New Roman" w:cs="Times New Roman"/>
          <w:kern w:val="3"/>
          <w:sz w:val="24"/>
          <w:szCs w:val="24"/>
          <w:lang w:eastAsia="zh-CN" w:bidi="hi-IN"/>
        </w:rPr>
        <w:tab/>
        <w:t>одобравањем пројекта електричних инсталација након измена (уколико Електродистрибуција то захтева);</w:t>
      </w:r>
    </w:p>
    <w:p w14:paraId="0C16FA4F" w14:textId="77777777" w:rsidR="00E81399" w:rsidRPr="00E81399" w:rsidRDefault="00E81399" w:rsidP="00E81399">
      <w:pPr>
        <w:widowControl w:val="0"/>
        <w:numPr>
          <w:ilvl w:val="0"/>
          <w:numId w:val="27"/>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За време Периода имплементације, Електродистрибуција и њено овлашћено особље ће без одлагања сарађивати са Наручиоцем и Извршиоцем тако што ће:</w:t>
      </w:r>
    </w:p>
    <w:p w14:paraId="688D690F" w14:textId="77777777" w:rsidR="00E81399" w:rsidRPr="00E81399" w:rsidRDefault="00E81399" w:rsidP="00E81399">
      <w:pPr>
        <w:widowControl w:val="0"/>
        <w:suppressAutoHyphens/>
        <w:autoSpaceDN w:val="0"/>
        <w:spacing w:before="60" w:after="60" w:line="240" w:lineRule="auto"/>
        <w:ind w:left="1248"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а. </w:t>
      </w:r>
      <w:r w:rsidRPr="00E81399">
        <w:rPr>
          <w:rFonts w:ascii="Times New Roman" w:eastAsia="Times New Roman" w:hAnsi="Times New Roman" w:cs="Times New Roman"/>
          <w:kern w:val="3"/>
          <w:sz w:val="24"/>
          <w:szCs w:val="24"/>
          <w:lang w:eastAsia="zh-CN" w:bidi="hi-IN"/>
        </w:rPr>
        <w:tab/>
        <w:t>именовати једног квалификованог радника (електромонтера) задуженог за дневну комуникацију са Електродистрибуцијом у складу са Упутством о диспечерском управљању, за потребне манипулације у трафо-станицама 20/0,4kV искључиво везане за Систем јавног осветљења,</w:t>
      </w:r>
    </w:p>
    <w:p w14:paraId="140465C7" w14:textId="77777777" w:rsidR="00E81399" w:rsidRPr="00E81399" w:rsidRDefault="00E81399" w:rsidP="00E81399">
      <w:pPr>
        <w:widowControl w:val="0"/>
        <w:suppressAutoHyphens/>
        <w:autoSpaceDN w:val="0"/>
        <w:spacing w:before="60" w:after="60" w:line="240" w:lineRule="auto"/>
        <w:ind w:left="1248"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б. </w:t>
      </w:r>
      <w:r w:rsidRPr="00E81399">
        <w:rPr>
          <w:rFonts w:ascii="Times New Roman" w:eastAsia="Times New Roman" w:hAnsi="Times New Roman" w:cs="Times New Roman"/>
          <w:kern w:val="3"/>
          <w:sz w:val="24"/>
          <w:szCs w:val="24"/>
          <w:lang w:eastAsia="zh-CN" w:bidi="hi-IN"/>
        </w:rPr>
        <w:tab/>
        <w:t>омогућавати без одлагања Наручиоцу и Извршиоцу приступ објектима Система јавног осветљења,</w:t>
      </w:r>
    </w:p>
    <w:p w14:paraId="07C14A67" w14:textId="77777777" w:rsidR="00E81399" w:rsidRPr="00E81399" w:rsidRDefault="00E81399" w:rsidP="00E81399">
      <w:pPr>
        <w:widowControl w:val="0"/>
        <w:suppressAutoHyphens/>
        <w:autoSpaceDN w:val="0"/>
        <w:spacing w:before="60" w:after="60" w:line="240" w:lineRule="auto"/>
        <w:ind w:left="1248"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в. </w:t>
      </w:r>
      <w:r w:rsidRPr="00E81399">
        <w:rPr>
          <w:rFonts w:ascii="Times New Roman" w:eastAsia="Times New Roman" w:hAnsi="Times New Roman" w:cs="Times New Roman"/>
          <w:kern w:val="3"/>
          <w:sz w:val="24"/>
          <w:szCs w:val="24"/>
          <w:lang w:eastAsia="zh-CN" w:bidi="hi-IN"/>
        </w:rPr>
        <w:tab/>
        <w:t>обезбеђивати стални надзор над извођењем радова за деонице где постоји електродистрибутивна мрежа,</w:t>
      </w:r>
    </w:p>
    <w:p w14:paraId="1D50135B" w14:textId="77777777" w:rsidR="00E81399" w:rsidRPr="00E81399" w:rsidRDefault="00E81399" w:rsidP="00E81399">
      <w:pPr>
        <w:widowControl w:val="0"/>
        <w:suppressAutoHyphens/>
        <w:autoSpaceDN w:val="0"/>
        <w:spacing w:before="60" w:after="60" w:line="240" w:lineRule="auto"/>
        <w:ind w:left="1248"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г. </w:t>
      </w:r>
      <w:r w:rsidRPr="00E81399">
        <w:rPr>
          <w:rFonts w:ascii="Times New Roman" w:eastAsia="Times New Roman" w:hAnsi="Times New Roman" w:cs="Times New Roman"/>
          <w:kern w:val="3"/>
          <w:sz w:val="24"/>
          <w:szCs w:val="24"/>
          <w:lang w:eastAsia="zh-CN" w:bidi="hi-IN"/>
        </w:rPr>
        <w:tab/>
        <w:t>достављати радне дозволе на основу односних захтева Електродистрибуције,</w:t>
      </w:r>
    </w:p>
    <w:p w14:paraId="24035DE8" w14:textId="77777777" w:rsidR="00E81399" w:rsidRPr="00E81399" w:rsidRDefault="00E81399" w:rsidP="00E81399">
      <w:pPr>
        <w:widowControl w:val="0"/>
        <w:suppressAutoHyphens/>
        <w:autoSpaceDN w:val="0"/>
        <w:spacing w:before="60" w:after="60" w:line="240" w:lineRule="auto"/>
        <w:ind w:left="1248"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д. </w:t>
      </w:r>
      <w:r w:rsidRPr="00E81399">
        <w:rPr>
          <w:rFonts w:ascii="Times New Roman" w:eastAsia="Times New Roman" w:hAnsi="Times New Roman" w:cs="Times New Roman"/>
          <w:kern w:val="3"/>
          <w:sz w:val="24"/>
          <w:szCs w:val="24"/>
          <w:lang w:eastAsia="zh-CN" w:bidi="hi-IN"/>
        </w:rPr>
        <w:tab/>
        <w:t>водити грађевински дневник о ангажовању радника Електродистрибуције.</w:t>
      </w:r>
    </w:p>
    <w:p w14:paraId="30364A93" w14:textId="77777777" w:rsidR="00E81399" w:rsidRPr="00E81399" w:rsidRDefault="00E81399" w:rsidP="00E81399">
      <w:pPr>
        <w:widowControl w:val="0"/>
        <w:numPr>
          <w:ilvl w:val="0"/>
          <w:numId w:val="28"/>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За време Периода гарантовања, Електродистрибуција и њено овлашћено особље ће сарађивати без одлагања са Наручиоцем и Извршиоцем тако што ће:</w:t>
      </w:r>
    </w:p>
    <w:p w14:paraId="2DD7B335" w14:textId="77777777" w:rsidR="00E81399" w:rsidRPr="00E81399" w:rsidRDefault="00E81399" w:rsidP="00E81399">
      <w:pPr>
        <w:widowControl w:val="0"/>
        <w:suppressAutoHyphens/>
        <w:autoSpaceDN w:val="0"/>
        <w:spacing w:before="60" w:after="60" w:line="240" w:lineRule="auto"/>
        <w:ind w:left="1248"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а. </w:t>
      </w:r>
      <w:r w:rsidRPr="00E81399">
        <w:rPr>
          <w:rFonts w:ascii="Times New Roman" w:eastAsia="Times New Roman" w:hAnsi="Times New Roman" w:cs="Times New Roman"/>
          <w:kern w:val="3"/>
          <w:sz w:val="24"/>
          <w:szCs w:val="24"/>
          <w:lang w:eastAsia="zh-CN" w:bidi="hi-IN"/>
        </w:rPr>
        <w:tab/>
        <w:t>обављати редовно и ванредно одржавање Система јавног осветљења у трафо-станицама 20/0,4 kV, након дефектаже и обезбеђења потребног материјала и резервних делова од стране Извршиоца,</w:t>
      </w:r>
    </w:p>
    <w:p w14:paraId="4702CEDF" w14:textId="77777777" w:rsidR="00E81399" w:rsidRPr="00E81399" w:rsidRDefault="00E81399" w:rsidP="00E81399">
      <w:pPr>
        <w:widowControl w:val="0"/>
        <w:suppressAutoHyphens/>
        <w:autoSpaceDN w:val="0"/>
        <w:spacing w:before="60" w:after="60" w:line="240" w:lineRule="auto"/>
        <w:ind w:left="1248"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б. </w:t>
      </w:r>
      <w:r w:rsidRPr="00E81399">
        <w:rPr>
          <w:rFonts w:ascii="Times New Roman" w:eastAsia="Times New Roman" w:hAnsi="Times New Roman" w:cs="Times New Roman"/>
          <w:kern w:val="3"/>
          <w:sz w:val="24"/>
          <w:szCs w:val="24"/>
          <w:lang w:eastAsia="zh-CN" w:bidi="hi-IN"/>
        </w:rPr>
        <w:tab/>
        <w:t>именовати једног квалификованог радника (електромонтера) задуженог за дневну комуникацију са Електродистрибуцијом у складу са Упутством о диспечерском управљању, за потребне манипулације у трафо-станицама 20/0,4 kV искључиво везане за Систем јавног осветљења,</w:t>
      </w:r>
    </w:p>
    <w:p w14:paraId="51C719F3" w14:textId="77777777" w:rsidR="00E81399" w:rsidRPr="00E81399" w:rsidRDefault="00E81399" w:rsidP="00E81399">
      <w:pPr>
        <w:widowControl w:val="0"/>
        <w:suppressAutoHyphens/>
        <w:autoSpaceDN w:val="0"/>
        <w:spacing w:before="60" w:after="60" w:line="240" w:lineRule="auto"/>
        <w:ind w:left="1248" w:hanging="397"/>
        <w:jc w:val="both"/>
        <w:textAlignment w:val="baseline"/>
        <w:rPr>
          <w:rFonts w:ascii="Times New Roman" w:eastAsia="Times New Roman" w:hAnsi="Times New Roman" w:cs="Times New Roman"/>
          <w:spacing w:val="-6"/>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 xml:space="preserve">в. </w:t>
      </w:r>
      <w:r w:rsidRPr="00E81399">
        <w:rPr>
          <w:rFonts w:ascii="Times New Roman" w:eastAsia="Times New Roman" w:hAnsi="Times New Roman" w:cs="Times New Roman"/>
          <w:spacing w:val="-6"/>
          <w:kern w:val="3"/>
          <w:sz w:val="24"/>
          <w:szCs w:val="24"/>
          <w:lang w:eastAsia="zh-CN" w:bidi="hi-IN"/>
        </w:rPr>
        <w:tab/>
        <w:t>без одлагања омогућити Наручиоцу и Извршиоцу приступ објектима Система јавног осветљења,</w:t>
      </w:r>
    </w:p>
    <w:p w14:paraId="5E3B706B" w14:textId="77777777" w:rsidR="00E81399" w:rsidRPr="00E81399" w:rsidRDefault="00E81399" w:rsidP="00E81399">
      <w:pPr>
        <w:widowControl w:val="0"/>
        <w:suppressAutoHyphens/>
        <w:autoSpaceDN w:val="0"/>
        <w:spacing w:before="60" w:after="60" w:line="240" w:lineRule="auto"/>
        <w:ind w:left="1248"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г. </w:t>
      </w:r>
      <w:r w:rsidRPr="00E81399">
        <w:rPr>
          <w:rFonts w:ascii="Times New Roman" w:eastAsia="Times New Roman" w:hAnsi="Times New Roman" w:cs="Times New Roman"/>
          <w:kern w:val="3"/>
          <w:sz w:val="24"/>
          <w:szCs w:val="24"/>
          <w:lang w:eastAsia="zh-CN" w:bidi="hi-IN"/>
        </w:rPr>
        <w:tab/>
        <w:t>без одлагања дозволити Извршиоцу, за време Периода гарантовања из ESCO Уговора и како је то истим предвиђено (укључујући и прилоге), да спроведе мере уштеде енергије у Систему јавног осветљења, што значи да ће одмах испунити било какав разуман захтев Извршиоца и/или Наручиоца у вези са извршењем било којих дужности Електродистрибуције по датом основу,</w:t>
      </w:r>
    </w:p>
    <w:p w14:paraId="29549D5A" w14:textId="77777777" w:rsidR="00E81399" w:rsidRPr="00E81399" w:rsidRDefault="00E81399" w:rsidP="00E81399">
      <w:pPr>
        <w:widowControl w:val="0"/>
        <w:suppressAutoHyphens/>
        <w:autoSpaceDN w:val="0"/>
        <w:spacing w:before="60" w:after="60" w:line="240" w:lineRule="auto"/>
        <w:ind w:left="1248"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д. </w:t>
      </w:r>
      <w:r w:rsidRPr="00E81399">
        <w:rPr>
          <w:rFonts w:ascii="Times New Roman" w:eastAsia="Times New Roman" w:hAnsi="Times New Roman" w:cs="Times New Roman"/>
          <w:kern w:val="3"/>
          <w:sz w:val="24"/>
          <w:szCs w:val="24"/>
          <w:lang w:eastAsia="zh-CN" w:bidi="hi-IN"/>
        </w:rPr>
        <w:tab/>
        <w:t>по потреби обезбеђивати стални надзор над извођењем радова за деонице где постоји електродистрибутивна мрежа,</w:t>
      </w:r>
    </w:p>
    <w:p w14:paraId="2E254F6D" w14:textId="77777777" w:rsidR="00E81399" w:rsidRPr="00E81399" w:rsidRDefault="00E81399" w:rsidP="00E81399">
      <w:pPr>
        <w:widowControl w:val="0"/>
        <w:suppressAutoHyphens/>
        <w:autoSpaceDN w:val="0"/>
        <w:spacing w:before="60" w:after="60" w:line="240" w:lineRule="auto"/>
        <w:ind w:left="1248"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ђ.</w:t>
      </w:r>
      <w:r w:rsidRPr="00E81399">
        <w:rPr>
          <w:rFonts w:ascii="Times New Roman" w:eastAsia="Times New Roman" w:hAnsi="Times New Roman" w:cs="Times New Roman"/>
          <w:kern w:val="3"/>
          <w:sz w:val="24"/>
          <w:szCs w:val="24"/>
          <w:lang w:eastAsia="zh-CN" w:bidi="hi-IN"/>
        </w:rPr>
        <w:tab/>
        <w:t>обезбеђивати радне дозволе на основу одговарајућих захтева упућених Електродистрибуцији,</w:t>
      </w:r>
    </w:p>
    <w:p w14:paraId="6864D83F" w14:textId="77777777" w:rsidR="00E81399" w:rsidRPr="00E81399" w:rsidRDefault="00E81399" w:rsidP="00E81399">
      <w:pPr>
        <w:widowControl w:val="0"/>
        <w:suppressAutoHyphens/>
        <w:autoSpaceDN w:val="0"/>
        <w:spacing w:before="60" w:after="60" w:line="240" w:lineRule="auto"/>
        <w:ind w:left="1248"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е. </w:t>
      </w:r>
      <w:r w:rsidRPr="00E81399">
        <w:rPr>
          <w:rFonts w:ascii="Times New Roman" w:eastAsia="Times New Roman" w:hAnsi="Times New Roman" w:cs="Times New Roman"/>
          <w:kern w:val="3"/>
          <w:sz w:val="24"/>
          <w:szCs w:val="24"/>
          <w:lang w:eastAsia="zh-CN" w:bidi="hi-IN"/>
        </w:rPr>
        <w:tab/>
        <w:t>водити грађевински дневник о ангажовању радника Електродистрибуцији.</w:t>
      </w:r>
    </w:p>
    <w:p w14:paraId="7FC8C5F2" w14:textId="77777777" w:rsidR="00E81399" w:rsidRPr="00E81399" w:rsidRDefault="00E81399" w:rsidP="00E81399">
      <w:pPr>
        <w:widowControl w:val="0"/>
        <w:tabs>
          <w:tab w:val="left" w:pos="4470"/>
          <w:tab w:val="center" w:pos="4961"/>
        </w:tabs>
        <w:suppressAutoHyphens/>
        <w:autoSpaceDN w:val="0"/>
        <w:spacing w:before="240" w:after="120" w:line="240" w:lineRule="auto"/>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ab/>
        <w:t>Члан 2.</w:t>
      </w:r>
    </w:p>
    <w:p w14:paraId="545EC5AE" w14:textId="77777777" w:rsidR="00E81399" w:rsidRPr="00E81399" w:rsidRDefault="00E81399" w:rsidP="00E81399">
      <w:pPr>
        <w:widowControl w:val="0"/>
        <w:suppressAutoHyphens/>
        <w:autoSpaceDN w:val="0"/>
        <w:spacing w:before="60" w:after="60" w:line="240" w:lineRule="auto"/>
        <w:ind w:firstLine="56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За потребе и у смислу члана 1. овог Протокола, израз „без одлагања” или „одмах” значи реаговање Електродистрибуције на било који разуман захтев Наручиоца или Извршиоца у најкраћем могућем року, а свакако у року од 1 (једног) радног дана пошто Електродистрибуција </w:t>
      </w:r>
      <w:r w:rsidRPr="00E81399">
        <w:rPr>
          <w:rFonts w:ascii="Times New Roman" w:eastAsia="Times New Roman" w:hAnsi="Times New Roman" w:cs="Times New Roman"/>
          <w:kern w:val="3"/>
          <w:sz w:val="24"/>
          <w:szCs w:val="24"/>
          <w:lang w:eastAsia="zh-CN" w:bidi="hi-IN"/>
        </w:rPr>
        <w:lastRenderedPageBreak/>
        <w:t>прими захтев Наручиоца или Извршиоца, било у писаном или усменом облику.</w:t>
      </w:r>
    </w:p>
    <w:p w14:paraId="52D28C49" w14:textId="77777777" w:rsidR="00E81399" w:rsidRPr="00E81399" w:rsidRDefault="00E81399" w:rsidP="00E81399">
      <w:pPr>
        <w:widowControl w:val="0"/>
        <w:suppressAutoHyphens/>
        <w:autoSpaceDN w:val="0"/>
        <w:spacing w:before="240" w:after="120" w:line="240" w:lineRule="auto"/>
        <w:jc w:val="center"/>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Члан 3.</w:t>
      </w:r>
    </w:p>
    <w:p w14:paraId="725CB1D2" w14:textId="77777777" w:rsidR="00E81399" w:rsidRPr="00E81399" w:rsidRDefault="00E81399" w:rsidP="00E81399">
      <w:pPr>
        <w:widowControl w:val="0"/>
        <w:suppressAutoHyphens/>
        <w:autoSpaceDN w:val="0"/>
        <w:spacing w:before="60" w:after="60" w:line="240" w:lineRule="auto"/>
        <w:ind w:firstLine="56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Наручилац ће:</w:t>
      </w:r>
    </w:p>
    <w:p w14:paraId="691EB54E" w14:textId="77777777" w:rsidR="00E81399" w:rsidRPr="00E81399" w:rsidRDefault="00E81399" w:rsidP="00E81399">
      <w:pPr>
        <w:widowControl w:val="0"/>
        <w:numPr>
          <w:ilvl w:val="0"/>
          <w:numId w:val="29"/>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обавестити Електродистрибуцију о одабраном Извршиоцу и доставити контакт податке о одговорном лицу Извршиоца, као и о лицу које ће бити задужено за комуникацију са Електродистрибуцијом на страни Извршиоца;</w:t>
      </w:r>
    </w:p>
    <w:p w14:paraId="5A1E6074" w14:textId="77777777" w:rsidR="00E81399" w:rsidRPr="00E81399" w:rsidRDefault="00E81399" w:rsidP="00E81399">
      <w:pPr>
        <w:widowControl w:val="0"/>
        <w:numPr>
          <w:ilvl w:val="0"/>
          <w:numId w:val="29"/>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именовати надзорни орган који ће оверити грађевински дневник ангажовања радника Електродистрибуције. Ангажовање радника Електродистрибуције не може бити мање од 6 сати дневно (од 8 до 14 часова), осим у случају више силе када тај период може бити дужи или краћи, а у сваком случају у складу са законом којим се уређују радни односи;</w:t>
      </w:r>
    </w:p>
    <w:p w14:paraId="5A672A4A" w14:textId="77777777" w:rsidR="00E81399" w:rsidRPr="00E81399" w:rsidRDefault="00E81399" w:rsidP="00E81399">
      <w:pPr>
        <w:widowControl w:val="0"/>
        <w:numPr>
          <w:ilvl w:val="0"/>
          <w:numId w:val="29"/>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доставити Електродистрибуцији податке о руководиоцу радова (име и презиме, податке о образовању и стручној спреми и јединствени матични број) и надзорном органу и то најкасније три дана након закључења овог Протокола.</w:t>
      </w:r>
    </w:p>
    <w:p w14:paraId="42CE4528" w14:textId="77777777" w:rsidR="00E81399" w:rsidRPr="00E81399" w:rsidRDefault="00E81399" w:rsidP="00E81399">
      <w:pPr>
        <w:widowControl w:val="0"/>
        <w:numPr>
          <w:ilvl w:val="0"/>
          <w:numId w:val="29"/>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испунити следеће услове:</w:t>
      </w:r>
    </w:p>
    <w:p w14:paraId="7E3FD510" w14:textId="77777777" w:rsidR="00E81399" w:rsidRPr="00E81399" w:rsidRDefault="00E81399" w:rsidP="00E81399">
      <w:pPr>
        <w:widowControl w:val="0"/>
        <w:numPr>
          <w:ilvl w:val="0"/>
          <w:numId w:val="29"/>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обавезати Извршиоца да поштује Закон о безбедности и здрављу на раду и Закон о заштити од пожара Републике Србије,</w:t>
      </w:r>
    </w:p>
    <w:p w14:paraId="71DDB63A" w14:textId="77777777" w:rsidR="00E81399" w:rsidRPr="00E81399" w:rsidRDefault="00E81399" w:rsidP="00E81399">
      <w:pPr>
        <w:widowControl w:val="0"/>
        <w:numPr>
          <w:ilvl w:val="0"/>
          <w:numId w:val="29"/>
        </w:numPr>
        <w:suppressAutoHyphens/>
        <w:autoSpaceDN w:val="0"/>
        <w:spacing w:before="60" w:after="60" w:line="240" w:lineRule="auto"/>
        <w:jc w:val="both"/>
        <w:textAlignment w:val="baseline"/>
        <w:rPr>
          <w:rFonts w:ascii="Times New Roman" w:eastAsia="Times New Roman" w:hAnsi="Times New Roman" w:cs="Times New Roman"/>
          <w:spacing w:val="-10"/>
          <w:kern w:val="3"/>
          <w:sz w:val="24"/>
          <w:szCs w:val="24"/>
          <w:lang w:eastAsia="zh-CN" w:bidi="hi-IN"/>
        </w:rPr>
      </w:pPr>
      <w:r w:rsidRPr="00E81399">
        <w:rPr>
          <w:rFonts w:ascii="Times New Roman" w:eastAsia="Times New Roman" w:hAnsi="Times New Roman" w:cs="Times New Roman"/>
          <w:spacing w:val="-10"/>
          <w:kern w:val="3"/>
          <w:sz w:val="24"/>
          <w:szCs w:val="24"/>
          <w:lang w:eastAsia="zh-CN" w:bidi="hi-IN"/>
        </w:rPr>
        <w:t>доставиће писане потврде Електродистрибуције да су радници ангажовани на Систему јавног осветљења:</w:t>
      </w:r>
    </w:p>
    <w:p w14:paraId="61A4D32B" w14:textId="77777777" w:rsidR="00E81399" w:rsidRPr="00E81399" w:rsidRDefault="00E81399" w:rsidP="00E81399">
      <w:pPr>
        <w:widowControl w:val="0"/>
        <w:suppressAutoHyphens/>
        <w:autoSpaceDN w:val="0"/>
        <w:spacing w:before="60" w:after="60" w:line="240" w:lineRule="auto"/>
        <w:ind w:left="1531"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а) </w:t>
      </w:r>
      <w:r w:rsidRPr="00E81399">
        <w:rPr>
          <w:rFonts w:ascii="Times New Roman" w:eastAsia="Times New Roman" w:hAnsi="Times New Roman" w:cs="Times New Roman"/>
          <w:kern w:val="3"/>
          <w:sz w:val="24"/>
          <w:szCs w:val="24"/>
          <w:lang w:eastAsia="zh-CN" w:bidi="hi-IN"/>
        </w:rPr>
        <w:tab/>
        <w:t>оспособљени за безбедан рад на пословима постављања/одржавања Система јавног осветљења и да поседују потребне доказе за то,</w:t>
      </w:r>
    </w:p>
    <w:p w14:paraId="0B45FB74" w14:textId="77777777" w:rsidR="00E81399" w:rsidRPr="00E81399" w:rsidRDefault="00E81399" w:rsidP="00E81399">
      <w:pPr>
        <w:widowControl w:val="0"/>
        <w:suppressAutoHyphens/>
        <w:autoSpaceDN w:val="0"/>
        <w:spacing w:before="60" w:after="60" w:line="240" w:lineRule="auto"/>
        <w:ind w:left="1531" w:hanging="39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б)</w:t>
      </w:r>
      <w:r w:rsidRPr="00E81399">
        <w:rPr>
          <w:rFonts w:ascii="Times New Roman" w:eastAsia="Times New Roman" w:hAnsi="Times New Roman" w:cs="Times New Roman"/>
          <w:kern w:val="3"/>
          <w:sz w:val="24"/>
          <w:szCs w:val="24"/>
          <w:lang w:eastAsia="zh-CN" w:bidi="hi-IN"/>
        </w:rPr>
        <w:tab/>
        <w:t>лекарски прегледани и да поседују извештаје издате од стране службе медицине рада,</w:t>
      </w:r>
    </w:p>
    <w:p w14:paraId="16CC5B06" w14:textId="77777777" w:rsidR="00E81399" w:rsidRPr="00E81399" w:rsidRDefault="00E81399" w:rsidP="00E81399">
      <w:pPr>
        <w:widowControl w:val="0"/>
        <w:suppressAutoHyphens/>
        <w:autoSpaceDN w:val="0"/>
        <w:spacing w:before="60" w:after="60" w:line="240" w:lineRule="auto"/>
        <w:ind w:left="1531" w:hanging="397"/>
        <w:jc w:val="both"/>
        <w:textAlignment w:val="baseline"/>
        <w:rPr>
          <w:rFonts w:ascii="Times New Roman" w:eastAsia="Times New Roman" w:hAnsi="Times New Roman" w:cs="Times New Roman"/>
          <w:spacing w:val="-10"/>
          <w:kern w:val="3"/>
          <w:sz w:val="24"/>
          <w:szCs w:val="24"/>
          <w:lang w:eastAsia="zh-CN" w:bidi="hi-IN"/>
        </w:rPr>
      </w:pPr>
      <w:r w:rsidRPr="00E81399">
        <w:rPr>
          <w:rFonts w:ascii="Times New Roman" w:eastAsia="Times New Roman" w:hAnsi="Times New Roman" w:cs="Times New Roman"/>
          <w:spacing w:val="-10"/>
          <w:kern w:val="3"/>
          <w:sz w:val="24"/>
          <w:szCs w:val="24"/>
          <w:lang w:eastAsia="zh-CN" w:bidi="hi-IN"/>
        </w:rPr>
        <w:t>в)</w:t>
      </w:r>
      <w:r w:rsidRPr="00E81399">
        <w:rPr>
          <w:rFonts w:ascii="Times New Roman" w:eastAsia="Times New Roman" w:hAnsi="Times New Roman" w:cs="Times New Roman"/>
          <w:spacing w:val="-10"/>
          <w:kern w:val="3"/>
          <w:sz w:val="24"/>
          <w:szCs w:val="24"/>
          <w:lang w:eastAsia="zh-CN" w:bidi="hi-IN"/>
        </w:rPr>
        <w:tab/>
        <w:t>задужени личним, а за одређене послове и колективним заштитним средствима и опремом;</w:t>
      </w:r>
    </w:p>
    <w:p w14:paraId="38CCAC67" w14:textId="77777777" w:rsidR="00E81399" w:rsidRPr="00E81399" w:rsidRDefault="00E81399" w:rsidP="00E81399">
      <w:pPr>
        <w:widowControl w:val="0"/>
        <w:numPr>
          <w:ilvl w:val="0"/>
          <w:numId w:val="30"/>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доставиће решење о одређивању одговорног руководиоца радова,</w:t>
      </w:r>
    </w:p>
    <w:p w14:paraId="1EFEC03D" w14:textId="77777777" w:rsidR="00E81399" w:rsidRPr="00E81399" w:rsidRDefault="00E81399" w:rsidP="00E81399">
      <w:pPr>
        <w:widowControl w:val="0"/>
        <w:numPr>
          <w:ilvl w:val="0"/>
          <w:numId w:val="30"/>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постараће се да одговорни руководилац радова и особље Извршиоца контактирају одговорно лице за безбедност и здравље на раду у Електродистрибуцији и потпишу изјаву да су упознати са опасностима и мерама заштите на пословима одржавања јавног осветљења,</w:t>
      </w:r>
    </w:p>
    <w:p w14:paraId="2E21AF51" w14:textId="77777777" w:rsidR="00E81399" w:rsidRPr="00E81399" w:rsidRDefault="00E81399" w:rsidP="00E81399">
      <w:pPr>
        <w:widowControl w:val="0"/>
        <w:numPr>
          <w:ilvl w:val="0"/>
          <w:numId w:val="30"/>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обавестиће Електродистрибуцију о свакој промени ангажованих радника Извршиоца, уз достављање наведене документације и побринуће се да нови радници контактирају одговорно лице за безбедност и здравље на раду у Електродистрибуцији;</w:t>
      </w:r>
    </w:p>
    <w:p w14:paraId="5D4F7105" w14:textId="77777777" w:rsidR="00E81399" w:rsidRPr="00E81399" w:rsidRDefault="00E81399" w:rsidP="00E81399">
      <w:pPr>
        <w:widowControl w:val="0"/>
        <w:numPr>
          <w:ilvl w:val="0"/>
          <w:numId w:val="30"/>
        </w:numPr>
        <w:suppressAutoHyphens/>
        <w:autoSpaceDN w:val="0"/>
        <w:spacing w:before="60" w:after="60" w:line="240" w:lineRule="auto"/>
        <w:jc w:val="both"/>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обавезати Извршиоца да редовно плаћа накнаду за услуге по овом Уговору ОДС-у на основу фактура које ОДС изда у року који је дефинисан Законом;</w:t>
      </w:r>
    </w:p>
    <w:p w14:paraId="4BAFA84E" w14:textId="77777777" w:rsidR="00E81399" w:rsidRPr="00E81399" w:rsidRDefault="00E81399" w:rsidP="00E81399">
      <w:pPr>
        <w:widowControl w:val="0"/>
        <w:numPr>
          <w:ilvl w:val="0"/>
          <w:numId w:val="30"/>
        </w:numPr>
        <w:suppressAutoHyphens/>
        <w:autoSpaceDN w:val="0"/>
        <w:spacing w:before="60" w:after="60" w:line="240" w:lineRule="auto"/>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обавезати Извршиоца да за делове Система јавног осветљења на којима се обављају радови достави Електродистрибуцији одобрење за изградњу или друге одговарајуће дозволе по потреби, као и одговарајућу техничку документацију изведену на основу техничких услова које достави Електродистрибуција, а нарочито за делове Система јавног осветљења где постоји и електродистрибутивна мрежа.</w:t>
      </w:r>
    </w:p>
    <w:p w14:paraId="2CD889DC" w14:textId="77777777" w:rsidR="00E81399" w:rsidRPr="00E81399" w:rsidRDefault="00E81399" w:rsidP="00E81399">
      <w:pPr>
        <w:widowControl w:val="0"/>
        <w:suppressAutoHyphens/>
        <w:autoSpaceDN w:val="0"/>
        <w:spacing w:before="240" w:after="120" w:line="240" w:lineRule="auto"/>
        <w:jc w:val="center"/>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Члан 4.</w:t>
      </w:r>
    </w:p>
    <w:p w14:paraId="0A2D8861" w14:textId="77777777" w:rsidR="00E81399" w:rsidRPr="00E81399" w:rsidRDefault="00E81399" w:rsidP="00E81399">
      <w:pPr>
        <w:widowControl w:val="0"/>
        <w:suppressAutoHyphens/>
        <w:autoSpaceDN w:val="0"/>
        <w:spacing w:before="60" w:after="60" w:line="240" w:lineRule="auto"/>
        <w:ind w:firstLine="56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Овај Протокол ступа на снагу када га потпишу обе Стране и производи правно дејство до краја периода важења ESCO Уговора.</w:t>
      </w:r>
    </w:p>
    <w:p w14:paraId="0FD5A158" w14:textId="77777777" w:rsidR="00E81399" w:rsidRPr="00E81399" w:rsidRDefault="00E81399" w:rsidP="00E81399">
      <w:pPr>
        <w:widowControl w:val="0"/>
        <w:suppressAutoHyphens/>
        <w:autoSpaceDN w:val="0"/>
        <w:spacing w:before="240" w:after="120" w:line="240" w:lineRule="auto"/>
        <w:jc w:val="center"/>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lastRenderedPageBreak/>
        <w:t>Члан 5.</w:t>
      </w:r>
    </w:p>
    <w:p w14:paraId="119B77FA" w14:textId="77777777" w:rsidR="00E81399" w:rsidRPr="00E81399" w:rsidRDefault="00E81399" w:rsidP="00E81399">
      <w:pPr>
        <w:widowControl w:val="0"/>
        <w:suppressAutoHyphens/>
        <w:autoSpaceDN w:val="0"/>
        <w:spacing w:before="60" w:after="60" w:line="240" w:lineRule="auto"/>
        <w:ind w:firstLine="567"/>
        <w:jc w:val="both"/>
        <w:textAlignment w:val="baseline"/>
        <w:rPr>
          <w:rFonts w:ascii="Times New Roman" w:eastAsia="Times New Roman" w:hAnsi="Times New Roman" w:cs="Times New Roman"/>
          <w:kern w:val="3"/>
          <w:sz w:val="24"/>
          <w:szCs w:val="24"/>
          <w:lang w:eastAsia="zh-CN" w:bidi="hi-IN"/>
        </w:rPr>
      </w:pPr>
      <w:r w:rsidRPr="00E81399">
        <w:rPr>
          <w:rFonts w:ascii="Times New Roman" w:eastAsia="Times New Roman" w:hAnsi="Times New Roman" w:cs="Times New Roman"/>
          <w:kern w:val="3"/>
          <w:sz w:val="24"/>
          <w:szCs w:val="24"/>
          <w:lang w:eastAsia="zh-CN" w:bidi="hi-IN"/>
        </w:rPr>
        <w:t>На права и обавезе Страна које нису уређене овим Протоколом, као меродавно право примењује се право Републике Србије.</w:t>
      </w:r>
    </w:p>
    <w:p w14:paraId="14565E7B" w14:textId="77777777" w:rsidR="00E81399" w:rsidRPr="00E81399" w:rsidRDefault="00E81399" w:rsidP="00E81399">
      <w:pPr>
        <w:widowControl w:val="0"/>
        <w:suppressAutoHyphens/>
        <w:autoSpaceDN w:val="0"/>
        <w:spacing w:before="240" w:after="120" w:line="240" w:lineRule="auto"/>
        <w:jc w:val="center"/>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Члан 6.</w:t>
      </w:r>
    </w:p>
    <w:p w14:paraId="5073520D" w14:textId="77777777" w:rsidR="00E81399" w:rsidRPr="00E81399" w:rsidRDefault="00E81399" w:rsidP="00E81399">
      <w:pPr>
        <w:widowControl w:val="0"/>
        <w:suppressAutoHyphens/>
        <w:autoSpaceDN w:val="0"/>
        <w:spacing w:before="60" w:after="60" w:line="240" w:lineRule="auto"/>
        <w:ind w:firstLine="567"/>
        <w:jc w:val="both"/>
        <w:textAlignment w:val="baseline"/>
        <w:rPr>
          <w:rFonts w:ascii="Times New Roman" w:eastAsia="Times New Roman" w:hAnsi="Times New Roman" w:cs="Times New Roman"/>
          <w:spacing w:val="-6"/>
          <w:kern w:val="3"/>
          <w:sz w:val="24"/>
          <w:szCs w:val="24"/>
          <w:lang w:eastAsia="zh-CN" w:bidi="hi-IN"/>
        </w:rPr>
      </w:pPr>
      <w:r w:rsidRPr="00E81399">
        <w:rPr>
          <w:rFonts w:ascii="Times New Roman" w:eastAsia="Times New Roman" w:hAnsi="Times New Roman" w:cs="Times New Roman"/>
          <w:spacing w:val="-6"/>
          <w:kern w:val="3"/>
          <w:sz w:val="24"/>
          <w:szCs w:val="24"/>
          <w:lang w:eastAsia="zh-CN" w:bidi="hi-IN"/>
        </w:rPr>
        <w:t>Овај Протокол је сачињен у 4 (четири) истоветна примерка, од којих по 2 (два) задржава свака од Страна.</w:t>
      </w:r>
    </w:p>
    <w:p w14:paraId="731F8D7E" w14:textId="77777777" w:rsidR="00E81399" w:rsidRPr="00E81399" w:rsidRDefault="00E81399" w:rsidP="00E81399">
      <w:pPr>
        <w:widowControl w:val="0"/>
        <w:suppressAutoHyphens/>
        <w:autoSpaceDN w:val="0"/>
        <w:spacing w:before="60" w:after="60" w:line="240" w:lineRule="auto"/>
        <w:jc w:val="both"/>
        <w:textAlignment w:val="baseline"/>
        <w:rPr>
          <w:rFonts w:ascii="Times New Roman" w:eastAsia="Times New Roman" w:hAnsi="Times New Roman" w:cs="Times New Roman"/>
          <w:kern w:val="3"/>
          <w:sz w:val="16"/>
          <w:szCs w:val="24"/>
          <w:lang w:eastAsia="zh-CN" w:bidi="hi-IN"/>
        </w:rPr>
      </w:pPr>
    </w:p>
    <w:tbl>
      <w:tblPr>
        <w:tblW w:w="9137" w:type="dxa"/>
        <w:tblInd w:w="64" w:type="dxa"/>
        <w:tblLayout w:type="fixed"/>
        <w:tblCellMar>
          <w:left w:w="10" w:type="dxa"/>
          <w:right w:w="10" w:type="dxa"/>
        </w:tblCellMar>
        <w:tblLook w:val="0000" w:firstRow="0" w:lastRow="0" w:firstColumn="0" w:lastColumn="0" w:noHBand="0" w:noVBand="0"/>
      </w:tblPr>
      <w:tblGrid>
        <w:gridCol w:w="4511"/>
        <w:gridCol w:w="4626"/>
      </w:tblGrid>
      <w:tr w:rsidR="00E81399" w:rsidRPr="00E81399" w14:paraId="724C6062" w14:textId="77777777" w:rsidTr="007041C2">
        <w:tblPrEx>
          <w:tblCellMar>
            <w:top w:w="0" w:type="dxa"/>
            <w:bottom w:w="0" w:type="dxa"/>
          </w:tblCellMar>
        </w:tblPrEx>
        <w:trPr>
          <w:trHeight w:val="1"/>
        </w:trPr>
        <w:tc>
          <w:tcPr>
            <w:tcW w:w="4511" w:type="dxa"/>
            <w:shd w:val="clear" w:color="auto" w:fill="FFFFFF"/>
            <w:tcMar>
              <w:top w:w="0" w:type="dxa"/>
              <w:left w:w="44" w:type="dxa"/>
              <w:bottom w:w="0" w:type="dxa"/>
              <w:right w:w="108" w:type="dxa"/>
            </w:tcMar>
          </w:tcPr>
          <w:p w14:paraId="1C8413A3"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За Наручиоца:</w:t>
            </w:r>
          </w:p>
          <w:p w14:paraId="11F2073F"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bidi="hi-IN"/>
              </w:rPr>
            </w:pPr>
          </w:p>
          <w:p w14:paraId="0D0CA3C1"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________________________</w:t>
            </w:r>
          </w:p>
          <w:p w14:paraId="38F2C881"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(име и презиме, функција, </w:t>
            </w:r>
            <w:r w:rsidRPr="00E81399">
              <w:rPr>
                <w:rFonts w:ascii="Times New Roman" w:eastAsia="Times New Roman" w:hAnsi="Times New Roman" w:cs="Times New Roman"/>
                <w:kern w:val="3"/>
                <w:sz w:val="24"/>
                <w:szCs w:val="24"/>
                <w:lang w:eastAsia="zh-CN" w:bidi="hi-IN"/>
              </w:rPr>
              <w:br/>
              <w:t>потпис одговарајућег представника)</w:t>
            </w:r>
          </w:p>
        </w:tc>
        <w:tc>
          <w:tcPr>
            <w:tcW w:w="4626" w:type="dxa"/>
            <w:shd w:val="clear" w:color="auto" w:fill="FFFFFF"/>
            <w:tcMar>
              <w:top w:w="0" w:type="dxa"/>
              <w:left w:w="44" w:type="dxa"/>
              <w:bottom w:w="0" w:type="dxa"/>
              <w:right w:w="108" w:type="dxa"/>
            </w:tcMar>
          </w:tcPr>
          <w:p w14:paraId="5502C8D7" w14:textId="77777777" w:rsidR="00E81399" w:rsidRPr="00E81399" w:rsidRDefault="00E81399" w:rsidP="00E81399">
            <w:pPr>
              <w:widowControl w:val="0"/>
              <w:suppressAutoHyphens/>
              <w:autoSpaceDN w:val="0"/>
              <w:spacing w:after="0" w:line="240" w:lineRule="auto"/>
              <w:jc w:val="right"/>
              <w:textAlignment w:val="baseline"/>
              <w:rPr>
                <w:rFonts w:ascii="Times New Roman" w:eastAsia="Times New Roman" w:hAnsi="Times New Roman" w:cs="Times New Roman"/>
                <w:b/>
                <w:kern w:val="3"/>
                <w:sz w:val="24"/>
                <w:szCs w:val="24"/>
                <w:lang w:eastAsia="zh-CN" w:bidi="hi-IN"/>
              </w:rPr>
            </w:pPr>
            <w:r w:rsidRPr="00E81399">
              <w:rPr>
                <w:rFonts w:ascii="Times New Roman" w:eastAsia="Times New Roman" w:hAnsi="Times New Roman" w:cs="Times New Roman"/>
                <w:b/>
                <w:kern w:val="3"/>
                <w:sz w:val="24"/>
                <w:szCs w:val="24"/>
                <w:lang w:eastAsia="zh-CN" w:bidi="hi-IN"/>
              </w:rPr>
              <w:t>За Електродистрибуцију:</w:t>
            </w:r>
          </w:p>
          <w:p w14:paraId="66DFC0FC" w14:textId="77777777" w:rsidR="00E81399" w:rsidRPr="00E81399" w:rsidRDefault="00E81399" w:rsidP="00E81399">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bidi="hi-IN"/>
              </w:rPr>
            </w:pPr>
          </w:p>
          <w:p w14:paraId="30FB7E6E" w14:textId="77777777" w:rsidR="00E81399" w:rsidRPr="00E81399" w:rsidRDefault="00E81399" w:rsidP="00E81399">
            <w:pPr>
              <w:widowControl w:val="0"/>
              <w:suppressAutoHyphens/>
              <w:autoSpaceDN w:val="0"/>
              <w:spacing w:after="0" w:line="240" w:lineRule="auto"/>
              <w:jc w:val="right"/>
              <w:textAlignment w:val="baseline"/>
              <w:rPr>
                <w:rFonts w:ascii="Times New Roman" w:eastAsia="Times New Roman" w:hAnsi="Times New Roman" w:cs="Times New Roman"/>
                <w:bCs/>
                <w:kern w:val="3"/>
                <w:sz w:val="24"/>
                <w:szCs w:val="24"/>
                <w:lang w:eastAsia="zh-CN" w:bidi="hi-IN"/>
              </w:rPr>
            </w:pPr>
            <w:r w:rsidRPr="00E81399">
              <w:rPr>
                <w:rFonts w:ascii="Times New Roman" w:eastAsia="Times New Roman" w:hAnsi="Times New Roman" w:cs="Times New Roman"/>
                <w:bCs/>
                <w:kern w:val="3"/>
                <w:sz w:val="24"/>
                <w:szCs w:val="24"/>
                <w:lang w:eastAsia="zh-CN" w:bidi="hi-IN"/>
              </w:rPr>
              <w:t>________________________</w:t>
            </w:r>
          </w:p>
          <w:p w14:paraId="3B2E179B" w14:textId="77777777" w:rsidR="00E81399" w:rsidRPr="00E81399" w:rsidRDefault="00E81399" w:rsidP="00E81399">
            <w:pPr>
              <w:widowControl w:val="0"/>
              <w:suppressAutoHyphens/>
              <w:autoSpaceDN w:val="0"/>
              <w:spacing w:after="0" w:line="240" w:lineRule="auto"/>
              <w:jc w:val="right"/>
              <w:textAlignment w:val="baseline"/>
              <w:rPr>
                <w:rFonts w:ascii="Times New Roman" w:eastAsia="SimSun" w:hAnsi="Times New Roman" w:cs="Arial"/>
                <w:kern w:val="3"/>
                <w:sz w:val="24"/>
                <w:szCs w:val="24"/>
                <w:lang w:eastAsia="zh-CN" w:bidi="hi-IN"/>
              </w:rPr>
            </w:pPr>
            <w:r w:rsidRPr="00E81399">
              <w:rPr>
                <w:rFonts w:ascii="Times New Roman" w:eastAsia="Times New Roman" w:hAnsi="Times New Roman" w:cs="Times New Roman"/>
                <w:kern w:val="3"/>
                <w:sz w:val="24"/>
                <w:szCs w:val="24"/>
                <w:lang w:eastAsia="zh-CN" w:bidi="hi-IN"/>
              </w:rPr>
              <w:t xml:space="preserve">(име и презиме, функција, </w:t>
            </w:r>
            <w:r w:rsidRPr="00E81399">
              <w:rPr>
                <w:rFonts w:ascii="Times New Roman" w:eastAsia="Times New Roman" w:hAnsi="Times New Roman" w:cs="Times New Roman"/>
                <w:kern w:val="3"/>
                <w:sz w:val="24"/>
                <w:szCs w:val="24"/>
                <w:lang w:eastAsia="zh-CN" w:bidi="hi-IN"/>
              </w:rPr>
              <w:br/>
              <w:t>потпис одговарајућег представника)</w:t>
            </w:r>
          </w:p>
        </w:tc>
      </w:tr>
    </w:tbl>
    <w:p w14:paraId="771A8FF3" w14:textId="77777777" w:rsidR="00E81399" w:rsidRPr="00E81399" w:rsidRDefault="00E81399" w:rsidP="00E81399">
      <w:pPr>
        <w:widowControl w:val="0"/>
        <w:suppressAutoHyphens/>
        <w:autoSpaceDN w:val="0"/>
        <w:spacing w:after="0" w:line="240" w:lineRule="auto"/>
        <w:textAlignment w:val="baseline"/>
        <w:rPr>
          <w:rFonts w:ascii="Times New Roman" w:eastAsia="SimSun" w:hAnsi="Times New Roman" w:cs="Times New Roman"/>
          <w:kern w:val="3"/>
          <w:sz w:val="24"/>
          <w:szCs w:val="24"/>
          <w:lang w:eastAsia="zh-CN" w:bidi="hi-IN"/>
        </w:rPr>
      </w:pPr>
    </w:p>
    <w:p w14:paraId="068BE8A2" w14:textId="77777777" w:rsidR="00E81399" w:rsidRDefault="00E81399"/>
    <w:sectPr w:rsidR="00E81399">
      <w:type w:val="continuous"/>
      <w:pgSz w:w="11906" w:h="16838"/>
      <w:pgMar w:top="1418" w:right="1134" w:bottom="1418"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74E3E" w14:textId="77777777" w:rsidR="003F5738" w:rsidRDefault="00000000">
    <w:pPr>
      <w:pStyle w:val="llb"/>
    </w:pPr>
    <w:r>
      <w:rPr>
        <w:noProof/>
      </w:rPr>
      <mc:AlternateContent>
        <mc:Choice Requires="wps">
          <w:drawing>
            <wp:anchor distT="0" distB="0" distL="114300" distR="114300" simplePos="0" relativeHeight="251659264" behindDoc="0" locked="0" layoutInCell="1" allowOverlap="1" wp14:anchorId="6B11A07A" wp14:editId="1E465C63">
              <wp:simplePos x="0" y="0"/>
              <wp:positionH relativeFrom="margin">
                <wp:align>center</wp:align>
              </wp:positionH>
              <wp:positionV relativeFrom="paragraph">
                <wp:posOffset>548</wp:posOffset>
              </wp:positionV>
              <wp:extent cx="0" cy="0"/>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51116353" w14:textId="77777777" w:rsidR="003F5738" w:rsidRDefault="00000000">
                          <w:pPr>
                            <w:pStyle w:val="llb"/>
                          </w:pPr>
                          <w:r>
                            <w:rPr>
                              <w:rStyle w:val="Oldalszm"/>
                            </w:rPr>
                            <w:fldChar w:fldCharType="begin"/>
                          </w:r>
                          <w:r>
                            <w:rPr>
                              <w:rStyle w:val="Oldalszm"/>
                            </w:rPr>
                            <w:instrText xml:space="preserve"> PAGE </w:instrText>
                          </w:r>
                          <w:r>
                            <w:rPr>
                              <w:rStyle w:val="Oldalszm"/>
                            </w:rPr>
                            <w:fldChar w:fldCharType="separate"/>
                          </w:r>
                          <w:r>
                            <w:rPr>
                              <w:rStyle w:val="Oldalszm"/>
                            </w:rPr>
                            <w:t>1</w:t>
                          </w:r>
                          <w:r>
                            <w:rPr>
                              <w:rStyle w:val="Oldalszm"/>
                            </w:rPr>
                            <w:fldChar w:fldCharType="end"/>
                          </w:r>
                        </w:p>
                      </w:txbxContent>
                    </wps:txbx>
                    <wps:bodyPr vert="horz" wrap="none" lIns="0" tIns="0" rIns="0" bIns="0" anchor="t" anchorCtr="0" compatLnSpc="0">
                      <a:spAutoFit/>
                    </wps:bodyPr>
                  </wps:wsp>
                </a:graphicData>
              </a:graphic>
            </wp:anchor>
          </w:drawing>
        </mc:Choice>
        <mc:Fallback>
          <w:pict>
            <v:shapetype w14:anchorId="6B11A07A" id="_x0000_t202" coordsize="21600,21600" o:spt="202" path="m,l,21600r21600,l21600,xe">
              <v:stroke joinstyle="miter"/>
              <v:path gradientshapeok="t" o:connecttype="rect"/>
            </v:shapetype>
            <v:shape id="Text Box 1" o:spid="_x0000_s1026" type="#_x0000_t202" style="position:absolute;left:0;text-align:left;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51116353" w14:textId="77777777" w:rsidR="003F5738" w:rsidRDefault="00000000">
                    <w:pPr>
                      <w:pStyle w:val="llb"/>
                    </w:pPr>
                    <w:r>
                      <w:rPr>
                        <w:rStyle w:val="Oldalszm"/>
                      </w:rPr>
                      <w:fldChar w:fldCharType="begin"/>
                    </w:r>
                    <w:r>
                      <w:rPr>
                        <w:rStyle w:val="Oldalszm"/>
                      </w:rPr>
                      <w:instrText xml:space="preserve"> PAGE </w:instrText>
                    </w:r>
                    <w:r>
                      <w:rPr>
                        <w:rStyle w:val="Oldalszm"/>
                      </w:rPr>
                      <w:fldChar w:fldCharType="separate"/>
                    </w:r>
                    <w:r>
                      <w:rPr>
                        <w:rStyle w:val="Oldalszm"/>
                      </w:rPr>
                      <w:t>1</w:t>
                    </w:r>
                    <w:r>
                      <w:rPr>
                        <w:rStyle w:val="Oldalszm"/>
                      </w:rPr>
                      <w:fldChar w:fldCharType="end"/>
                    </w:r>
                  </w:p>
                </w:txbxContent>
              </v:textbox>
              <w10:wrap type="topAndBottom"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B515" w14:textId="77777777" w:rsidR="003F5738" w:rsidRDefault="00000000">
    <w:pPr>
      <w:pStyle w:val="llb"/>
    </w:pPr>
    <w:r>
      <w:rPr>
        <w:noProof/>
      </w:rPr>
      <mc:AlternateContent>
        <mc:Choice Requires="wps">
          <w:drawing>
            <wp:anchor distT="0" distB="0" distL="114300" distR="114300" simplePos="0" relativeHeight="251660288" behindDoc="0" locked="0" layoutInCell="1" allowOverlap="1" wp14:anchorId="0C530361" wp14:editId="67B569AA">
              <wp:simplePos x="0" y="0"/>
              <wp:positionH relativeFrom="margin">
                <wp:align>center</wp:align>
              </wp:positionH>
              <wp:positionV relativeFrom="paragraph">
                <wp:posOffset>548</wp:posOffset>
              </wp:positionV>
              <wp:extent cx="0" cy="0"/>
              <wp:effectExtent l="0" t="0" r="0" b="0"/>
              <wp:wrapTopAndBottom/>
              <wp:docPr id="2" name="Text Box 2"/>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0DB6E4CB" w14:textId="77777777" w:rsidR="003F5738" w:rsidRDefault="00000000">
                          <w:pPr>
                            <w:pStyle w:val="llb"/>
                          </w:pPr>
                          <w:r>
                            <w:rPr>
                              <w:rStyle w:val="Oldalszm"/>
                            </w:rPr>
                            <w:fldChar w:fldCharType="begin"/>
                          </w:r>
                          <w:r>
                            <w:rPr>
                              <w:rStyle w:val="Oldalszm"/>
                            </w:rPr>
                            <w:instrText xml:space="preserve"> PAGE </w:instrText>
                          </w:r>
                          <w:r>
                            <w:rPr>
                              <w:rStyle w:val="Oldalszm"/>
                            </w:rPr>
                            <w:fldChar w:fldCharType="separate"/>
                          </w:r>
                          <w:r>
                            <w:rPr>
                              <w:rStyle w:val="Oldalszm"/>
                            </w:rPr>
                            <w:t>1</w:t>
                          </w:r>
                          <w:r>
                            <w:rPr>
                              <w:rStyle w:val="Oldalszm"/>
                            </w:rPr>
                            <w:fldChar w:fldCharType="end"/>
                          </w:r>
                        </w:p>
                      </w:txbxContent>
                    </wps:txbx>
                    <wps:bodyPr vert="horz" wrap="none" lIns="0" tIns="0" rIns="0" bIns="0" anchor="t" anchorCtr="0" compatLnSpc="0">
                      <a:spAutoFit/>
                    </wps:bodyPr>
                  </wps:wsp>
                </a:graphicData>
              </a:graphic>
            </wp:anchor>
          </w:drawing>
        </mc:Choice>
        <mc:Fallback>
          <w:pict>
            <v:shapetype w14:anchorId="0C530361" id="_x0000_t202" coordsize="21600,21600" o:spt="202" path="m,l,21600r21600,l21600,xe">
              <v:stroke joinstyle="miter"/>
              <v:path gradientshapeok="t" o:connecttype="rect"/>
            </v:shapetype>
            <v:shape id="Text Box 2" o:spid="_x0000_s1027" type="#_x0000_t202" style="position:absolute;left:0;text-align:left;margin-left:0;margin-top:.05pt;width:0;height:0;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811pgEAAFY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MTQvRBwgO7Mung1uXYP+bcUI4+5lZH3UAr/NXIXy0YsRl6Mw2LoaPhh&#10;K0mK2fxM8+bw6JKmp7hPpmAUspg+PhMrqMIKo7n+hSgPr+q9LFrZjpf3mnX7HbZ/AAAA//8DAFBL&#10;AwQUAAYACAAAACEABNLoD9IAAAD/AAAADwAAAGRycy9kb3ducmV2LnhtbEyPQU/DMAyF70j8h8hI&#10;3FgKB5hK0wlN4sKNgZC4eY3XVCROlWRd++9xT3B79rOev9fs5uDVRCkPkQ3cbypQxF20A/cGPj9e&#10;77agckG26COTgYUy7NrrqwZrGy/8TtOh9EpCONdowJUy1lrnzlHAvIkjsXinmAIWGVOvbcKLhAev&#10;H6rqUQccWD44HGnvqPs5nIOBp/kr0phpT9+nqUtuWLb+bTHm9mZ+eQZVaC5/x7DiCzq0wnSMZ7ZZ&#10;eQNSpKxbJZ7o46p12+j/3O0vAAAA//8DAFBLAQItABQABgAIAAAAIQC2gziS/gAAAOEBAAATAAAA&#10;AAAAAAAAAAAAAAAAAABbQ29udGVudF9UeXBlc10ueG1sUEsBAi0AFAAGAAgAAAAhADj9If/WAAAA&#10;lAEAAAsAAAAAAAAAAAAAAAAALwEAAF9yZWxzLy5yZWxzUEsBAi0AFAAGAAgAAAAhAMTfzXWmAQAA&#10;VgMAAA4AAAAAAAAAAAAAAAAALgIAAGRycy9lMm9Eb2MueG1sUEsBAi0AFAAGAAgAAAAhAATS6A/S&#10;AAAA/wAAAA8AAAAAAAAAAAAAAAAAAAQAAGRycy9kb3ducmV2LnhtbFBLBQYAAAAABAAEAPMAAAD/&#10;BAAAAAA=&#10;" filled="f" stroked="f">
              <v:textbox style="mso-fit-shape-to-text:t" inset="0,0,0,0">
                <w:txbxContent>
                  <w:p w14:paraId="0DB6E4CB" w14:textId="77777777" w:rsidR="003F5738" w:rsidRDefault="00000000">
                    <w:pPr>
                      <w:pStyle w:val="llb"/>
                    </w:pPr>
                    <w:r>
                      <w:rPr>
                        <w:rStyle w:val="Oldalszm"/>
                      </w:rPr>
                      <w:fldChar w:fldCharType="begin"/>
                    </w:r>
                    <w:r>
                      <w:rPr>
                        <w:rStyle w:val="Oldalszm"/>
                      </w:rPr>
                      <w:instrText xml:space="preserve"> PAGE </w:instrText>
                    </w:r>
                    <w:r>
                      <w:rPr>
                        <w:rStyle w:val="Oldalszm"/>
                      </w:rPr>
                      <w:fldChar w:fldCharType="separate"/>
                    </w:r>
                    <w:r>
                      <w:rPr>
                        <w:rStyle w:val="Oldalszm"/>
                      </w:rPr>
                      <w:t>1</w:t>
                    </w:r>
                    <w:r>
                      <w:rPr>
                        <w:rStyle w:val="Oldalszm"/>
                      </w:rPr>
                      <w:fldChar w:fldCharType="end"/>
                    </w:r>
                  </w:p>
                </w:txbxContent>
              </v:textbox>
              <w10:wrap type="topAndBottom"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2D2B3" w14:textId="77777777" w:rsidR="003F5738" w:rsidRDefault="00000000">
    <w:pPr>
      <w:pStyle w:val="llb"/>
    </w:pPr>
    <w:r>
      <w:rPr>
        <w:noProof/>
      </w:rPr>
      <mc:AlternateContent>
        <mc:Choice Requires="wps">
          <w:drawing>
            <wp:anchor distT="0" distB="0" distL="114300" distR="114300" simplePos="0" relativeHeight="251661312" behindDoc="0" locked="0" layoutInCell="1" allowOverlap="1" wp14:anchorId="35A39F43" wp14:editId="61219485">
              <wp:simplePos x="0" y="0"/>
              <wp:positionH relativeFrom="margin">
                <wp:align>center</wp:align>
              </wp:positionH>
              <wp:positionV relativeFrom="paragraph">
                <wp:posOffset>548</wp:posOffset>
              </wp:positionV>
              <wp:extent cx="0" cy="0"/>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494C0C1A" w14:textId="77777777" w:rsidR="003F5738" w:rsidRDefault="00000000">
                          <w:pPr>
                            <w:pStyle w:val="llb"/>
                          </w:pPr>
                          <w:r>
                            <w:rPr>
                              <w:rStyle w:val="Oldalszm"/>
                            </w:rPr>
                            <w:fldChar w:fldCharType="begin"/>
                          </w:r>
                          <w:r>
                            <w:rPr>
                              <w:rStyle w:val="Oldalszm"/>
                            </w:rPr>
                            <w:instrText xml:space="preserve"> PAGE </w:instrText>
                          </w:r>
                          <w:r>
                            <w:rPr>
                              <w:rStyle w:val="Oldalszm"/>
                            </w:rPr>
                            <w:fldChar w:fldCharType="separate"/>
                          </w:r>
                          <w:r>
                            <w:rPr>
                              <w:rStyle w:val="Oldalszm"/>
                            </w:rPr>
                            <w:t>1</w:t>
                          </w:r>
                          <w:r>
                            <w:rPr>
                              <w:rStyle w:val="Oldalszm"/>
                            </w:rPr>
                            <w:fldChar w:fldCharType="end"/>
                          </w:r>
                        </w:p>
                      </w:txbxContent>
                    </wps:txbx>
                    <wps:bodyPr vert="horz" wrap="none" lIns="0" tIns="0" rIns="0" bIns="0" anchor="t" anchorCtr="0" compatLnSpc="0">
                      <a:spAutoFit/>
                    </wps:bodyPr>
                  </wps:wsp>
                </a:graphicData>
              </a:graphic>
            </wp:anchor>
          </w:drawing>
        </mc:Choice>
        <mc:Fallback>
          <w:pict>
            <v:shapetype w14:anchorId="35A39F43" id="_x0000_t202" coordsize="21600,21600" o:spt="202" path="m,l,21600r21600,l21600,xe">
              <v:stroke joinstyle="miter"/>
              <v:path gradientshapeok="t" o:connecttype="rect"/>
            </v:shapetype>
            <v:shape id="Text Box 3" o:spid="_x0000_s1028" type="#_x0000_t202" style="position:absolute;left:0;text-align:left;margin-left:0;margin-top:.05pt;width:0;height:0;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b9lqAEAAFYDAAAOAAAAZHJzL2Uyb0RvYy54bWysU8Fu2zAMvQ/oPwi6N0pzGAojTrE26FCg&#10;2AZk+wBFlmIBkiiIauzs60fJcVJ0t2EXmSKpx/dIev0weseOOqGF0PK7xZIzHRR0Nhxa/uvn8+09&#10;Z5hl6KSDoFt+0sgfNjef1kNs9Ap6cJ1OjEACNkNseZ9zbIRA1WsvcQFRBwoaSF5muqaD6JIcCN07&#10;sVouP4sBUhcTKI1I3u0U5JuKb4xW+bsxqDNzLSduuZ6pnvtyis1aNockY2/VmYb8BxZe2kBFL1Bb&#10;mSV7S/YvKG9VAgSTFwq8AGOs0lUDqblbflCz62XUVQs1B+OlTfj/YNW34y7+SCyPjzDSAEtDhogN&#10;krPoGU3y5UtMGcWphadL2/SYmZqcavaK65OYMH/V4FkxWp5oFrVF8viKmcpQ6pxSKgR4ts7Vebjw&#10;wVHythL76VUJiyvJYuVxPzLbtXw1C9hDdyJdtJpUu4f0m7OBxtzyQHvImXsJ1MWyEbORZmM/GzIo&#10;etjyzNlkPuVpc2h0UebXsIuqYBSyGL+8ZVJQhRVGU/0zURpe1XtetLId7+816/o7bP4AAAD//wMA&#10;UEsDBBQABgAIAAAAIQAE0ugP0gAAAP8AAAAPAAAAZHJzL2Rvd25yZXYueG1sTI9BT8MwDIXvSPyH&#10;yEjcWAoHmErTCU3iwo2BkLh5jddUJE6VZF3773FPcHv2s56/1+zm4NVEKQ+RDdxvKlDEXbQD9wY+&#10;P17vtqByQbboI5OBhTLs2uurBmsbL/xO06H0SkI412jAlTLWWufOUcC8iSOxeKeYAhYZU69twouE&#10;B68fqupRBxxYPjgcae+o+zmcg4Gn+SvSmGlP36epS25Ytv5tMeb2Zn55BlVoLn/HsOILOrTCdIxn&#10;tll5A1KkrFslnujjqnXb6P/c7S8AAAD//wMAUEsBAi0AFAAGAAgAAAAhALaDOJL+AAAA4QEAABMA&#10;AAAAAAAAAAAAAAAAAAAAAFtDb250ZW50X1R5cGVzXS54bWxQSwECLQAUAAYACAAAACEAOP0h/9YA&#10;AACUAQAACwAAAAAAAAAAAAAAAAAvAQAAX3JlbHMvLnJlbHNQSwECLQAUAAYACAAAACEAIr2/ZagB&#10;AABWAwAADgAAAAAAAAAAAAAAAAAuAgAAZHJzL2Uyb0RvYy54bWxQSwECLQAUAAYACAAAACEABNLo&#10;D9IAAAD/AAAADwAAAAAAAAAAAAAAAAACBAAAZHJzL2Rvd25yZXYueG1sUEsFBgAAAAAEAAQA8wAA&#10;AAEFAAAAAA==&#10;" filled="f" stroked="f">
              <v:textbox style="mso-fit-shape-to-text:t" inset="0,0,0,0">
                <w:txbxContent>
                  <w:p w14:paraId="494C0C1A" w14:textId="77777777" w:rsidR="003F5738" w:rsidRDefault="00000000">
                    <w:pPr>
                      <w:pStyle w:val="llb"/>
                    </w:pPr>
                    <w:r>
                      <w:rPr>
                        <w:rStyle w:val="Oldalszm"/>
                      </w:rPr>
                      <w:fldChar w:fldCharType="begin"/>
                    </w:r>
                    <w:r>
                      <w:rPr>
                        <w:rStyle w:val="Oldalszm"/>
                      </w:rPr>
                      <w:instrText xml:space="preserve"> PAGE </w:instrText>
                    </w:r>
                    <w:r>
                      <w:rPr>
                        <w:rStyle w:val="Oldalszm"/>
                      </w:rPr>
                      <w:fldChar w:fldCharType="separate"/>
                    </w:r>
                    <w:r>
                      <w:rPr>
                        <w:rStyle w:val="Oldalszm"/>
                      </w:rPr>
                      <w:t>1</w:t>
                    </w:r>
                    <w:r>
                      <w:rPr>
                        <w:rStyle w:val="Oldalszm"/>
                      </w:rPr>
                      <w:fldChar w:fldCharType="end"/>
                    </w:r>
                  </w:p>
                </w:txbxContent>
              </v:textbox>
              <w10:wrap type="topAndBottom"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0956E" w14:textId="77777777" w:rsidR="003F5738" w:rsidRDefault="00000000">
    <w:pPr>
      <w:pStyle w:val="llb"/>
    </w:pPr>
    <w:r>
      <w:rPr>
        <w:noProof/>
      </w:rPr>
      <mc:AlternateContent>
        <mc:Choice Requires="wps">
          <w:drawing>
            <wp:anchor distT="0" distB="0" distL="114300" distR="114300" simplePos="0" relativeHeight="251662336" behindDoc="0" locked="0" layoutInCell="1" allowOverlap="1" wp14:anchorId="604BA195" wp14:editId="5082C737">
              <wp:simplePos x="0" y="0"/>
              <wp:positionH relativeFrom="margin">
                <wp:align>center</wp:align>
              </wp:positionH>
              <wp:positionV relativeFrom="paragraph">
                <wp:posOffset>548</wp:posOffset>
              </wp:positionV>
              <wp:extent cx="0" cy="0"/>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018E837" w14:textId="77777777" w:rsidR="003F5738" w:rsidRDefault="00000000">
                          <w:pPr>
                            <w:pStyle w:val="llb"/>
                          </w:pPr>
                          <w:r>
                            <w:rPr>
                              <w:rStyle w:val="Oldalszm"/>
                            </w:rPr>
                            <w:fldChar w:fldCharType="begin"/>
                          </w:r>
                          <w:r>
                            <w:rPr>
                              <w:rStyle w:val="Oldalszm"/>
                            </w:rPr>
                            <w:instrText xml:space="preserve"> PAGE </w:instrText>
                          </w:r>
                          <w:r>
                            <w:rPr>
                              <w:rStyle w:val="Oldalszm"/>
                            </w:rPr>
                            <w:fldChar w:fldCharType="separate"/>
                          </w:r>
                          <w:r>
                            <w:rPr>
                              <w:rStyle w:val="Oldalszm"/>
                            </w:rPr>
                            <w:t>1</w:t>
                          </w:r>
                          <w:r>
                            <w:rPr>
                              <w:rStyle w:val="Oldalszm"/>
                            </w:rPr>
                            <w:fldChar w:fldCharType="end"/>
                          </w:r>
                        </w:p>
                      </w:txbxContent>
                    </wps:txbx>
                    <wps:bodyPr vert="horz" wrap="none" lIns="0" tIns="0" rIns="0" bIns="0" anchor="t" anchorCtr="0" compatLnSpc="0">
                      <a:spAutoFit/>
                    </wps:bodyPr>
                  </wps:wsp>
                </a:graphicData>
              </a:graphic>
            </wp:anchor>
          </w:drawing>
        </mc:Choice>
        <mc:Fallback>
          <w:pict>
            <v:shapetype w14:anchorId="604BA195" id="_x0000_t202" coordsize="21600,21600" o:spt="202" path="m,l,21600r21600,l21600,xe">
              <v:stroke joinstyle="miter"/>
              <v:path gradientshapeok="t" o:connecttype="rect"/>
            </v:shapetype>
            <v:shape id="Text Box 4" o:spid="_x0000_s1029" type="#_x0000_t202" style="position:absolute;left:0;text-align:left;margin-left:0;margin-top:.05pt;width:0;height:0;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cqAEAAFYDAAAOAAAAZHJzL2Uyb0RvYy54bWysU8GOEzEMvSPxD1HuNN1FQmjUdAVUi5BW&#10;gFT4gDSTdCIlcRRnO1O+HifTadFyQ1wyju08v2d7Ng9T8OxkMjqIkt+t1pyZqKF38Sj5zx+Pb95z&#10;hkXFXnmIRvKzQf6wff1qM6bO3MMAvjeZEUjEbkySD6WkTgjUgwkKV5BMpKCFHFShaz6KPquR0IMX&#10;9+v1OzFC7lMGbRDJu5uDfNvwrTW6fLMWTWFecuJW2pnbeain2G5Ud8wqDU5faKh/YBGUi1T0CrVT&#10;RbHn7P6CCk5nQLBlpSEIsNZp0zSQmrv1CzX7QSXTtFBzMF3bhP8PVn897dP3zMr0ESYaYG3ImLBD&#10;clY9k82hfokpozi18Hxtm5kK07NTL15xe5Iyls8GAquG5Jlm0VqkTk9YqAylLim1QoRH532bh48v&#10;HDVvp3CYX9WwuJGsVpkOE3O95G8XAQfoz6SLVpNqD5B/cTbSmCWPtIec+S+Rulg3YjHyYhwWQ0VN&#10;DyUvnM3mpzJvDo0uqfIU90lXjEoW04fnQgqasMporn8hSsNrei+LVrfjz3vLuv0O298AAAD//wMA&#10;UEsDBBQABgAIAAAAIQAE0ugP0gAAAP8AAAAPAAAAZHJzL2Rvd25yZXYueG1sTI9BT8MwDIXvSPyH&#10;yEjcWAoHmErTCU3iwo2BkLh5jddUJE6VZF3773FPcHv2s56/1+zm4NVEKQ+RDdxvKlDEXbQD9wY+&#10;P17vtqByQbboI5OBhTLs2uurBmsbL/xO06H0SkI412jAlTLWWufOUcC8iSOxeKeYAhYZU69twouE&#10;B68fqupRBxxYPjgcae+o+zmcg4Gn+SvSmGlP36epS25Ytv5tMeb2Zn55BlVoLn/HsOILOrTCdIxn&#10;tll5A1KkrFslnujjqnXb6P/c7S8AAAD//wMAUEsBAi0AFAAGAAgAAAAhALaDOJL+AAAA4QEAABMA&#10;AAAAAAAAAAAAAAAAAAAAAFtDb250ZW50X1R5cGVzXS54bWxQSwECLQAUAAYACAAAACEAOP0h/9YA&#10;AACUAQAACwAAAAAAAAAAAAAAAAAvAQAAX3JlbHMvLnJlbHNQSwECLQAUAAYACAAAACEAv56+3KgB&#10;AABWAwAADgAAAAAAAAAAAAAAAAAuAgAAZHJzL2Uyb0RvYy54bWxQSwECLQAUAAYACAAAACEABNLo&#10;D9IAAAD/AAAADwAAAAAAAAAAAAAAAAACBAAAZHJzL2Rvd25yZXYueG1sUEsFBgAAAAAEAAQA8wAA&#10;AAEFAAAAAA==&#10;" filled="f" stroked="f">
              <v:textbox style="mso-fit-shape-to-text:t" inset="0,0,0,0">
                <w:txbxContent>
                  <w:p w14:paraId="1018E837" w14:textId="77777777" w:rsidR="003F5738" w:rsidRDefault="00000000">
                    <w:pPr>
                      <w:pStyle w:val="llb"/>
                    </w:pPr>
                    <w:r>
                      <w:rPr>
                        <w:rStyle w:val="Oldalszm"/>
                      </w:rPr>
                      <w:fldChar w:fldCharType="begin"/>
                    </w:r>
                    <w:r>
                      <w:rPr>
                        <w:rStyle w:val="Oldalszm"/>
                      </w:rPr>
                      <w:instrText xml:space="preserve"> PAGE </w:instrText>
                    </w:r>
                    <w:r>
                      <w:rPr>
                        <w:rStyle w:val="Oldalszm"/>
                      </w:rPr>
                      <w:fldChar w:fldCharType="separate"/>
                    </w:r>
                    <w:r>
                      <w:rPr>
                        <w:rStyle w:val="Oldalszm"/>
                      </w:rPr>
                      <w:t>1</w:t>
                    </w:r>
                    <w:r>
                      <w:rPr>
                        <w:rStyle w:val="Oldalszm"/>
                      </w:rPr>
                      <w:fldChar w:fldCharType="end"/>
                    </w:r>
                  </w:p>
                </w:txbxContent>
              </v:textbox>
              <w10:wrap type="topAndBottom"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4A08" w14:textId="77777777" w:rsidR="003F5738" w:rsidRDefault="00000000">
    <w:pPr>
      <w:pStyle w:val="llb"/>
    </w:pPr>
    <w:r>
      <w:rPr>
        <w:noProof/>
      </w:rPr>
      <mc:AlternateContent>
        <mc:Choice Requires="wps">
          <w:drawing>
            <wp:anchor distT="0" distB="0" distL="114300" distR="114300" simplePos="0" relativeHeight="251663360" behindDoc="0" locked="0" layoutInCell="1" allowOverlap="1" wp14:anchorId="44216D03" wp14:editId="515FD25F">
              <wp:simplePos x="0" y="0"/>
              <wp:positionH relativeFrom="margin">
                <wp:align>center</wp:align>
              </wp:positionH>
              <wp:positionV relativeFrom="paragraph">
                <wp:posOffset>548</wp:posOffset>
              </wp:positionV>
              <wp:extent cx="0" cy="0"/>
              <wp:effectExtent l="0" t="0" r="0" b="0"/>
              <wp:wrapTopAndBottom/>
              <wp:docPr id="5" name="Text Box 5"/>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2CF707EF" w14:textId="77777777" w:rsidR="003F5738" w:rsidRDefault="00000000">
                          <w:pPr>
                            <w:pStyle w:val="llb"/>
                          </w:pPr>
                          <w:r>
                            <w:rPr>
                              <w:rStyle w:val="Oldalszm"/>
                            </w:rPr>
                            <w:fldChar w:fldCharType="begin"/>
                          </w:r>
                          <w:r>
                            <w:rPr>
                              <w:rStyle w:val="Oldalszm"/>
                            </w:rPr>
                            <w:instrText xml:space="preserve"> PAGE </w:instrText>
                          </w:r>
                          <w:r>
                            <w:rPr>
                              <w:rStyle w:val="Oldalszm"/>
                            </w:rPr>
                            <w:fldChar w:fldCharType="separate"/>
                          </w:r>
                          <w:r>
                            <w:rPr>
                              <w:rStyle w:val="Oldalszm"/>
                            </w:rPr>
                            <w:t>1</w:t>
                          </w:r>
                          <w:r>
                            <w:rPr>
                              <w:rStyle w:val="Oldalszm"/>
                            </w:rPr>
                            <w:fldChar w:fldCharType="end"/>
                          </w:r>
                        </w:p>
                      </w:txbxContent>
                    </wps:txbx>
                    <wps:bodyPr vert="horz" wrap="none" lIns="0" tIns="0" rIns="0" bIns="0" anchor="t" anchorCtr="0" compatLnSpc="0">
                      <a:spAutoFit/>
                    </wps:bodyPr>
                  </wps:wsp>
                </a:graphicData>
              </a:graphic>
            </wp:anchor>
          </w:drawing>
        </mc:Choice>
        <mc:Fallback>
          <w:pict>
            <v:shapetype w14:anchorId="44216D03" id="_x0000_t202" coordsize="21600,21600" o:spt="202" path="m,l,21600r21600,l21600,xe">
              <v:stroke joinstyle="miter"/>
              <v:path gradientshapeok="t" o:connecttype="rect"/>
            </v:shapetype>
            <v:shape id="Text Box 5" o:spid="_x0000_s1030" type="#_x0000_t202" style="position:absolute;left:0;text-align:left;margin-left:0;margin-top:.05pt;width:0;height:0;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tFqAEAAFYDAAAOAAAAZHJzL2Uyb0RvYy54bWysU8GOEzEMvSPxD1HuNN0VQmjUdAVUi5BW&#10;gFT4gDSTdCIlcRRnO1O+HifTadFyQ1wyju08v2d7Ng9T8OxkMjqIkt+t1pyZqKF38Sj5zx+Pb95z&#10;hkXFXnmIRvKzQf6wff1qM6bO3MMAvjeZEUjEbkySD6WkTgjUgwkKV5BMpKCFHFShaz6KPquR0IMX&#10;9+v1OzFC7lMGbRDJu5uDfNvwrTW6fLMWTWFecuJW2pnbeain2G5Ud8wqDU5faKh/YBGUi1T0CrVT&#10;RbHn7P6CCk5nQLBlpSEIsNZp0zSQmrv1CzX7QSXTtFBzMF3bhP8PVn897dP3zMr0ESYaYG3ImLBD&#10;clY9k82hfokpozi18Hxtm5kK07NTL15xe5Iyls8GAquG5Jlm0VqkTk9YqAylLim1QoRH532bh48v&#10;HDVvp3CYX9WwuJGsVpkOE3O95G8XAQfoz6SLVpNqD5B/cTbSmCWPtIec+S+Rulg3YjHyYhwWQ0VN&#10;DyUvnM3mpzJvDo0uqfIU90lXjEoW04fnQgqasMporn8hSsNrei+LVrfjz3vLuv0O298AAAD//wMA&#10;UEsDBBQABgAIAAAAIQAE0ugP0gAAAP8AAAAPAAAAZHJzL2Rvd25yZXYueG1sTI9BT8MwDIXvSPyH&#10;yEjcWAoHmErTCU3iwo2BkLh5jddUJE6VZF3773FPcHv2s56/1+zm4NVEKQ+RDdxvKlDEXbQD9wY+&#10;P17vtqByQbboI5OBhTLs2uurBmsbL/xO06H0SkI412jAlTLWWufOUcC8iSOxeKeYAhYZU69twouE&#10;B68fqupRBxxYPjgcae+o+zmcg4Gn+SvSmGlP36epS25Ytv5tMeb2Zn55BlVoLn/HsOILOrTCdIxn&#10;tll5A1KkrFslnujjqnXb6P/c7S8AAAD//wMAUEsBAi0AFAAGAAgAAAAhALaDOJL+AAAA4QEAABMA&#10;AAAAAAAAAAAAAAAAAAAAAFtDb250ZW50X1R5cGVzXS54bWxQSwECLQAUAAYACAAAACEAOP0h/9YA&#10;AACUAQAACwAAAAAAAAAAAAAAAAAvAQAAX3JlbHMvLnJlbHNQSwECLQAUAAYACAAAACEA7nhbRagB&#10;AABWAwAADgAAAAAAAAAAAAAAAAAuAgAAZHJzL2Uyb0RvYy54bWxQSwECLQAUAAYACAAAACEABNLo&#10;D9IAAAD/AAAADwAAAAAAAAAAAAAAAAACBAAAZHJzL2Rvd25yZXYueG1sUEsFBgAAAAAEAAQA8wAA&#10;AAEFAAAAAA==&#10;" filled="f" stroked="f">
              <v:textbox style="mso-fit-shape-to-text:t" inset="0,0,0,0">
                <w:txbxContent>
                  <w:p w14:paraId="2CF707EF" w14:textId="77777777" w:rsidR="003F5738" w:rsidRDefault="00000000">
                    <w:pPr>
                      <w:pStyle w:val="llb"/>
                    </w:pPr>
                    <w:r>
                      <w:rPr>
                        <w:rStyle w:val="Oldalszm"/>
                      </w:rPr>
                      <w:fldChar w:fldCharType="begin"/>
                    </w:r>
                    <w:r>
                      <w:rPr>
                        <w:rStyle w:val="Oldalszm"/>
                      </w:rPr>
                      <w:instrText xml:space="preserve"> PAGE </w:instrText>
                    </w:r>
                    <w:r>
                      <w:rPr>
                        <w:rStyle w:val="Oldalszm"/>
                      </w:rPr>
                      <w:fldChar w:fldCharType="separate"/>
                    </w:r>
                    <w:r>
                      <w:rPr>
                        <w:rStyle w:val="Oldalszm"/>
                      </w:rPr>
                      <w:t>1</w:t>
                    </w:r>
                    <w:r>
                      <w:rPr>
                        <w:rStyle w:val="Oldalszm"/>
                      </w:rPr>
                      <w:fldChar w:fldCharType="end"/>
                    </w:r>
                  </w:p>
                </w:txbxContent>
              </v:textbox>
              <w10:wrap type="topAndBottom"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56604"/>
    <w:multiLevelType w:val="multilevel"/>
    <w:tmpl w:val="CB3C4596"/>
    <w:styleLink w:val="WWNum3"/>
    <w:lvl w:ilvl="0">
      <w:numFmt w:val="bullet"/>
      <w:lvlText w:val=""/>
      <w:lvlJc w:val="left"/>
      <w:pPr>
        <w:ind w:left="720" w:hanging="360"/>
      </w:pPr>
      <w:rPr>
        <w:rFonts w:ascii="Symbol" w:hAnsi="Symbol" w:cs="Symbo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08A8584A"/>
    <w:multiLevelType w:val="multilevel"/>
    <w:tmpl w:val="CAEEAD2A"/>
    <w:styleLink w:val="LFO34"/>
    <w:lvl w:ilvl="0">
      <w:start w:val="1"/>
      <w:numFmt w:val="decimal"/>
      <w:pStyle w:val="Nabrajanje1"/>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C137517"/>
    <w:multiLevelType w:val="multilevel"/>
    <w:tmpl w:val="8BBE9DBC"/>
    <w:styleLink w:val="WWNum49"/>
    <w:lvl w:ilvl="0">
      <w:numFmt w:val="bullet"/>
      <w:lvlText w:val=""/>
      <w:lvlJc w:val="left"/>
      <w:pPr>
        <w:ind w:left="720" w:hanging="360"/>
      </w:pPr>
      <w:rPr>
        <w:rFonts w:ascii="Symbol" w:hAnsi="Symbol" w:cs="Symbol"/>
        <w:b/>
        <w:sz w:val="24"/>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15:restartNumberingAfterBreak="0">
    <w:nsid w:val="0E0B6DAD"/>
    <w:multiLevelType w:val="multilevel"/>
    <w:tmpl w:val="CE2AA52C"/>
    <w:styleLink w:val="WWNum43"/>
    <w:lvl w:ilvl="0">
      <w:numFmt w:val="bullet"/>
      <w:lvlText w:val=""/>
      <w:lvlJc w:val="left"/>
      <w:pPr>
        <w:ind w:left="720" w:hanging="360"/>
      </w:pPr>
      <w:rPr>
        <w:rFonts w:ascii="Symbol" w:hAnsi="Symbol" w:cs="Symbol"/>
        <w:sz w:val="24"/>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0E4C31CC"/>
    <w:multiLevelType w:val="multilevel"/>
    <w:tmpl w:val="57524F92"/>
    <w:styleLink w:val="WWNum47"/>
    <w:lvl w:ilvl="0">
      <w:numFmt w:val="bullet"/>
      <w:lvlText w:val=""/>
      <w:lvlJc w:val="left"/>
      <w:pPr>
        <w:ind w:left="720" w:hanging="360"/>
      </w:pPr>
      <w:rPr>
        <w:rFonts w:ascii="Symbol" w:hAnsi="Symbol" w:cs="Symbo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111C0754"/>
    <w:multiLevelType w:val="multilevel"/>
    <w:tmpl w:val="9E7C6590"/>
    <w:styleLink w:val="WWNum57"/>
    <w:lvl w:ilvl="0">
      <w:numFmt w:val="bullet"/>
      <w:lvlText w:val=""/>
      <w:lvlJc w:val="left"/>
      <w:pPr>
        <w:ind w:left="720" w:hanging="360"/>
      </w:pPr>
      <w:rPr>
        <w:rFonts w:ascii="Symbol" w:hAnsi="Symbol" w:cs="Symbo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133A4379"/>
    <w:multiLevelType w:val="multilevel"/>
    <w:tmpl w:val="980A238A"/>
    <w:styleLink w:val="WWOutlineListStyle11"/>
    <w:lvl w:ilvl="0">
      <w:start w:val="1"/>
      <w:numFmt w:val="decimal"/>
      <w:pStyle w:val="Cmsor1"/>
      <w:lvlText w:val="%1."/>
      <w:lvlJc w:val="left"/>
      <w:pPr>
        <w:ind w:left="720" w:hanging="360"/>
      </w:pPr>
      <w:rPr>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17E1420E"/>
    <w:multiLevelType w:val="multilevel"/>
    <w:tmpl w:val="AAC60E24"/>
    <w:styleLink w:val="WWNum53"/>
    <w:lvl w:ilvl="0">
      <w:numFmt w:val="bullet"/>
      <w:lvlText w:val=""/>
      <w:lvlJc w:val="left"/>
      <w:pPr>
        <w:ind w:left="720" w:hanging="360"/>
      </w:pPr>
      <w:rPr>
        <w:rFonts w:ascii="Symbol" w:hAnsi="Symbol" w:cs="Symbo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 w15:restartNumberingAfterBreak="0">
    <w:nsid w:val="197C6BBF"/>
    <w:multiLevelType w:val="multilevel"/>
    <w:tmpl w:val="AD181098"/>
    <w:styleLink w:val="WWNum50"/>
    <w:lvl w:ilvl="0">
      <w:numFmt w:val="bullet"/>
      <w:lvlText w:val=""/>
      <w:lvlJc w:val="left"/>
      <w:pPr>
        <w:ind w:left="720" w:hanging="360"/>
      </w:pPr>
      <w:rPr>
        <w:rFonts w:ascii="Symbol" w:hAnsi="Symbol" w:cs="Symbol"/>
        <w:b/>
        <w:sz w:val="24"/>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9" w15:restartNumberingAfterBreak="0">
    <w:nsid w:val="1B7632BC"/>
    <w:multiLevelType w:val="multilevel"/>
    <w:tmpl w:val="18283DBA"/>
    <w:styleLink w:val="WWNum52"/>
    <w:lvl w:ilvl="0">
      <w:numFmt w:val="bullet"/>
      <w:lvlText w:val=""/>
      <w:lvlJc w:val="left"/>
      <w:pPr>
        <w:ind w:left="720" w:hanging="360"/>
      </w:pPr>
      <w:rPr>
        <w:rFonts w:ascii="Symbol" w:hAnsi="Symbol" w:cs="Symbo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 w15:restartNumberingAfterBreak="0">
    <w:nsid w:val="1D590CD7"/>
    <w:multiLevelType w:val="multilevel"/>
    <w:tmpl w:val="86642DCA"/>
    <w:styleLink w:val="WWNum56"/>
    <w:lvl w:ilvl="0">
      <w:numFmt w:val="bullet"/>
      <w:lvlText w:val=""/>
      <w:lvlJc w:val="left"/>
      <w:pPr>
        <w:ind w:left="720" w:hanging="360"/>
      </w:pPr>
      <w:rPr>
        <w:rFonts w:ascii="Symbol" w:hAnsi="Symbol" w:cs="Symbo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 w15:restartNumberingAfterBreak="0">
    <w:nsid w:val="1E1B370D"/>
    <w:multiLevelType w:val="multilevel"/>
    <w:tmpl w:val="77427978"/>
    <w:styleLink w:val="WWOutlineListStyle10"/>
    <w:lvl w:ilvl="0">
      <w:start w:val="1"/>
      <w:numFmt w:val="decimal"/>
      <w:lvlText w:val="%1."/>
      <w:lvlJc w:val="left"/>
      <w:pPr>
        <w:ind w:left="720" w:hanging="360"/>
      </w:pPr>
      <w:rPr>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1F1E6805"/>
    <w:multiLevelType w:val="multilevel"/>
    <w:tmpl w:val="A0FA0D54"/>
    <w:styleLink w:val="WWOutlineListStyle5"/>
    <w:lvl w:ilvl="0">
      <w:start w:val="1"/>
      <w:numFmt w:val="decimal"/>
      <w:lvlText w:val="%1."/>
      <w:lvlJc w:val="left"/>
      <w:pPr>
        <w:ind w:left="720" w:hanging="360"/>
      </w:pPr>
      <w:rPr>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29303E72"/>
    <w:multiLevelType w:val="multilevel"/>
    <w:tmpl w:val="BC44222A"/>
    <w:styleLink w:val="List14"/>
    <w:lvl w:ilvl="0">
      <w:numFmt w:val="bullet"/>
      <w:lvlText w:val="-"/>
      <w:lvlJc w:val="left"/>
      <w:pPr>
        <w:ind w:left="720" w:hanging="360"/>
      </w:pPr>
      <w:rPr>
        <w:color w:val="000000"/>
        <w:position w:val="0"/>
        <w:sz w:val="22"/>
        <w:szCs w:val="22"/>
        <w:vertAlign w:val="baseline"/>
      </w:rPr>
    </w:lvl>
    <w:lvl w:ilvl="1">
      <w:numFmt w:val="bullet"/>
      <w:lvlText w:val="o"/>
      <w:lvlJc w:val="left"/>
      <w:pPr>
        <w:ind w:left="1440" w:hanging="360"/>
      </w:pPr>
      <w:rPr>
        <w:color w:val="000000"/>
        <w:position w:val="0"/>
        <w:sz w:val="24"/>
        <w:szCs w:val="24"/>
        <w:vertAlign w:val="baseline"/>
      </w:rPr>
    </w:lvl>
    <w:lvl w:ilvl="2">
      <w:numFmt w:val="bullet"/>
      <w:lvlText w:val="▪"/>
      <w:lvlJc w:val="left"/>
      <w:pPr>
        <w:ind w:left="2160" w:hanging="360"/>
      </w:pPr>
      <w:rPr>
        <w:color w:val="000000"/>
        <w:position w:val="0"/>
        <w:sz w:val="24"/>
        <w:szCs w:val="24"/>
        <w:vertAlign w:val="baseline"/>
      </w:rPr>
    </w:lvl>
    <w:lvl w:ilvl="3">
      <w:numFmt w:val="bullet"/>
      <w:lvlText w:val="•"/>
      <w:lvlJc w:val="left"/>
      <w:pPr>
        <w:ind w:left="2880" w:hanging="360"/>
      </w:pPr>
      <w:rPr>
        <w:color w:val="000000"/>
        <w:position w:val="0"/>
        <w:sz w:val="24"/>
        <w:szCs w:val="24"/>
        <w:vertAlign w:val="baseline"/>
      </w:rPr>
    </w:lvl>
    <w:lvl w:ilvl="4">
      <w:numFmt w:val="bullet"/>
      <w:lvlText w:val="o"/>
      <w:lvlJc w:val="left"/>
      <w:pPr>
        <w:ind w:left="3600" w:hanging="360"/>
      </w:pPr>
      <w:rPr>
        <w:color w:val="000000"/>
        <w:position w:val="0"/>
        <w:sz w:val="24"/>
        <w:szCs w:val="24"/>
        <w:vertAlign w:val="baseline"/>
      </w:rPr>
    </w:lvl>
    <w:lvl w:ilvl="5">
      <w:numFmt w:val="bullet"/>
      <w:lvlText w:val="▪"/>
      <w:lvlJc w:val="left"/>
      <w:pPr>
        <w:ind w:left="4320" w:hanging="360"/>
      </w:pPr>
      <w:rPr>
        <w:color w:val="000000"/>
        <w:position w:val="0"/>
        <w:sz w:val="24"/>
        <w:szCs w:val="24"/>
        <w:vertAlign w:val="baseline"/>
      </w:rPr>
    </w:lvl>
    <w:lvl w:ilvl="6">
      <w:numFmt w:val="bullet"/>
      <w:lvlText w:val="•"/>
      <w:lvlJc w:val="left"/>
      <w:pPr>
        <w:ind w:left="5040" w:hanging="360"/>
      </w:pPr>
      <w:rPr>
        <w:color w:val="000000"/>
        <w:position w:val="0"/>
        <w:sz w:val="24"/>
        <w:szCs w:val="24"/>
        <w:vertAlign w:val="baseline"/>
      </w:rPr>
    </w:lvl>
    <w:lvl w:ilvl="7">
      <w:numFmt w:val="bullet"/>
      <w:lvlText w:val="o"/>
      <w:lvlJc w:val="left"/>
      <w:pPr>
        <w:ind w:left="5760" w:hanging="360"/>
      </w:pPr>
      <w:rPr>
        <w:color w:val="000000"/>
        <w:position w:val="0"/>
        <w:sz w:val="24"/>
        <w:szCs w:val="24"/>
        <w:vertAlign w:val="baseline"/>
      </w:rPr>
    </w:lvl>
    <w:lvl w:ilvl="8">
      <w:numFmt w:val="bullet"/>
      <w:lvlText w:val="▪"/>
      <w:lvlJc w:val="left"/>
      <w:pPr>
        <w:ind w:left="6480" w:hanging="360"/>
      </w:pPr>
      <w:rPr>
        <w:color w:val="000000"/>
        <w:position w:val="0"/>
        <w:sz w:val="24"/>
        <w:szCs w:val="24"/>
        <w:vertAlign w:val="baseline"/>
      </w:rPr>
    </w:lvl>
  </w:abstractNum>
  <w:abstractNum w:abstractNumId="14" w15:restartNumberingAfterBreak="0">
    <w:nsid w:val="2A275F1B"/>
    <w:multiLevelType w:val="multilevel"/>
    <w:tmpl w:val="AA7CFB78"/>
    <w:styleLink w:val="LFO39"/>
    <w:lvl w:ilvl="0">
      <w:start w:val="1"/>
      <w:numFmt w:val="decimal"/>
      <w:pStyle w:val="Heading11"/>
      <w:lvlText w:val="5.%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A774055"/>
    <w:multiLevelType w:val="multilevel"/>
    <w:tmpl w:val="69541172"/>
    <w:styleLink w:val="WWNum51"/>
    <w:lvl w:ilvl="0">
      <w:numFmt w:val="bullet"/>
      <w:lvlText w:val=""/>
      <w:lvlJc w:val="left"/>
      <w:pPr>
        <w:ind w:left="720" w:hanging="360"/>
      </w:pPr>
      <w:rPr>
        <w:rFonts w:ascii="Symbol" w:hAnsi="Symbol" w:cs="Symbol"/>
        <w:b/>
        <w:sz w:val="24"/>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2CF451C5"/>
    <w:multiLevelType w:val="multilevel"/>
    <w:tmpl w:val="7272ED78"/>
    <w:styleLink w:val="WWOutlineListStyle"/>
    <w:lvl w:ilvl="0">
      <w:start w:val="1"/>
      <w:numFmt w:val="decimal"/>
      <w:lvlText w:val="%1."/>
      <w:lvlJc w:val="left"/>
      <w:pPr>
        <w:ind w:left="720" w:hanging="360"/>
      </w:pPr>
      <w:rPr>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300B6091"/>
    <w:multiLevelType w:val="multilevel"/>
    <w:tmpl w:val="B6B260A2"/>
    <w:styleLink w:val="WWNum48"/>
    <w:lvl w:ilvl="0">
      <w:numFmt w:val="bullet"/>
      <w:lvlText w:val=""/>
      <w:lvlJc w:val="left"/>
      <w:pPr>
        <w:ind w:left="720" w:hanging="360"/>
      </w:pPr>
      <w:rPr>
        <w:rFonts w:ascii="Symbol" w:hAnsi="Symbol" w:cs="Symbol"/>
        <w:sz w:val="24"/>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8" w15:restartNumberingAfterBreak="0">
    <w:nsid w:val="3075375F"/>
    <w:multiLevelType w:val="multilevel"/>
    <w:tmpl w:val="0E10E99E"/>
    <w:styleLink w:val="WWNum45"/>
    <w:lvl w:ilvl="0">
      <w:numFmt w:val="bullet"/>
      <w:lvlText w:val=""/>
      <w:lvlJc w:val="left"/>
      <w:pPr>
        <w:ind w:left="720" w:hanging="360"/>
      </w:pPr>
      <w:rPr>
        <w:rFonts w:ascii="Symbol" w:hAnsi="Symbol" w:cs="Symbol"/>
        <w:sz w:val="24"/>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9" w15:restartNumberingAfterBreak="0">
    <w:nsid w:val="35885527"/>
    <w:multiLevelType w:val="multilevel"/>
    <w:tmpl w:val="F49A4542"/>
    <w:styleLink w:val="WWNum54"/>
    <w:lvl w:ilvl="0">
      <w:numFmt w:val="bullet"/>
      <w:lvlText w:val=""/>
      <w:lvlJc w:val="left"/>
      <w:pPr>
        <w:ind w:left="720" w:hanging="360"/>
      </w:pPr>
      <w:rPr>
        <w:rFonts w:ascii="Symbol" w:hAnsi="Symbol" w:cs="Symbo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0" w15:restartNumberingAfterBreak="0">
    <w:nsid w:val="3625703C"/>
    <w:multiLevelType w:val="multilevel"/>
    <w:tmpl w:val="0E704D42"/>
    <w:styleLink w:val="WWNum46"/>
    <w:lvl w:ilvl="0">
      <w:numFmt w:val="bullet"/>
      <w:lvlText w:val=""/>
      <w:lvlJc w:val="left"/>
      <w:pPr>
        <w:ind w:left="720" w:hanging="360"/>
      </w:pPr>
      <w:rPr>
        <w:rFonts w:ascii="Symbol" w:hAnsi="Symbol" w:cs="Symbol"/>
        <w:sz w:val="24"/>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1" w15:restartNumberingAfterBreak="0">
    <w:nsid w:val="3AC85838"/>
    <w:multiLevelType w:val="multilevel"/>
    <w:tmpl w:val="5E5C7C68"/>
    <w:styleLink w:val="WWOutlineListStyle9"/>
    <w:lvl w:ilvl="0">
      <w:start w:val="1"/>
      <w:numFmt w:val="decimal"/>
      <w:lvlText w:val="%1."/>
      <w:lvlJc w:val="left"/>
      <w:pPr>
        <w:ind w:left="720" w:hanging="360"/>
      </w:pPr>
      <w:rPr>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3DDA1A51"/>
    <w:multiLevelType w:val="multilevel"/>
    <w:tmpl w:val="B7B8C73E"/>
    <w:styleLink w:val="WWNum44"/>
    <w:lvl w:ilvl="0">
      <w:numFmt w:val="bullet"/>
      <w:lvlText w:val=""/>
      <w:lvlJc w:val="left"/>
      <w:pPr>
        <w:ind w:left="720" w:hanging="360"/>
      </w:pPr>
      <w:rPr>
        <w:rFonts w:ascii="Symbol" w:hAnsi="Symbol" w:cs="Symbol"/>
        <w:sz w:val="24"/>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3" w15:restartNumberingAfterBreak="0">
    <w:nsid w:val="4201587D"/>
    <w:multiLevelType w:val="multilevel"/>
    <w:tmpl w:val="FD58DDCC"/>
    <w:styleLink w:val="WWOutlineListStyle4"/>
    <w:lvl w:ilvl="0">
      <w:start w:val="1"/>
      <w:numFmt w:val="decimal"/>
      <w:lvlText w:val="%1."/>
      <w:lvlJc w:val="left"/>
      <w:pPr>
        <w:ind w:left="720" w:hanging="360"/>
      </w:pPr>
      <w:rPr>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43031B1B"/>
    <w:multiLevelType w:val="multilevel"/>
    <w:tmpl w:val="1C2658CC"/>
    <w:styleLink w:val="WWNum5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 w15:restartNumberingAfterBreak="0">
    <w:nsid w:val="438218CD"/>
    <w:multiLevelType w:val="multilevel"/>
    <w:tmpl w:val="448875B0"/>
    <w:styleLink w:val="List13"/>
    <w:lvl w:ilvl="0">
      <w:numFmt w:val="bullet"/>
      <w:lvlText w:val="•"/>
      <w:lvlJc w:val="left"/>
      <w:pPr>
        <w:ind w:left="360" w:hanging="360"/>
      </w:pPr>
      <w:rPr>
        <w:position w:val="0"/>
        <w:sz w:val="22"/>
        <w:szCs w:val="22"/>
        <w:vertAlign w:val="baseline"/>
      </w:rPr>
    </w:lvl>
    <w:lvl w:ilvl="1">
      <w:start w:val="1"/>
      <w:numFmt w:val="decimal"/>
      <w:lvlText w:val="%1.%2."/>
      <w:lvlJc w:val="left"/>
      <w:pPr>
        <w:ind w:left="720" w:hanging="360"/>
      </w:pPr>
      <w:rPr>
        <w:position w:val="0"/>
        <w:sz w:val="24"/>
        <w:szCs w:val="24"/>
        <w:vertAlign w:val="baseline"/>
      </w:rPr>
    </w:lvl>
    <w:lvl w:ilvl="2">
      <w:start w:val="1"/>
      <w:numFmt w:val="decimal"/>
      <w:lvlText w:val="%1.%2.%3."/>
      <w:lvlJc w:val="left"/>
      <w:pPr>
        <w:ind w:left="1440" w:hanging="720"/>
      </w:pPr>
      <w:rPr>
        <w:position w:val="0"/>
        <w:sz w:val="24"/>
        <w:szCs w:val="24"/>
        <w:vertAlign w:val="baseline"/>
      </w:rPr>
    </w:lvl>
    <w:lvl w:ilvl="3">
      <w:start w:val="1"/>
      <w:numFmt w:val="decimal"/>
      <w:lvlText w:val="%1.%2.%3.%4."/>
      <w:lvlJc w:val="left"/>
      <w:pPr>
        <w:ind w:left="1800" w:hanging="720"/>
      </w:pPr>
      <w:rPr>
        <w:position w:val="0"/>
        <w:sz w:val="24"/>
        <w:szCs w:val="24"/>
        <w:vertAlign w:val="baseline"/>
      </w:rPr>
    </w:lvl>
    <w:lvl w:ilvl="4">
      <w:start w:val="1"/>
      <w:numFmt w:val="decimal"/>
      <w:lvlText w:val="%1.%2.%3.%4.%5."/>
      <w:lvlJc w:val="left"/>
      <w:pPr>
        <w:ind w:left="2520" w:hanging="1080"/>
      </w:pPr>
      <w:rPr>
        <w:position w:val="0"/>
        <w:sz w:val="24"/>
        <w:szCs w:val="24"/>
        <w:vertAlign w:val="baseline"/>
      </w:rPr>
    </w:lvl>
    <w:lvl w:ilvl="5">
      <w:start w:val="1"/>
      <w:numFmt w:val="decimal"/>
      <w:lvlText w:val="%1.%2.%3.%4.%5.%6."/>
      <w:lvlJc w:val="left"/>
      <w:pPr>
        <w:ind w:left="2880" w:hanging="1080"/>
      </w:pPr>
      <w:rPr>
        <w:position w:val="0"/>
        <w:sz w:val="24"/>
        <w:szCs w:val="24"/>
        <w:vertAlign w:val="baseline"/>
      </w:rPr>
    </w:lvl>
    <w:lvl w:ilvl="6">
      <w:start w:val="1"/>
      <w:numFmt w:val="decimal"/>
      <w:lvlText w:val="%1.%2.%3.%4.%5.%6.%7."/>
      <w:lvlJc w:val="left"/>
      <w:pPr>
        <w:ind w:left="3600" w:hanging="1440"/>
      </w:pPr>
      <w:rPr>
        <w:position w:val="0"/>
        <w:sz w:val="24"/>
        <w:szCs w:val="24"/>
        <w:vertAlign w:val="baseline"/>
      </w:rPr>
    </w:lvl>
    <w:lvl w:ilvl="7">
      <w:start w:val="1"/>
      <w:numFmt w:val="decimal"/>
      <w:lvlText w:val="%1.%2.%3.%4.%5.%6.%7.%8."/>
      <w:lvlJc w:val="left"/>
      <w:pPr>
        <w:ind w:left="3960" w:hanging="1440"/>
      </w:pPr>
      <w:rPr>
        <w:position w:val="0"/>
        <w:sz w:val="24"/>
        <w:szCs w:val="24"/>
        <w:vertAlign w:val="baseline"/>
      </w:rPr>
    </w:lvl>
    <w:lvl w:ilvl="8">
      <w:start w:val="1"/>
      <w:numFmt w:val="decimal"/>
      <w:lvlText w:val="%1.%2.%3.%4.%5.%6.%7.%8.%9."/>
      <w:lvlJc w:val="left"/>
      <w:pPr>
        <w:ind w:left="4680" w:hanging="1800"/>
      </w:pPr>
      <w:rPr>
        <w:position w:val="0"/>
        <w:sz w:val="24"/>
        <w:szCs w:val="24"/>
        <w:vertAlign w:val="baseline"/>
      </w:rPr>
    </w:lvl>
  </w:abstractNum>
  <w:abstractNum w:abstractNumId="26" w15:restartNumberingAfterBreak="0">
    <w:nsid w:val="52D1507F"/>
    <w:multiLevelType w:val="multilevel"/>
    <w:tmpl w:val="B54A8D58"/>
    <w:styleLink w:val="WWNum2"/>
    <w:lvl w:ilvl="0">
      <w:numFmt w:val="bullet"/>
      <w:lvlText w:val=""/>
      <w:lvlJc w:val="left"/>
      <w:pPr>
        <w:ind w:left="720" w:hanging="360"/>
      </w:pPr>
      <w:rPr>
        <w:rFonts w:ascii="Symbol" w:hAnsi="Symbol" w:cs="Symbol"/>
        <w:b w:val="0"/>
        <w:sz w:val="22"/>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7" w15:restartNumberingAfterBreak="0">
    <w:nsid w:val="5CA73A52"/>
    <w:multiLevelType w:val="multilevel"/>
    <w:tmpl w:val="5134913C"/>
    <w:styleLink w:val="WWNum1"/>
    <w:lvl w:ilvl="0">
      <w:numFmt w:val="bullet"/>
      <w:lvlText w:val=""/>
      <w:lvlJc w:val="left"/>
      <w:pPr>
        <w:ind w:left="720" w:hanging="360"/>
      </w:pPr>
      <w:rPr>
        <w:rFonts w:ascii="Symbol" w:hAnsi="Symbol" w:cs="Symbo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8" w15:restartNumberingAfterBreak="0">
    <w:nsid w:val="60AC7EAE"/>
    <w:multiLevelType w:val="multilevel"/>
    <w:tmpl w:val="6426A1B6"/>
    <w:styleLink w:val="WWOutlineListStyle3"/>
    <w:lvl w:ilvl="0">
      <w:start w:val="1"/>
      <w:numFmt w:val="decimal"/>
      <w:lvlText w:val="%1."/>
      <w:lvlJc w:val="left"/>
      <w:pPr>
        <w:ind w:left="720" w:hanging="360"/>
      </w:pPr>
      <w:rPr>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17E7680"/>
    <w:multiLevelType w:val="multilevel"/>
    <w:tmpl w:val="CF3834AA"/>
    <w:styleLink w:val="WWOutlineListStyle1"/>
    <w:lvl w:ilvl="0">
      <w:start w:val="1"/>
      <w:numFmt w:val="decimal"/>
      <w:lvlText w:val="%1."/>
      <w:lvlJc w:val="left"/>
      <w:pPr>
        <w:ind w:left="720" w:hanging="360"/>
      </w:pPr>
      <w:rPr>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6A64251"/>
    <w:multiLevelType w:val="multilevel"/>
    <w:tmpl w:val="C1022406"/>
    <w:styleLink w:val="WWNum55"/>
    <w:lvl w:ilvl="0">
      <w:numFmt w:val="bullet"/>
      <w:lvlText w:val=""/>
      <w:lvlJc w:val="left"/>
      <w:pPr>
        <w:ind w:left="720" w:hanging="360"/>
      </w:pPr>
      <w:rPr>
        <w:rFonts w:ascii="Symbol" w:hAnsi="Symbol" w:cs="Symbol"/>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1" w15:restartNumberingAfterBreak="0">
    <w:nsid w:val="674E7312"/>
    <w:multiLevelType w:val="multilevel"/>
    <w:tmpl w:val="935A8436"/>
    <w:styleLink w:val="WWOutlineListStyle2"/>
    <w:lvl w:ilvl="0">
      <w:start w:val="1"/>
      <w:numFmt w:val="decimal"/>
      <w:lvlText w:val="%1."/>
      <w:lvlJc w:val="left"/>
      <w:pPr>
        <w:ind w:left="720" w:hanging="360"/>
      </w:pPr>
      <w:rPr>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BAA2F2D"/>
    <w:multiLevelType w:val="multilevel"/>
    <w:tmpl w:val="1FC04F56"/>
    <w:styleLink w:val="WWOutlineListStyle6"/>
    <w:lvl w:ilvl="0">
      <w:start w:val="1"/>
      <w:numFmt w:val="decimal"/>
      <w:lvlText w:val="%1."/>
      <w:lvlJc w:val="left"/>
      <w:pPr>
        <w:ind w:left="720" w:hanging="360"/>
      </w:pPr>
      <w:rPr>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714D7435"/>
    <w:multiLevelType w:val="multilevel"/>
    <w:tmpl w:val="AD44B0FA"/>
    <w:styleLink w:val="WWOutlineListStyle8"/>
    <w:lvl w:ilvl="0">
      <w:start w:val="1"/>
      <w:numFmt w:val="decimal"/>
      <w:lvlText w:val="%1."/>
      <w:lvlJc w:val="left"/>
      <w:pPr>
        <w:ind w:left="720" w:hanging="360"/>
      </w:pPr>
      <w:rPr>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78506CE9"/>
    <w:multiLevelType w:val="multilevel"/>
    <w:tmpl w:val="E3EC5B6C"/>
    <w:styleLink w:val="WWOutlineListStyle7"/>
    <w:lvl w:ilvl="0">
      <w:start w:val="1"/>
      <w:numFmt w:val="decimal"/>
      <w:lvlText w:val="%1."/>
      <w:lvlJc w:val="left"/>
      <w:pPr>
        <w:ind w:left="720" w:hanging="360"/>
      </w:pPr>
      <w:rPr>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269311242">
    <w:abstractNumId w:val="6"/>
  </w:num>
  <w:num w:numId="2" w16cid:durableId="1743062400">
    <w:abstractNumId w:val="11"/>
  </w:num>
  <w:num w:numId="3" w16cid:durableId="696200390">
    <w:abstractNumId w:val="21"/>
  </w:num>
  <w:num w:numId="4" w16cid:durableId="1885478169">
    <w:abstractNumId w:val="33"/>
  </w:num>
  <w:num w:numId="5" w16cid:durableId="1949198241">
    <w:abstractNumId w:val="34"/>
  </w:num>
  <w:num w:numId="6" w16cid:durableId="1654216230">
    <w:abstractNumId w:val="32"/>
  </w:num>
  <w:num w:numId="7" w16cid:durableId="901019479">
    <w:abstractNumId w:val="12"/>
  </w:num>
  <w:num w:numId="8" w16cid:durableId="355155134">
    <w:abstractNumId w:val="23"/>
  </w:num>
  <w:num w:numId="9" w16cid:durableId="124130223">
    <w:abstractNumId w:val="28"/>
  </w:num>
  <w:num w:numId="10" w16cid:durableId="1642078198">
    <w:abstractNumId w:val="31"/>
  </w:num>
  <w:num w:numId="11" w16cid:durableId="1375277358">
    <w:abstractNumId w:val="29"/>
  </w:num>
  <w:num w:numId="12" w16cid:durableId="938367054">
    <w:abstractNumId w:val="16"/>
  </w:num>
  <w:num w:numId="13" w16cid:durableId="1643268611">
    <w:abstractNumId w:val="13"/>
  </w:num>
  <w:num w:numId="14" w16cid:durableId="187522242">
    <w:abstractNumId w:val="25"/>
  </w:num>
  <w:num w:numId="15" w16cid:durableId="1186404061">
    <w:abstractNumId w:val="24"/>
  </w:num>
  <w:num w:numId="16" w16cid:durableId="1523205684">
    <w:abstractNumId w:val="3"/>
  </w:num>
  <w:num w:numId="17" w16cid:durableId="2067989373">
    <w:abstractNumId w:val="22"/>
  </w:num>
  <w:num w:numId="18" w16cid:durableId="1997299717">
    <w:abstractNumId w:val="18"/>
  </w:num>
  <w:num w:numId="19" w16cid:durableId="1951859288">
    <w:abstractNumId w:val="20"/>
  </w:num>
  <w:num w:numId="20" w16cid:durableId="372734996">
    <w:abstractNumId w:val="4"/>
  </w:num>
  <w:num w:numId="21" w16cid:durableId="1681858871">
    <w:abstractNumId w:val="17"/>
  </w:num>
  <w:num w:numId="22" w16cid:durableId="1843084437">
    <w:abstractNumId w:val="2"/>
  </w:num>
  <w:num w:numId="23" w16cid:durableId="1584333769">
    <w:abstractNumId w:val="8"/>
  </w:num>
  <w:num w:numId="24" w16cid:durableId="1551189238">
    <w:abstractNumId w:val="15"/>
  </w:num>
  <w:num w:numId="25" w16cid:durableId="1346052578">
    <w:abstractNumId w:val="9"/>
  </w:num>
  <w:num w:numId="26" w16cid:durableId="494493605">
    <w:abstractNumId w:val="7"/>
  </w:num>
  <w:num w:numId="27" w16cid:durableId="30612582">
    <w:abstractNumId w:val="19"/>
  </w:num>
  <w:num w:numId="28" w16cid:durableId="863985580">
    <w:abstractNumId w:val="30"/>
  </w:num>
  <w:num w:numId="29" w16cid:durableId="40441988">
    <w:abstractNumId w:val="10"/>
  </w:num>
  <w:num w:numId="30" w16cid:durableId="933320089">
    <w:abstractNumId w:val="5"/>
  </w:num>
  <w:num w:numId="31" w16cid:durableId="163202450">
    <w:abstractNumId w:val="27"/>
  </w:num>
  <w:num w:numId="32" w16cid:durableId="906651363">
    <w:abstractNumId w:val="26"/>
  </w:num>
  <w:num w:numId="33" w16cid:durableId="1519854366">
    <w:abstractNumId w:val="0"/>
  </w:num>
  <w:num w:numId="34" w16cid:durableId="1975133402">
    <w:abstractNumId w:val="14"/>
  </w:num>
  <w:num w:numId="35" w16cid:durableId="178667779">
    <w:abstractNumId w:val="1"/>
  </w:num>
  <w:num w:numId="36" w16cid:durableId="1973289623">
    <w:abstractNumId w:val="24"/>
    <w:lvlOverride w:ilvl="0"/>
  </w:num>
  <w:num w:numId="37" w16cid:durableId="511377862">
    <w:abstractNumId w:val="3"/>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399"/>
    <w:rsid w:val="00E81399"/>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5B934"/>
  <w15:chartTrackingRefBased/>
  <w15:docId w15:val="{8CE92B04-6826-4A53-B6FD-AB2492963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81399"/>
  </w:style>
  <w:style w:type="numbering" w:customStyle="1" w:styleId="WWOutlineListStyle11">
    <w:name w:val="WW_OutlineListStyle_11"/>
    <w:basedOn w:val="NoList"/>
    <w:rsid w:val="00E81399"/>
    <w:pPr>
      <w:numPr>
        <w:numId w:val="1"/>
      </w:numPr>
    </w:pPr>
  </w:style>
  <w:style w:type="paragraph" w:customStyle="1" w:styleId="Cmsor1">
    <w:name w:val="Címsor 1"/>
    <w:basedOn w:val="Norml"/>
    <w:next w:val="Norml"/>
    <w:rsid w:val="00E81399"/>
    <w:pPr>
      <w:keepNext/>
      <w:keepLines/>
      <w:numPr>
        <w:numId w:val="1"/>
      </w:numPr>
      <w:suppressAutoHyphens w:val="0"/>
      <w:autoSpaceDE w:val="0"/>
      <w:spacing w:before="480" w:after="480" w:line="360" w:lineRule="auto"/>
      <w:jc w:val="both"/>
      <w:textAlignment w:val="auto"/>
      <w:outlineLvl w:val="0"/>
    </w:pPr>
    <w:rPr>
      <w:rFonts w:ascii="Calibri Light" w:eastAsia="Times New Roman" w:hAnsi="Calibri Light" w:cs="Times New Roman"/>
      <w:b/>
      <w:color w:val="2F5496"/>
      <w:kern w:val="0"/>
      <w:sz w:val="28"/>
      <w:szCs w:val="32"/>
      <w:lang w:val="en-US" w:eastAsia="en-US" w:bidi="ar-SA"/>
    </w:rPr>
  </w:style>
  <w:style w:type="paragraph" w:customStyle="1" w:styleId="Cmsor2">
    <w:name w:val="Címsor 2"/>
    <w:basedOn w:val="Norml"/>
    <w:rsid w:val="00E81399"/>
    <w:pPr>
      <w:suppressAutoHyphens w:val="0"/>
      <w:autoSpaceDE w:val="0"/>
      <w:spacing w:before="240" w:after="240" w:line="360" w:lineRule="auto"/>
      <w:ind w:left="720" w:hanging="720"/>
      <w:jc w:val="both"/>
      <w:textAlignment w:val="auto"/>
      <w:outlineLvl w:val="1"/>
    </w:pPr>
    <w:rPr>
      <w:rFonts w:ascii="Calibri Light" w:eastAsia="Calibri" w:hAnsi="Calibri Light" w:cs="Calibri"/>
      <w:b/>
      <w:bCs/>
      <w:kern w:val="0"/>
      <w:szCs w:val="28"/>
      <w:lang w:eastAsia="en-US" w:bidi="ar-SA"/>
    </w:rPr>
  </w:style>
  <w:style w:type="paragraph" w:customStyle="1" w:styleId="Cmsor3">
    <w:name w:val="Címsor 3"/>
    <w:basedOn w:val="Standard"/>
    <w:next w:val="Textbody"/>
    <w:rsid w:val="00E81399"/>
    <w:pPr>
      <w:keepNext/>
      <w:keepLines/>
      <w:spacing w:before="280" w:after="80"/>
      <w:outlineLvl w:val="2"/>
    </w:pPr>
    <w:rPr>
      <w:b/>
      <w:sz w:val="28"/>
      <w:szCs w:val="28"/>
    </w:rPr>
  </w:style>
  <w:style w:type="paragraph" w:customStyle="1" w:styleId="Cmsor4">
    <w:name w:val="Címsor 4"/>
    <w:basedOn w:val="Norml"/>
    <w:next w:val="Norml"/>
    <w:rsid w:val="00E81399"/>
    <w:pPr>
      <w:keepNext/>
      <w:keepLines/>
      <w:widowControl/>
      <w:pBdr>
        <w:top w:val="single" w:sz="2" w:space="31" w:color="FFFFFF" w:shadow="1"/>
        <w:left w:val="single" w:sz="2" w:space="31" w:color="FFFFFF" w:shadow="1"/>
        <w:bottom w:val="single" w:sz="2" w:space="31" w:color="FFFFFF" w:shadow="1"/>
        <w:right w:val="single" w:sz="2" w:space="31" w:color="FFFFFF" w:shadow="1"/>
      </w:pBdr>
      <w:suppressAutoHyphens w:val="0"/>
      <w:spacing w:before="200" w:after="120" w:line="276" w:lineRule="auto"/>
      <w:jc w:val="both"/>
      <w:textAlignment w:val="auto"/>
      <w:outlineLvl w:val="3"/>
    </w:pPr>
    <w:rPr>
      <w:rFonts w:ascii="Calibri Light" w:eastAsia="Times New Roman" w:hAnsi="Calibri Light" w:cs="Times New Roman"/>
      <w:b/>
      <w:bCs/>
      <w:i/>
      <w:iCs/>
      <w:color w:val="4472C4"/>
      <w:kern w:val="0"/>
      <w:lang w:val="en-US" w:eastAsia="en-US" w:bidi="ar-SA"/>
    </w:rPr>
  </w:style>
  <w:style w:type="paragraph" w:customStyle="1" w:styleId="Cmsor5">
    <w:name w:val="Címsor 5"/>
    <w:basedOn w:val="Norml"/>
    <w:next w:val="Norml"/>
    <w:rsid w:val="00E81399"/>
    <w:pPr>
      <w:keepNext/>
      <w:keepLines/>
      <w:widowControl/>
      <w:pBdr>
        <w:top w:val="single" w:sz="2" w:space="31" w:color="FFFFFF" w:shadow="1"/>
        <w:left w:val="single" w:sz="2" w:space="31" w:color="FFFFFF" w:shadow="1"/>
        <w:bottom w:val="single" w:sz="2" w:space="31" w:color="FFFFFF" w:shadow="1"/>
        <w:right w:val="single" w:sz="2" w:space="31" w:color="FFFFFF" w:shadow="1"/>
      </w:pBdr>
      <w:suppressAutoHyphens w:val="0"/>
      <w:spacing w:before="200" w:after="120" w:line="276" w:lineRule="auto"/>
      <w:jc w:val="both"/>
      <w:textAlignment w:val="auto"/>
      <w:outlineLvl w:val="4"/>
    </w:pPr>
    <w:rPr>
      <w:rFonts w:ascii="Calibri Light" w:eastAsia="Times New Roman" w:hAnsi="Calibri Light" w:cs="Times New Roman"/>
      <w:color w:val="1F3763"/>
      <w:kern w:val="0"/>
      <w:lang w:val="en-US" w:eastAsia="en-US" w:bidi="ar-SA"/>
    </w:rPr>
  </w:style>
  <w:style w:type="paragraph" w:customStyle="1" w:styleId="Norml">
    <w:name w:val="Normál"/>
    <w:rsid w:val="00E81399"/>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customStyle="1" w:styleId="Bekezdsalapbettpusa">
    <w:name w:val="Bekezdés alapbetűtípusa"/>
    <w:rsid w:val="00E81399"/>
  </w:style>
  <w:style w:type="character" w:customStyle="1" w:styleId="NincstrkzChar">
    <w:name w:val="Nincs térköz Char"/>
    <w:rsid w:val="00E81399"/>
    <w:rPr>
      <w:rFonts w:ascii="Calibri" w:eastAsia="Times New Roman" w:hAnsi="Calibri" w:cs="Times New Roman"/>
      <w:kern w:val="0"/>
      <w:sz w:val="22"/>
      <w:szCs w:val="22"/>
      <w:lang w:val="en-US" w:eastAsia="en-US" w:bidi="ar-SA"/>
    </w:rPr>
  </w:style>
  <w:style w:type="character" w:customStyle="1" w:styleId="Oldalszm">
    <w:name w:val="Oldalszám"/>
    <w:basedOn w:val="Bekezdsalapbettpusa"/>
    <w:rsid w:val="00E81399"/>
  </w:style>
  <w:style w:type="paragraph" w:customStyle="1" w:styleId="Heading41">
    <w:name w:val="Heading 41"/>
    <w:basedOn w:val="Norml"/>
    <w:next w:val="Norml"/>
    <w:rsid w:val="00E81399"/>
    <w:pPr>
      <w:keepNext/>
      <w:keepLines/>
      <w:widowControl/>
      <w:pBdr>
        <w:top w:val="single" w:sz="2" w:space="31" w:color="FFFFFF" w:shadow="1"/>
        <w:left w:val="single" w:sz="2" w:space="31" w:color="FFFFFF" w:shadow="1"/>
        <w:bottom w:val="single" w:sz="2" w:space="31" w:color="FFFFFF" w:shadow="1"/>
        <w:right w:val="single" w:sz="2" w:space="31" w:color="FFFFFF" w:shadow="1"/>
      </w:pBdr>
      <w:suppressAutoHyphens w:val="0"/>
      <w:spacing w:before="200" w:after="120" w:line="276" w:lineRule="auto"/>
      <w:jc w:val="both"/>
      <w:textAlignment w:val="auto"/>
      <w:outlineLvl w:val="3"/>
    </w:pPr>
    <w:rPr>
      <w:rFonts w:ascii="Calibri Light" w:eastAsia="Times New Roman" w:hAnsi="Calibri Light" w:cs="Times New Roman"/>
      <w:b/>
      <w:bCs/>
      <w:i/>
      <w:iCs/>
      <w:color w:val="4472C4"/>
      <w:kern w:val="0"/>
      <w:lang w:val="en-US" w:eastAsia="en-US" w:bidi="ar-SA"/>
    </w:rPr>
  </w:style>
  <w:style w:type="paragraph" w:customStyle="1" w:styleId="Standard">
    <w:name w:val="Standard"/>
    <w:rsid w:val="00E81399"/>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Heading">
    <w:name w:val="Heading"/>
    <w:basedOn w:val="Standard"/>
    <w:next w:val="Textbody"/>
    <w:rsid w:val="00E81399"/>
    <w:pPr>
      <w:keepNext/>
      <w:spacing w:before="240" w:after="120"/>
    </w:pPr>
    <w:rPr>
      <w:rFonts w:ascii="Arial" w:eastAsia="Microsoft YaHei" w:hAnsi="Arial"/>
      <w:sz w:val="28"/>
      <w:szCs w:val="28"/>
    </w:rPr>
  </w:style>
  <w:style w:type="paragraph" w:customStyle="1" w:styleId="Textbody">
    <w:name w:val="Text body"/>
    <w:basedOn w:val="Standard"/>
    <w:rsid w:val="00E81399"/>
    <w:pPr>
      <w:spacing w:after="120"/>
    </w:pPr>
  </w:style>
  <w:style w:type="paragraph" w:customStyle="1" w:styleId="Lista">
    <w:name w:val="Lista"/>
    <w:basedOn w:val="Textbody"/>
    <w:rsid w:val="00E81399"/>
  </w:style>
  <w:style w:type="paragraph" w:customStyle="1" w:styleId="Kpalrs">
    <w:name w:val="Képaláírás"/>
    <w:basedOn w:val="Standard"/>
    <w:rsid w:val="00E81399"/>
    <w:pPr>
      <w:suppressLineNumbers/>
      <w:spacing w:before="120" w:after="120"/>
    </w:pPr>
    <w:rPr>
      <w:i/>
      <w:iCs/>
    </w:rPr>
  </w:style>
  <w:style w:type="paragraph" w:customStyle="1" w:styleId="Index">
    <w:name w:val="Index"/>
    <w:basedOn w:val="Standard"/>
    <w:rsid w:val="00E81399"/>
    <w:pPr>
      <w:suppressLineNumbers/>
    </w:pPr>
  </w:style>
  <w:style w:type="paragraph" w:customStyle="1" w:styleId="Cm">
    <w:name w:val="Cím"/>
    <w:basedOn w:val="Standard"/>
    <w:next w:val="Alcm"/>
    <w:rsid w:val="00E81399"/>
    <w:pPr>
      <w:keepNext/>
      <w:keepLines/>
      <w:spacing w:before="480" w:after="120"/>
    </w:pPr>
    <w:rPr>
      <w:b/>
      <w:bCs/>
      <w:sz w:val="72"/>
      <w:szCs w:val="72"/>
    </w:rPr>
  </w:style>
  <w:style w:type="paragraph" w:customStyle="1" w:styleId="Alcm">
    <w:name w:val="Alcím"/>
    <w:basedOn w:val="Standard"/>
    <w:next w:val="Textbody"/>
    <w:rsid w:val="00E81399"/>
    <w:pPr>
      <w:keepNext/>
      <w:keepLines/>
      <w:spacing w:before="360" w:after="80"/>
    </w:pPr>
    <w:rPr>
      <w:rFonts w:ascii="Georgia" w:eastAsia="Georgia" w:hAnsi="Georgia" w:cs="Georgia"/>
      <w:i/>
      <w:iCs/>
      <w:color w:val="666666"/>
      <w:sz w:val="48"/>
      <w:szCs w:val="48"/>
    </w:rPr>
  </w:style>
  <w:style w:type="paragraph" w:customStyle="1" w:styleId="Listaszerbekezds">
    <w:name w:val="Listaszerű bekezdés"/>
    <w:basedOn w:val="Standard"/>
    <w:rsid w:val="00E81399"/>
    <w:pPr>
      <w:ind w:left="720"/>
    </w:pPr>
  </w:style>
  <w:style w:type="paragraph" w:customStyle="1" w:styleId="TableContents">
    <w:name w:val="Table Contents"/>
    <w:basedOn w:val="Standard"/>
    <w:rsid w:val="00E81399"/>
    <w:pPr>
      <w:suppressLineNumbers/>
    </w:pPr>
  </w:style>
  <w:style w:type="character" w:customStyle="1" w:styleId="ListLabel1304">
    <w:name w:val="ListLabel 1304"/>
    <w:rsid w:val="00E81399"/>
    <w:rPr>
      <w:rFonts w:cs="Symbol"/>
    </w:rPr>
  </w:style>
  <w:style w:type="character" w:customStyle="1" w:styleId="ListLabel1302">
    <w:name w:val="ListLabel 1302"/>
    <w:rsid w:val="00E81399"/>
    <w:rPr>
      <w:rFonts w:cs="Courier New"/>
    </w:rPr>
  </w:style>
  <w:style w:type="character" w:customStyle="1" w:styleId="ListLabel1306">
    <w:name w:val="ListLabel 1306"/>
    <w:rsid w:val="00E81399"/>
    <w:rPr>
      <w:rFonts w:cs="Wingdings"/>
    </w:rPr>
  </w:style>
  <w:style w:type="character" w:customStyle="1" w:styleId="Internetlink">
    <w:name w:val="Internet link"/>
    <w:basedOn w:val="Bekezdsalapbettpusa"/>
    <w:rsid w:val="00E81399"/>
    <w:rPr>
      <w:color w:val="0563C1"/>
      <w:u w:val="single"/>
    </w:rPr>
  </w:style>
  <w:style w:type="character" w:customStyle="1" w:styleId="ListLabel1303">
    <w:name w:val="ListLabel 1303"/>
    <w:rsid w:val="00E81399"/>
    <w:rPr>
      <w:rFonts w:cs="Symbol"/>
      <w:sz w:val="24"/>
    </w:rPr>
  </w:style>
  <w:style w:type="character" w:customStyle="1" w:styleId="ListLabel1305">
    <w:name w:val="ListLabel 1305"/>
    <w:rsid w:val="00E81399"/>
    <w:rPr>
      <w:rFonts w:cs="Symbol"/>
      <w:b/>
      <w:sz w:val="24"/>
    </w:rPr>
  </w:style>
  <w:style w:type="character" w:customStyle="1" w:styleId="Feloldatlanmegemlts">
    <w:name w:val="Feloldatlan megemlítés"/>
    <w:basedOn w:val="Bekezdsalapbettpusa"/>
    <w:rsid w:val="00E81399"/>
    <w:rPr>
      <w:color w:val="605E5C"/>
      <w:shd w:val="clear" w:color="auto" w:fill="E1DFDD"/>
    </w:rPr>
  </w:style>
  <w:style w:type="character" w:customStyle="1" w:styleId="Heading1Char">
    <w:name w:val="Heading 1 Char"/>
    <w:basedOn w:val="Bekezdsalapbettpusa"/>
    <w:rsid w:val="00E81399"/>
    <w:rPr>
      <w:rFonts w:ascii="Calibri Light" w:eastAsia="Times New Roman" w:hAnsi="Calibri Light" w:cs="Times New Roman"/>
      <w:b/>
      <w:color w:val="2F5496"/>
      <w:kern w:val="0"/>
      <w:sz w:val="28"/>
      <w:szCs w:val="32"/>
      <w:lang w:val="en-US" w:eastAsia="en-US" w:bidi="ar-SA"/>
    </w:rPr>
  </w:style>
  <w:style w:type="character" w:customStyle="1" w:styleId="Heading2Char">
    <w:name w:val="Heading 2 Char"/>
    <w:basedOn w:val="Bekezdsalapbettpusa"/>
    <w:rsid w:val="00E81399"/>
    <w:rPr>
      <w:rFonts w:ascii="Calibri Light" w:eastAsia="Calibri" w:hAnsi="Calibri Light" w:cs="Calibri"/>
      <w:b/>
      <w:bCs/>
      <w:kern w:val="0"/>
      <w:szCs w:val="28"/>
      <w:lang w:eastAsia="en-US" w:bidi="ar-SA"/>
    </w:rPr>
  </w:style>
  <w:style w:type="character" w:customStyle="1" w:styleId="Heading4Char">
    <w:name w:val="Heading 4 Char"/>
    <w:basedOn w:val="Bekezdsalapbettpusa"/>
    <w:rsid w:val="00E81399"/>
    <w:rPr>
      <w:rFonts w:ascii="Calibri Light" w:eastAsia="Times New Roman" w:hAnsi="Calibri Light" w:cs="Times New Roman"/>
      <w:b/>
      <w:bCs/>
      <w:i/>
      <w:iCs/>
      <w:color w:val="4472C4"/>
      <w:kern w:val="0"/>
      <w:lang w:val="en-US" w:eastAsia="en-US" w:bidi="ar-SA"/>
    </w:rPr>
  </w:style>
  <w:style w:type="character" w:customStyle="1" w:styleId="Heading5Char">
    <w:name w:val="Heading 5 Char"/>
    <w:basedOn w:val="Bekezdsalapbettpusa"/>
    <w:rsid w:val="00E81399"/>
    <w:rPr>
      <w:rFonts w:ascii="Calibri Light" w:eastAsia="Times New Roman" w:hAnsi="Calibri Light" w:cs="Times New Roman"/>
      <w:color w:val="1F3763"/>
      <w:kern w:val="0"/>
      <w:lang w:val="en-US" w:eastAsia="en-US" w:bidi="ar-SA"/>
    </w:rPr>
  </w:style>
  <w:style w:type="paragraph" w:customStyle="1" w:styleId="Szvegtrzs">
    <w:name w:val="Szövegtörzs"/>
    <w:basedOn w:val="Norml"/>
    <w:rsid w:val="00E81399"/>
    <w:pPr>
      <w:suppressAutoHyphens w:val="0"/>
      <w:autoSpaceDE w:val="0"/>
      <w:spacing w:before="120" w:after="120" w:line="360" w:lineRule="auto"/>
      <w:jc w:val="both"/>
      <w:textAlignment w:val="auto"/>
    </w:pPr>
    <w:rPr>
      <w:rFonts w:ascii="Calibri Light" w:eastAsia="Calibri" w:hAnsi="Calibri Light" w:cs="Calibri"/>
      <w:kern w:val="0"/>
      <w:szCs w:val="22"/>
      <w:lang w:val="en-US" w:eastAsia="en-US" w:bidi="ar-SA"/>
    </w:rPr>
  </w:style>
  <w:style w:type="character" w:customStyle="1" w:styleId="BodyTextChar">
    <w:name w:val="Body Text Char"/>
    <w:basedOn w:val="Bekezdsalapbettpusa"/>
    <w:rsid w:val="00E81399"/>
    <w:rPr>
      <w:rFonts w:ascii="Calibri Light" w:eastAsia="Calibri" w:hAnsi="Calibri Light" w:cs="Calibri"/>
      <w:kern w:val="0"/>
      <w:szCs w:val="22"/>
      <w:lang w:val="en-US" w:eastAsia="en-US" w:bidi="ar-SA"/>
    </w:rPr>
  </w:style>
  <w:style w:type="paragraph" w:customStyle="1" w:styleId="lfej">
    <w:name w:val="Élőfej"/>
    <w:basedOn w:val="Norml"/>
    <w:rsid w:val="00E81399"/>
    <w:pPr>
      <w:tabs>
        <w:tab w:val="center" w:pos="4513"/>
        <w:tab w:val="right" w:pos="9026"/>
      </w:tabs>
      <w:suppressAutoHyphens w:val="0"/>
      <w:autoSpaceDE w:val="0"/>
      <w:jc w:val="both"/>
      <w:textAlignment w:val="auto"/>
    </w:pPr>
    <w:rPr>
      <w:rFonts w:ascii="Calibri Light" w:eastAsia="Calibri" w:hAnsi="Calibri Light" w:cs="Calibri"/>
      <w:kern w:val="0"/>
      <w:szCs w:val="22"/>
      <w:lang w:val="en-US" w:eastAsia="en-US" w:bidi="ar-SA"/>
    </w:rPr>
  </w:style>
  <w:style w:type="character" w:customStyle="1" w:styleId="HeaderChar">
    <w:name w:val="Header Char"/>
    <w:basedOn w:val="Bekezdsalapbettpusa"/>
    <w:rsid w:val="00E81399"/>
    <w:rPr>
      <w:rFonts w:ascii="Calibri Light" w:eastAsia="Calibri" w:hAnsi="Calibri Light" w:cs="Calibri"/>
      <w:kern w:val="0"/>
      <w:szCs w:val="22"/>
      <w:lang w:val="en-US" w:eastAsia="en-US" w:bidi="ar-SA"/>
    </w:rPr>
  </w:style>
  <w:style w:type="paragraph" w:customStyle="1" w:styleId="llb">
    <w:name w:val="Élőláb"/>
    <w:basedOn w:val="Norml"/>
    <w:rsid w:val="00E81399"/>
    <w:pPr>
      <w:tabs>
        <w:tab w:val="center" w:pos="4513"/>
        <w:tab w:val="right" w:pos="9026"/>
      </w:tabs>
      <w:suppressAutoHyphens w:val="0"/>
      <w:autoSpaceDE w:val="0"/>
      <w:jc w:val="both"/>
      <w:textAlignment w:val="auto"/>
    </w:pPr>
    <w:rPr>
      <w:rFonts w:ascii="Calibri Light" w:eastAsia="Calibri" w:hAnsi="Calibri Light" w:cs="Calibri"/>
      <w:kern w:val="0"/>
      <w:szCs w:val="22"/>
      <w:lang w:val="en-US" w:eastAsia="en-US" w:bidi="ar-SA"/>
    </w:rPr>
  </w:style>
  <w:style w:type="character" w:customStyle="1" w:styleId="FooterChar">
    <w:name w:val="Footer Char"/>
    <w:basedOn w:val="Bekezdsalapbettpusa"/>
    <w:rsid w:val="00E81399"/>
    <w:rPr>
      <w:rFonts w:ascii="Calibri Light" w:eastAsia="Calibri" w:hAnsi="Calibri Light" w:cs="Calibri"/>
      <w:kern w:val="0"/>
      <w:szCs w:val="22"/>
      <w:lang w:val="en-US" w:eastAsia="en-US" w:bidi="ar-SA"/>
    </w:rPr>
  </w:style>
  <w:style w:type="paragraph" w:customStyle="1" w:styleId="nabrajanje">
    <w:name w:val="nabrajanje"/>
    <w:basedOn w:val="Norml"/>
    <w:autoRedefine/>
    <w:rsid w:val="00E81399"/>
    <w:pPr>
      <w:widowControl/>
      <w:pBdr>
        <w:top w:val="single" w:sz="2" w:space="31" w:color="FFFFFF" w:shadow="1"/>
        <w:left w:val="single" w:sz="2" w:space="31" w:color="FFFFFF" w:shadow="1"/>
        <w:bottom w:val="single" w:sz="2" w:space="31" w:color="FFFFFF" w:shadow="1"/>
        <w:right w:val="single" w:sz="2" w:space="31" w:color="FFFFFF" w:shadow="1"/>
      </w:pBdr>
      <w:suppressAutoHyphens w:val="0"/>
      <w:spacing w:before="120" w:after="120"/>
      <w:ind w:left="714"/>
      <w:jc w:val="both"/>
      <w:textAlignment w:val="auto"/>
    </w:pPr>
    <w:rPr>
      <w:rFonts w:ascii="Calibri" w:eastAsia="Times New Roman" w:hAnsi="Calibri" w:cs="Times New Roman"/>
      <w:kern w:val="0"/>
      <w:sz w:val="22"/>
      <w:szCs w:val="22"/>
      <w:lang w:val="en-US" w:eastAsia="en-US" w:bidi="ar-SA"/>
    </w:rPr>
  </w:style>
  <w:style w:type="paragraph" w:customStyle="1" w:styleId="TableParagraph">
    <w:name w:val="Table Paragraph"/>
    <w:basedOn w:val="Norml"/>
    <w:rsid w:val="00E81399"/>
    <w:pPr>
      <w:suppressAutoHyphens w:val="0"/>
      <w:autoSpaceDE w:val="0"/>
      <w:spacing w:before="120" w:after="120" w:line="360" w:lineRule="auto"/>
      <w:jc w:val="both"/>
      <w:textAlignment w:val="auto"/>
    </w:pPr>
    <w:rPr>
      <w:rFonts w:ascii="Arial Narrow" w:eastAsia="Arial Narrow" w:hAnsi="Arial Narrow" w:cs="Arial Narrow"/>
      <w:kern w:val="0"/>
      <w:szCs w:val="22"/>
      <w:lang w:val="en-US" w:eastAsia="en-US" w:bidi="ar-SA"/>
    </w:rPr>
  </w:style>
  <w:style w:type="character" w:customStyle="1" w:styleId="ListParagraphChar">
    <w:name w:val="List Paragraph Char"/>
    <w:rsid w:val="00E81399"/>
  </w:style>
  <w:style w:type="paragraph" w:customStyle="1" w:styleId="TJ1">
    <w:name w:val="TJ 1"/>
    <w:basedOn w:val="Norml"/>
    <w:next w:val="Cmsor1"/>
    <w:rsid w:val="00E81399"/>
    <w:pPr>
      <w:suppressAutoHyphens w:val="0"/>
      <w:autoSpaceDE w:val="0"/>
      <w:spacing w:before="4" w:after="120" w:line="360" w:lineRule="auto"/>
      <w:ind w:left="378"/>
      <w:jc w:val="both"/>
      <w:textAlignment w:val="auto"/>
    </w:pPr>
    <w:rPr>
      <w:rFonts w:ascii="Calibri Light" w:eastAsia="Calibri" w:hAnsi="Calibri Light" w:cs="Calibri"/>
      <w:b/>
      <w:bCs/>
      <w:kern w:val="0"/>
      <w:szCs w:val="22"/>
      <w:lang w:val="en-US" w:eastAsia="en-US" w:bidi="ar-SA"/>
    </w:rPr>
  </w:style>
  <w:style w:type="paragraph" w:customStyle="1" w:styleId="TJ2">
    <w:name w:val="TJ 2"/>
    <w:basedOn w:val="Norml"/>
    <w:rsid w:val="00E81399"/>
    <w:pPr>
      <w:suppressAutoHyphens w:val="0"/>
      <w:autoSpaceDE w:val="0"/>
      <w:spacing w:before="139" w:after="120" w:line="360" w:lineRule="auto"/>
      <w:ind w:left="378"/>
      <w:jc w:val="both"/>
      <w:textAlignment w:val="auto"/>
    </w:pPr>
    <w:rPr>
      <w:rFonts w:ascii="Calibri Light" w:eastAsia="Calibri" w:hAnsi="Calibri Light" w:cs="Calibri"/>
      <w:kern w:val="0"/>
      <w:szCs w:val="22"/>
      <w:lang w:val="en-US" w:eastAsia="en-US" w:bidi="ar-SA"/>
    </w:rPr>
  </w:style>
  <w:style w:type="paragraph" w:customStyle="1" w:styleId="TJ3">
    <w:name w:val="TJ 3"/>
    <w:basedOn w:val="Norml"/>
    <w:rsid w:val="00E81399"/>
    <w:pPr>
      <w:suppressAutoHyphens w:val="0"/>
      <w:autoSpaceDE w:val="0"/>
      <w:spacing w:before="142" w:after="120" w:line="360" w:lineRule="auto"/>
      <w:ind w:left="599"/>
      <w:jc w:val="both"/>
      <w:textAlignment w:val="auto"/>
    </w:pPr>
    <w:rPr>
      <w:rFonts w:ascii="Calibri Light" w:eastAsia="Calibri" w:hAnsi="Calibri Light" w:cs="Calibri"/>
      <w:b/>
      <w:bCs/>
      <w:kern w:val="0"/>
      <w:szCs w:val="22"/>
      <w:lang w:val="en-US" w:eastAsia="en-US" w:bidi="ar-SA"/>
    </w:rPr>
  </w:style>
  <w:style w:type="paragraph" w:customStyle="1" w:styleId="TJ4">
    <w:name w:val="TJ 4"/>
    <w:basedOn w:val="Norml"/>
    <w:rsid w:val="00E81399"/>
    <w:pPr>
      <w:suppressAutoHyphens w:val="0"/>
      <w:autoSpaceDE w:val="0"/>
      <w:spacing w:before="41" w:after="120" w:line="360" w:lineRule="auto"/>
      <w:ind w:left="599"/>
      <w:jc w:val="both"/>
      <w:textAlignment w:val="auto"/>
    </w:pPr>
    <w:rPr>
      <w:rFonts w:ascii="Calibri Light" w:eastAsia="Calibri" w:hAnsi="Calibri Light" w:cs="Calibri"/>
      <w:kern w:val="0"/>
      <w:szCs w:val="22"/>
      <w:lang w:val="en-US" w:eastAsia="en-US" w:bidi="ar-SA"/>
    </w:rPr>
  </w:style>
  <w:style w:type="paragraph" w:customStyle="1" w:styleId="TJ5">
    <w:name w:val="TJ 5"/>
    <w:basedOn w:val="Norml"/>
    <w:rsid w:val="00E81399"/>
    <w:pPr>
      <w:suppressAutoHyphens w:val="0"/>
      <w:autoSpaceDE w:val="0"/>
      <w:spacing w:before="140" w:after="120" w:line="360" w:lineRule="auto"/>
      <w:ind w:left="599"/>
      <w:jc w:val="both"/>
      <w:textAlignment w:val="auto"/>
    </w:pPr>
    <w:rPr>
      <w:rFonts w:ascii="Calibri Light" w:eastAsia="Calibri" w:hAnsi="Calibri Light" w:cs="Calibri"/>
      <w:i/>
      <w:kern w:val="0"/>
      <w:szCs w:val="22"/>
      <w:lang w:val="en-US" w:eastAsia="en-US" w:bidi="ar-SA"/>
    </w:rPr>
  </w:style>
  <w:style w:type="paragraph" w:customStyle="1" w:styleId="Buborkszveg">
    <w:name w:val="Buborékszöveg"/>
    <w:basedOn w:val="Norml"/>
    <w:rsid w:val="00E81399"/>
    <w:pPr>
      <w:suppressAutoHyphens w:val="0"/>
      <w:autoSpaceDE w:val="0"/>
      <w:spacing w:before="120" w:after="120" w:line="360" w:lineRule="auto"/>
      <w:jc w:val="both"/>
      <w:textAlignment w:val="auto"/>
    </w:pPr>
    <w:rPr>
      <w:rFonts w:ascii="Segoe UI" w:eastAsia="Calibri" w:hAnsi="Segoe UI" w:cs="Segoe UI"/>
      <w:kern w:val="0"/>
      <w:sz w:val="18"/>
      <w:szCs w:val="18"/>
      <w:lang w:val="en-US" w:eastAsia="en-US" w:bidi="ar-SA"/>
    </w:rPr>
  </w:style>
  <w:style w:type="character" w:customStyle="1" w:styleId="BalloonTextChar">
    <w:name w:val="Balloon Text Char"/>
    <w:basedOn w:val="Bekezdsalapbettpusa"/>
    <w:rsid w:val="00E81399"/>
    <w:rPr>
      <w:rFonts w:ascii="Segoe UI" w:eastAsia="Calibri" w:hAnsi="Segoe UI" w:cs="Segoe UI"/>
      <w:kern w:val="0"/>
      <w:sz w:val="18"/>
      <w:szCs w:val="18"/>
      <w:lang w:val="en-US" w:eastAsia="en-US" w:bidi="ar-SA"/>
    </w:rPr>
  </w:style>
  <w:style w:type="character" w:customStyle="1" w:styleId="SubtitleChar">
    <w:name w:val="Subtitle Char"/>
    <w:basedOn w:val="Bekezdsalapbettpusa"/>
    <w:rsid w:val="00E81399"/>
    <w:rPr>
      <w:rFonts w:ascii="Georgia" w:eastAsia="Georgia" w:hAnsi="Georgia" w:cs="Georgia"/>
      <w:i/>
      <w:iCs/>
      <w:color w:val="666666"/>
      <w:sz w:val="48"/>
      <w:szCs w:val="48"/>
    </w:rPr>
  </w:style>
  <w:style w:type="paragraph" w:customStyle="1" w:styleId="Lbjegyzetszveg">
    <w:name w:val="Lábjegyzetszöveg"/>
    <w:basedOn w:val="Norml"/>
    <w:rsid w:val="00E81399"/>
    <w:pPr>
      <w:suppressAutoHyphens w:val="0"/>
      <w:autoSpaceDE w:val="0"/>
      <w:spacing w:before="120" w:after="120" w:line="360" w:lineRule="auto"/>
      <w:jc w:val="both"/>
      <w:textAlignment w:val="auto"/>
    </w:pPr>
    <w:rPr>
      <w:rFonts w:ascii="Calibri Light" w:eastAsia="Calibri" w:hAnsi="Calibri Light" w:cs="Calibri"/>
      <w:kern w:val="0"/>
      <w:sz w:val="20"/>
      <w:szCs w:val="20"/>
      <w:lang w:val="en-US" w:eastAsia="en-US" w:bidi="ar-SA"/>
    </w:rPr>
  </w:style>
  <w:style w:type="character" w:customStyle="1" w:styleId="FootnoteTextChar">
    <w:name w:val="Footnote Text Char"/>
    <w:basedOn w:val="Bekezdsalapbettpusa"/>
    <w:rsid w:val="00E81399"/>
    <w:rPr>
      <w:rFonts w:ascii="Calibri Light" w:eastAsia="Calibri" w:hAnsi="Calibri Light" w:cs="Calibri"/>
      <w:kern w:val="0"/>
      <w:sz w:val="20"/>
      <w:szCs w:val="20"/>
      <w:lang w:val="en-US" w:eastAsia="en-US" w:bidi="ar-SA"/>
    </w:rPr>
  </w:style>
  <w:style w:type="paragraph" w:customStyle="1" w:styleId="Default">
    <w:name w:val="Default"/>
    <w:rsid w:val="00E81399"/>
    <w:pPr>
      <w:autoSpaceDE w:val="0"/>
      <w:autoSpaceDN w:val="0"/>
      <w:spacing w:after="0" w:line="240" w:lineRule="auto"/>
    </w:pPr>
    <w:rPr>
      <w:rFonts w:ascii="Arial" w:eastAsia="Calibri" w:hAnsi="Arial" w:cs="Arial"/>
      <w:color w:val="000000"/>
      <w:sz w:val="24"/>
      <w:szCs w:val="24"/>
      <w:lang w:val="hu-HU"/>
    </w:rPr>
  </w:style>
  <w:style w:type="character" w:customStyle="1" w:styleId="Heading3Char">
    <w:name w:val="Heading 3 Char"/>
    <w:basedOn w:val="Bekezdsalapbettpusa"/>
    <w:rsid w:val="00E81399"/>
    <w:rPr>
      <w:b/>
      <w:sz w:val="28"/>
      <w:szCs w:val="28"/>
    </w:rPr>
  </w:style>
  <w:style w:type="character" w:customStyle="1" w:styleId="ListLabel1290">
    <w:name w:val="ListLabel 1290"/>
    <w:rsid w:val="00E81399"/>
    <w:rPr>
      <w:rFonts w:cs="Symbol"/>
    </w:rPr>
  </w:style>
  <w:style w:type="character" w:customStyle="1" w:styleId="ListLabel1291">
    <w:name w:val="ListLabel 1291"/>
    <w:rsid w:val="00E81399"/>
    <w:rPr>
      <w:rFonts w:cs="Symbol"/>
      <w:b w:val="0"/>
      <w:sz w:val="22"/>
    </w:rPr>
  </w:style>
  <w:style w:type="character" w:customStyle="1" w:styleId="fontstyle01">
    <w:name w:val="fontstyle01"/>
    <w:basedOn w:val="Bekezdsalapbettpusa"/>
    <w:rsid w:val="00E81399"/>
    <w:rPr>
      <w:rFonts w:ascii="Calibri" w:hAnsi="Calibri" w:cs="Calibri"/>
      <w:b w:val="0"/>
      <w:bCs w:val="0"/>
      <w:i w:val="0"/>
      <w:iCs w:val="0"/>
      <w:color w:val="000000"/>
      <w:sz w:val="22"/>
      <w:szCs w:val="22"/>
    </w:rPr>
  </w:style>
  <w:style w:type="paragraph" w:customStyle="1" w:styleId="Nincstrkz">
    <w:name w:val="Nincs térköz"/>
    <w:rsid w:val="00E81399"/>
    <w:pPr>
      <w:autoSpaceDN w:val="0"/>
      <w:spacing w:after="0" w:line="240" w:lineRule="auto"/>
    </w:pPr>
    <w:rPr>
      <w:rFonts w:ascii="Calibri" w:eastAsia="Times New Roman" w:hAnsi="Calibri" w:cs="Times New Roman"/>
      <w:lang w:val="en-US"/>
    </w:rPr>
  </w:style>
  <w:style w:type="character" w:customStyle="1" w:styleId="NoSpacingChar">
    <w:name w:val="No Spacing Char"/>
    <w:rsid w:val="00E81399"/>
    <w:rPr>
      <w:rFonts w:ascii="Calibri" w:eastAsia="Times New Roman" w:hAnsi="Calibri" w:cs="Times New Roman"/>
      <w:kern w:val="0"/>
      <w:sz w:val="22"/>
      <w:szCs w:val="22"/>
      <w:lang w:val="en-US" w:eastAsia="en-US" w:bidi="ar-SA"/>
    </w:rPr>
  </w:style>
  <w:style w:type="character" w:customStyle="1" w:styleId="Hiperhivatkozs">
    <w:name w:val="Hiperhivatkozás"/>
    <w:basedOn w:val="Bekezdsalapbettpusa"/>
    <w:rsid w:val="00E81399"/>
    <w:rPr>
      <w:color w:val="0563C1"/>
      <w:u w:val="single"/>
    </w:rPr>
  </w:style>
  <w:style w:type="character" w:customStyle="1" w:styleId="Mrltotthiperhivatkozs">
    <w:name w:val="Már látott hiperhivatkozás"/>
    <w:basedOn w:val="Bekezdsalapbettpusa"/>
    <w:rsid w:val="00E81399"/>
    <w:rPr>
      <w:color w:val="954F72"/>
      <w:u w:val="single"/>
    </w:rPr>
  </w:style>
  <w:style w:type="paragraph" w:customStyle="1" w:styleId="msonormal0">
    <w:name w:val="msonormal"/>
    <w:basedOn w:val="Norml"/>
    <w:rsid w:val="00E81399"/>
    <w:pPr>
      <w:widowControl/>
      <w:suppressAutoHyphens w:val="0"/>
      <w:spacing w:before="100" w:after="100"/>
      <w:textAlignment w:val="auto"/>
    </w:pPr>
    <w:rPr>
      <w:rFonts w:eastAsia="Times New Roman" w:cs="Times New Roman"/>
      <w:kern w:val="0"/>
      <w:lang w:val="hu-HU" w:eastAsia="hu-HU" w:bidi="ar-SA"/>
    </w:rPr>
  </w:style>
  <w:style w:type="paragraph" w:customStyle="1" w:styleId="font0">
    <w:name w:val="font0"/>
    <w:basedOn w:val="Norml"/>
    <w:rsid w:val="00E81399"/>
    <w:pPr>
      <w:widowControl/>
      <w:suppressAutoHyphens w:val="0"/>
      <w:spacing w:before="100" w:after="100"/>
      <w:textAlignment w:val="auto"/>
    </w:pPr>
    <w:rPr>
      <w:rFonts w:ascii="Calibri" w:eastAsia="Times New Roman" w:hAnsi="Calibri" w:cs="Calibri"/>
      <w:color w:val="000000"/>
      <w:kern w:val="0"/>
      <w:sz w:val="22"/>
      <w:szCs w:val="22"/>
      <w:lang w:val="hu-HU" w:eastAsia="hu-HU" w:bidi="ar-SA"/>
    </w:rPr>
  </w:style>
  <w:style w:type="paragraph" w:customStyle="1" w:styleId="xl63">
    <w:name w:val="xl63"/>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b/>
      <w:bCs/>
      <w:kern w:val="0"/>
      <w:sz w:val="20"/>
      <w:szCs w:val="20"/>
      <w:lang w:val="hu-HU" w:eastAsia="hu-HU" w:bidi="ar-SA"/>
    </w:rPr>
  </w:style>
  <w:style w:type="paragraph" w:customStyle="1" w:styleId="xl64">
    <w:name w:val="xl64"/>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b/>
      <w:bCs/>
      <w:kern w:val="0"/>
      <w:lang w:val="hu-HU" w:eastAsia="hu-HU" w:bidi="ar-SA"/>
    </w:rPr>
  </w:style>
  <w:style w:type="paragraph" w:customStyle="1" w:styleId="xl65">
    <w:name w:val="xl65"/>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kern w:val="0"/>
      <w:sz w:val="20"/>
      <w:szCs w:val="20"/>
      <w:lang w:val="hu-HU" w:eastAsia="hu-HU" w:bidi="ar-SA"/>
    </w:rPr>
  </w:style>
  <w:style w:type="paragraph" w:customStyle="1" w:styleId="xl66">
    <w:name w:val="xl66"/>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kern w:val="0"/>
      <w:sz w:val="20"/>
      <w:szCs w:val="20"/>
      <w:lang w:val="hu-HU" w:eastAsia="hu-HU" w:bidi="ar-SA"/>
    </w:rPr>
  </w:style>
  <w:style w:type="paragraph" w:customStyle="1" w:styleId="xl67">
    <w:name w:val="xl67"/>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Calibri" w:eastAsia="Times New Roman" w:hAnsi="Calibri" w:cs="Calibri"/>
      <w:b/>
      <w:bCs/>
      <w:kern w:val="0"/>
      <w:lang w:val="hu-HU" w:eastAsia="hu-HU" w:bidi="ar-SA"/>
    </w:rPr>
  </w:style>
  <w:style w:type="paragraph" w:customStyle="1" w:styleId="xl68">
    <w:name w:val="xl68"/>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eastAsia="Times New Roman" w:cs="Times New Roman"/>
      <w:b/>
      <w:bCs/>
      <w:kern w:val="0"/>
      <w:sz w:val="20"/>
      <w:szCs w:val="20"/>
      <w:lang w:val="hu-HU" w:eastAsia="hu-HU" w:bidi="ar-SA"/>
    </w:rPr>
  </w:style>
  <w:style w:type="paragraph" w:customStyle="1" w:styleId="xl69">
    <w:name w:val="xl69"/>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Calibri" w:eastAsia="Times New Roman" w:hAnsi="Calibri" w:cs="Calibri"/>
      <w:b/>
      <w:bCs/>
      <w:kern w:val="0"/>
      <w:lang w:val="hu-HU" w:eastAsia="hu-HU" w:bidi="ar-SA"/>
    </w:rPr>
  </w:style>
  <w:style w:type="paragraph" w:customStyle="1" w:styleId="xl70">
    <w:name w:val="xl70"/>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eastAsia="Times New Roman" w:cs="Times New Roman"/>
      <w:kern w:val="0"/>
      <w:lang w:val="hu-HU" w:eastAsia="hu-HU" w:bidi="ar-SA"/>
    </w:rPr>
  </w:style>
  <w:style w:type="paragraph" w:customStyle="1" w:styleId="xl71">
    <w:name w:val="xl71"/>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b/>
      <w:bCs/>
      <w:kern w:val="0"/>
      <w:sz w:val="28"/>
      <w:szCs w:val="28"/>
      <w:lang w:val="hu-HU" w:eastAsia="hu-HU" w:bidi="ar-SA"/>
    </w:rPr>
  </w:style>
  <w:style w:type="paragraph" w:customStyle="1" w:styleId="xl72">
    <w:name w:val="xl72"/>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eastAsia="Times New Roman" w:cs="Times New Roman"/>
      <w:kern w:val="0"/>
      <w:lang w:val="hu-HU" w:eastAsia="hu-HU" w:bidi="ar-SA"/>
    </w:rPr>
  </w:style>
  <w:style w:type="paragraph" w:customStyle="1" w:styleId="xl73">
    <w:name w:val="xl73"/>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b/>
      <w:bCs/>
      <w:kern w:val="0"/>
      <w:sz w:val="28"/>
      <w:szCs w:val="28"/>
      <w:lang w:val="hu-HU" w:eastAsia="hu-HU" w:bidi="ar-SA"/>
    </w:rPr>
  </w:style>
  <w:style w:type="character" w:customStyle="1" w:styleId="Lbjegyzet-hivatkozs">
    <w:name w:val="Lábjegyzet-hivatkozás"/>
    <w:basedOn w:val="Bekezdsalapbettpusa"/>
    <w:rsid w:val="00E81399"/>
    <w:rPr>
      <w:position w:val="0"/>
      <w:vertAlign w:val="superscript"/>
    </w:rPr>
  </w:style>
  <w:style w:type="paragraph" w:customStyle="1" w:styleId="Body">
    <w:name w:val="Body"/>
    <w:rsid w:val="00E81399"/>
    <w:pPr>
      <w:pBdr>
        <w:top w:val="single" w:sz="2" w:space="31" w:color="FFFFFF" w:shadow="1"/>
        <w:left w:val="single" w:sz="2" w:space="31" w:color="FFFFFF" w:shadow="1"/>
        <w:bottom w:val="single" w:sz="2" w:space="31" w:color="FFFFFF" w:shadow="1"/>
        <w:right w:val="single" w:sz="2" w:space="31" w:color="FFFFFF" w:shadow="1"/>
      </w:pBdr>
      <w:autoSpaceDN w:val="0"/>
      <w:spacing w:line="240" w:lineRule="auto"/>
      <w:jc w:val="both"/>
    </w:pPr>
    <w:rPr>
      <w:rFonts w:ascii="Calibri" w:eastAsia="Calibri" w:hAnsi="Calibri" w:cs="Calibri"/>
      <w:color w:val="000000"/>
      <w:lang w:val="en-US"/>
    </w:rPr>
  </w:style>
  <w:style w:type="paragraph" w:customStyle="1" w:styleId="Naslov1">
    <w:name w:val="Naslov1"/>
    <w:basedOn w:val="Cmsor1"/>
    <w:rsid w:val="00E81399"/>
    <w:pPr>
      <w:pageBreakBefore/>
      <w:widowControl/>
      <w:numPr>
        <w:numId w:val="0"/>
      </w:numPr>
      <w:autoSpaceDE/>
      <w:spacing w:before="320" w:after="40" w:line="240" w:lineRule="auto"/>
      <w:ind w:left="851" w:hanging="851"/>
      <w:jc w:val="left"/>
    </w:pPr>
    <w:rPr>
      <w:b w:val="0"/>
      <w:bCs/>
      <w:color w:val="4472C4"/>
      <w:spacing w:val="4"/>
      <w:sz w:val="32"/>
      <w:szCs w:val="24"/>
    </w:rPr>
  </w:style>
  <w:style w:type="character" w:customStyle="1" w:styleId="apple-converted-space">
    <w:name w:val="apple-converted-space"/>
    <w:basedOn w:val="Bekezdsalapbettpusa"/>
    <w:rsid w:val="00E81399"/>
  </w:style>
  <w:style w:type="paragraph" w:customStyle="1" w:styleId="NormlWeb">
    <w:name w:val="Normál (Web)"/>
    <w:basedOn w:val="Norml"/>
    <w:rsid w:val="00E81399"/>
    <w:pPr>
      <w:widowControl/>
      <w:pBdr>
        <w:top w:val="single" w:sz="2" w:space="31" w:color="FFFFFF" w:shadow="1"/>
        <w:left w:val="single" w:sz="2" w:space="31" w:color="FFFFFF" w:shadow="1"/>
        <w:bottom w:val="single" w:sz="2" w:space="31" w:color="FFFFFF" w:shadow="1"/>
        <w:right w:val="single" w:sz="2" w:space="31" w:color="FFFFFF" w:shadow="1"/>
      </w:pBdr>
      <w:suppressAutoHyphens w:val="0"/>
      <w:spacing w:before="100" w:after="100" w:line="360" w:lineRule="auto"/>
      <w:jc w:val="both"/>
      <w:textAlignment w:val="auto"/>
    </w:pPr>
    <w:rPr>
      <w:rFonts w:eastAsia="Times New Roman" w:cs="Times New Roman"/>
      <w:kern w:val="0"/>
      <w:lang w:val="en-US" w:eastAsia="en-US" w:bidi="ar-SA"/>
    </w:rPr>
  </w:style>
  <w:style w:type="character" w:customStyle="1" w:styleId="Hyperlink0">
    <w:name w:val="Hyperlink.0"/>
    <w:basedOn w:val="Bekezdsalapbettpusa"/>
    <w:rsid w:val="00E81399"/>
    <w:rPr>
      <w:shd w:val="clear" w:color="auto" w:fill="FFFFFF"/>
    </w:rPr>
  </w:style>
  <w:style w:type="character" w:styleId="CommentReference">
    <w:name w:val="annotation reference"/>
    <w:basedOn w:val="Bekezdsalapbettpusa"/>
    <w:rsid w:val="00E81399"/>
    <w:rPr>
      <w:sz w:val="16"/>
      <w:szCs w:val="16"/>
    </w:rPr>
  </w:style>
  <w:style w:type="paragraph" w:styleId="CommentText">
    <w:name w:val="annotation text"/>
    <w:basedOn w:val="Norml"/>
    <w:link w:val="CommentTextChar"/>
    <w:rsid w:val="00E81399"/>
    <w:pPr>
      <w:widowControl/>
      <w:pBdr>
        <w:top w:val="single" w:sz="2" w:space="31" w:color="FFFFFF" w:shadow="1"/>
        <w:left w:val="single" w:sz="2" w:space="31" w:color="FFFFFF" w:shadow="1"/>
        <w:bottom w:val="single" w:sz="2" w:space="31" w:color="FFFFFF" w:shadow="1"/>
        <w:right w:val="single" w:sz="2" w:space="31" w:color="FFFFFF" w:shadow="1"/>
      </w:pBdr>
      <w:suppressAutoHyphens w:val="0"/>
      <w:spacing w:before="240" w:after="240" w:line="360" w:lineRule="auto"/>
      <w:jc w:val="both"/>
      <w:textAlignment w:val="auto"/>
    </w:pPr>
    <w:rPr>
      <w:rFonts w:ascii="Calibri Light" w:eastAsia="Calibri" w:hAnsi="Calibri Light" w:cs="Times New Roman"/>
      <w:kern w:val="0"/>
      <w:sz w:val="20"/>
      <w:szCs w:val="20"/>
      <w:lang w:val="en-US" w:eastAsia="en-US" w:bidi="ar-SA"/>
    </w:rPr>
  </w:style>
  <w:style w:type="character" w:customStyle="1" w:styleId="CommentTextChar">
    <w:name w:val="Comment Text Char"/>
    <w:basedOn w:val="DefaultParagraphFont"/>
    <w:link w:val="CommentText"/>
    <w:rsid w:val="00E81399"/>
    <w:rPr>
      <w:rFonts w:ascii="Calibri Light" w:eastAsia="Calibri" w:hAnsi="Calibri Light" w:cs="Times New Roman"/>
      <w:sz w:val="20"/>
      <w:szCs w:val="20"/>
      <w:lang w:val="en-US"/>
    </w:rPr>
  </w:style>
  <w:style w:type="paragraph" w:styleId="CommentSubject">
    <w:name w:val="annotation subject"/>
    <w:basedOn w:val="CommentText"/>
    <w:next w:val="CommentText"/>
    <w:link w:val="CommentSubjectChar"/>
    <w:rsid w:val="00E81399"/>
    <w:rPr>
      <w:b/>
      <w:bCs/>
    </w:rPr>
  </w:style>
  <w:style w:type="character" w:customStyle="1" w:styleId="CommentSubjectChar">
    <w:name w:val="Comment Subject Char"/>
    <w:basedOn w:val="CommentTextChar"/>
    <w:link w:val="CommentSubject"/>
    <w:rsid w:val="00E81399"/>
    <w:rPr>
      <w:rFonts w:ascii="Calibri Light" w:eastAsia="Calibri" w:hAnsi="Calibri Light" w:cs="Times New Roman"/>
      <w:b/>
      <w:bCs/>
      <w:sz w:val="20"/>
      <w:szCs w:val="20"/>
      <w:lang w:val="en-US"/>
    </w:rPr>
  </w:style>
  <w:style w:type="character" w:customStyle="1" w:styleId="TitleChar">
    <w:name w:val="Title Char"/>
    <w:basedOn w:val="Bekezdsalapbettpusa"/>
    <w:rsid w:val="00E81399"/>
    <w:rPr>
      <w:b/>
      <w:bCs/>
      <w:sz w:val="72"/>
      <w:szCs w:val="72"/>
    </w:rPr>
  </w:style>
  <w:style w:type="paragraph" w:customStyle="1" w:styleId="tabela">
    <w:name w:val="tabela"/>
    <w:basedOn w:val="Norml"/>
    <w:rsid w:val="00E81399"/>
    <w:pPr>
      <w:widowControl/>
      <w:pBdr>
        <w:top w:val="single" w:sz="2" w:space="31" w:color="FFFFFF" w:shadow="1"/>
        <w:left w:val="single" w:sz="2" w:space="31" w:color="FFFFFF" w:shadow="1"/>
        <w:bottom w:val="single" w:sz="2" w:space="31" w:color="FFFFFF" w:shadow="1"/>
        <w:right w:val="single" w:sz="2" w:space="31" w:color="FFFFFF" w:shadow="1"/>
      </w:pBdr>
      <w:suppressAutoHyphens w:val="0"/>
      <w:spacing w:before="120" w:after="120" w:line="360" w:lineRule="auto"/>
      <w:jc w:val="both"/>
      <w:textAlignment w:val="auto"/>
    </w:pPr>
    <w:rPr>
      <w:rFonts w:ascii="Calibri Light" w:eastAsia="Calibri" w:hAnsi="Calibri Light" w:cs="Times New Roman"/>
      <w:kern w:val="0"/>
      <w:lang w:val="en-US" w:eastAsia="en-US" w:bidi="ar-SA"/>
    </w:rPr>
  </w:style>
  <w:style w:type="character" w:customStyle="1" w:styleId="tabelaChar">
    <w:name w:val="tabela Char"/>
    <w:basedOn w:val="Bekezdsalapbettpusa"/>
    <w:rsid w:val="00E81399"/>
    <w:rPr>
      <w:rFonts w:ascii="Calibri Light" w:eastAsia="Calibri" w:hAnsi="Calibri Light" w:cs="Times New Roman"/>
      <w:kern w:val="0"/>
      <w:lang w:val="en-US" w:eastAsia="en-US" w:bidi="ar-SA"/>
    </w:rPr>
  </w:style>
  <w:style w:type="character" w:customStyle="1" w:styleId="FooterChar1">
    <w:name w:val="Footer Char1"/>
    <w:basedOn w:val="Bekezdsalapbettpusa"/>
    <w:rsid w:val="00E81399"/>
    <w:rPr>
      <w:rFonts w:ascii="Calibri Light" w:eastAsia="Times New Roman" w:hAnsi="Calibri Light"/>
      <w:sz w:val="24"/>
    </w:rPr>
  </w:style>
  <w:style w:type="character" w:customStyle="1" w:styleId="Kiemels2">
    <w:name w:val="Kiemelés 2"/>
    <w:basedOn w:val="Bekezdsalapbettpusa"/>
    <w:rsid w:val="00E81399"/>
    <w:rPr>
      <w:b/>
      <w:bCs/>
      <w:color w:val="auto"/>
    </w:rPr>
  </w:style>
  <w:style w:type="paragraph" w:customStyle="1" w:styleId="Heading11">
    <w:name w:val="Heading 11"/>
    <w:basedOn w:val="Norml"/>
    <w:next w:val="Norml"/>
    <w:autoRedefine/>
    <w:rsid w:val="00E81399"/>
    <w:pPr>
      <w:keepNext/>
      <w:keepLines/>
      <w:widowControl/>
      <w:numPr>
        <w:numId w:val="34"/>
      </w:numPr>
      <w:pBdr>
        <w:top w:val="single" w:sz="2" w:space="31" w:color="FFFFFF" w:shadow="1"/>
        <w:left w:val="single" w:sz="2" w:space="31" w:color="FFFFFF" w:shadow="1"/>
        <w:bottom w:val="single" w:sz="2" w:space="31" w:color="FFFFFF" w:shadow="1"/>
        <w:right w:val="single" w:sz="2" w:space="31" w:color="FFFFFF" w:shadow="1"/>
      </w:pBdr>
      <w:suppressAutoHyphens w:val="0"/>
      <w:spacing w:before="480" w:after="480" w:line="360" w:lineRule="auto"/>
      <w:jc w:val="both"/>
      <w:textAlignment w:val="auto"/>
      <w:outlineLvl w:val="0"/>
    </w:pPr>
    <w:rPr>
      <w:rFonts w:ascii="Calibri Light" w:eastAsia="Times New Roman" w:hAnsi="Calibri Light" w:cs="Times New Roman"/>
      <w:b/>
      <w:bCs/>
      <w:color w:val="44546A"/>
      <w:kern w:val="0"/>
      <w:sz w:val="28"/>
      <w:szCs w:val="28"/>
      <w:lang w:val="en-US" w:eastAsia="en-US" w:bidi="ar-SA"/>
    </w:rPr>
  </w:style>
  <w:style w:type="character" w:customStyle="1" w:styleId="Heading11Char">
    <w:name w:val="Heading 11 Char"/>
    <w:basedOn w:val="Bekezdsalapbettpusa"/>
    <w:rsid w:val="00E81399"/>
    <w:rPr>
      <w:rFonts w:ascii="Calibri Light" w:eastAsia="Times New Roman" w:hAnsi="Calibri Light" w:cs="Times New Roman"/>
      <w:b/>
      <w:bCs/>
      <w:color w:val="44546A"/>
      <w:kern w:val="0"/>
      <w:sz w:val="28"/>
      <w:szCs w:val="28"/>
      <w:lang w:val="en-US" w:eastAsia="en-US" w:bidi="ar-SA"/>
    </w:rPr>
  </w:style>
  <w:style w:type="character" w:customStyle="1" w:styleId="UnresolvedMention1">
    <w:name w:val="Unresolved Mention1"/>
    <w:basedOn w:val="Bekezdsalapbettpusa"/>
    <w:rsid w:val="00E81399"/>
    <w:rPr>
      <w:color w:val="605E5C"/>
      <w:shd w:val="clear" w:color="auto" w:fill="E1DFDD"/>
    </w:rPr>
  </w:style>
  <w:style w:type="paragraph" w:customStyle="1" w:styleId="Vltozat">
    <w:name w:val="Változat"/>
    <w:rsid w:val="00E81399"/>
    <w:pPr>
      <w:autoSpaceDN w:val="0"/>
      <w:spacing w:after="0" w:line="240" w:lineRule="auto"/>
    </w:pPr>
    <w:rPr>
      <w:rFonts w:ascii="Calibri Light" w:eastAsia="Calibri" w:hAnsi="Calibri Light" w:cs="Times New Roman"/>
      <w:sz w:val="24"/>
      <w:szCs w:val="24"/>
      <w:lang w:val="en-US"/>
    </w:rPr>
  </w:style>
  <w:style w:type="paragraph" w:customStyle="1" w:styleId="xl74">
    <w:name w:val="xl74"/>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line="360" w:lineRule="auto"/>
      <w:jc w:val="center"/>
      <w:textAlignment w:val="center"/>
    </w:pPr>
    <w:rPr>
      <w:rFonts w:eastAsia="Times New Roman" w:cs="Times New Roman"/>
      <w:kern w:val="0"/>
      <w:sz w:val="14"/>
      <w:szCs w:val="14"/>
      <w:lang w:bidi="ar-SA"/>
    </w:rPr>
  </w:style>
  <w:style w:type="paragraph" w:customStyle="1" w:styleId="xl75">
    <w:name w:val="xl75"/>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line="360" w:lineRule="auto"/>
      <w:jc w:val="center"/>
      <w:textAlignment w:val="center"/>
    </w:pPr>
    <w:rPr>
      <w:rFonts w:eastAsia="Times New Roman" w:cs="Times New Roman"/>
      <w:b/>
      <w:bCs/>
      <w:kern w:val="0"/>
      <w:sz w:val="14"/>
      <w:szCs w:val="14"/>
      <w:lang w:bidi="ar-SA"/>
    </w:rPr>
  </w:style>
  <w:style w:type="paragraph" w:customStyle="1" w:styleId="xl76">
    <w:name w:val="xl76"/>
    <w:basedOn w:val="Norml"/>
    <w:rsid w:val="00E81399"/>
    <w:pPr>
      <w:widowControl/>
      <w:pBdr>
        <w:top w:val="single" w:sz="4" w:space="0" w:color="000000"/>
        <w:left w:val="single" w:sz="4" w:space="0" w:color="000000"/>
        <w:bottom w:val="single" w:sz="4" w:space="0" w:color="000000"/>
        <w:right w:val="single" w:sz="4" w:space="0" w:color="000000"/>
      </w:pBdr>
      <w:shd w:val="clear" w:color="auto" w:fill="FFFF00"/>
      <w:suppressAutoHyphens w:val="0"/>
      <w:spacing w:before="100" w:after="100" w:line="360" w:lineRule="auto"/>
      <w:jc w:val="center"/>
      <w:textAlignment w:val="center"/>
    </w:pPr>
    <w:rPr>
      <w:rFonts w:eastAsia="Times New Roman" w:cs="Times New Roman"/>
      <w:b/>
      <w:bCs/>
      <w:kern w:val="0"/>
      <w:sz w:val="14"/>
      <w:szCs w:val="14"/>
      <w:lang w:bidi="ar-SA"/>
    </w:rPr>
  </w:style>
  <w:style w:type="paragraph" w:customStyle="1" w:styleId="xl77">
    <w:name w:val="xl77"/>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line="360" w:lineRule="auto"/>
      <w:jc w:val="center"/>
      <w:textAlignment w:val="center"/>
    </w:pPr>
    <w:rPr>
      <w:rFonts w:eastAsia="Times New Roman" w:cs="Times New Roman"/>
      <w:b/>
      <w:bCs/>
      <w:kern w:val="0"/>
      <w:sz w:val="14"/>
      <w:szCs w:val="14"/>
      <w:lang w:bidi="ar-SA"/>
    </w:rPr>
  </w:style>
  <w:style w:type="paragraph" w:customStyle="1" w:styleId="xl78">
    <w:name w:val="xl78"/>
    <w:basedOn w:val="Norml"/>
    <w:rsid w:val="00E81399"/>
    <w:pPr>
      <w:widowControl/>
      <w:pBdr>
        <w:top w:val="single" w:sz="4" w:space="0" w:color="000000"/>
        <w:left w:val="single" w:sz="4" w:space="0" w:color="000000"/>
        <w:bottom w:val="single" w:sz="4" w:space="0" w:color="000000"/>
        <w:right w:val="single" w:sz="4" w:space="0" w:color="000000"/>
      </w:pBdr>
      <w:shd w:val="clear" w:color="auto" w:fill="FFFF00"/>
      <w:suppressAutoHyphens w:val="0"/>
      <w:spacing w:before="100" w:after="100" w:line="360" w:lineRule="auto"/>
      <w:jc w:val="center"/>
      <w:textAlignment w:val="center"/>
    </w:pPr>
    <w:rPr>
      <w:rFonts w:eastAsia="Times New Roman" w:cs="Times New Roman"/>
      <w:b/>
      <w:bCs/>
      <w:kern w:val="0"/>
      <w:sz w:val="14"/>
      <w:szCs w:val="14"/>
      <w:lang w:bidi="ar-SA"/>
    </w:rPr>
  </w:style>
  <w:style w:type="paragraph" w:customStyle="1" w:styleId="Tartalomjegyzkcmsora">
    <w:name w:val="Tartalomjegyzék címsora"/>
    <w:basedOn w:val="Cmsor1"/>
    <w:next w:val="Norml"/>
    <w:rsid w:val="00E81399"/>
    <w:pPr>
      <w:widowControl/>
      <w:numPr>
        <w:numId w:val="0"/>
      </w:numPr>
      <w:autoSpaceDE/>
      <w:spacing w:before="240" w:after="0" w:line="240" w:lineRule="auto"/>
      <w:jc w:val="left"/>
    </w:pPr>
    <w:rPr>
      <w:b w:val="0"/>
      <w:sz w:val="32"/>
    </w:rPr>
  </w:style>
  <w:style w:type="paragraph" w:customStyle="1" w:styleId="Style10">
    <w:name w:val="Style10"/>
    <w:basedOn w:val="Norml"/>
    <w:rsid w:val="00E81399"/>
    <w:pPr>
      <w:suppressAutoHyphens w:val="0"/>
      <w:autoSpaceDE w:val="0"/>
      <w:spacing w:before="240" w:after="240" w:line="307" w:lineRule="exact"/>
      <w:jc w:val="both"/>
      <w:textAlignment w:val="auto"/>
    </w:pPr>
    <w:rPr>
      <w:rFonts w:ascii="Calibri" w:eastAsia="Times New Roman" w:hAnsi="Calibri" w:cs="Calibri"/>
      <w:kern w:val="0"/>
      <w:sz w:val="22"/>
      <w:lang w:bidi="ar-SA"/>
    </w:rPr>
  </w:style>
  <w:style w:type="paragraph" w:customStyle="1" w:styleId="xl79">
    <w:name w:val="xl79"/>
    <w:basedOn w:val="Norml"/>
    <w:rsid w:val="00E81399"/>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80">
    <w:name w:val="xl80"/>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81">
    <w:name w:val="xl81"/>
    <w:basedOn w:val="Norml"/>
    <w:rsid w:val="00E81399"/>
    <w:pPr>
      <w:widowControl/>
      <w:suppressAutoHyphens w:val="0"/>
      <w:spacing w:before="100" w:after="100"/>
      <w:textAlignment w:val="auto"/>
    </w:pPr>
    <w:rPr>
      <w:rFonts w:ascii="Calibri" w:eastAsia="Times New Roman" w:hAnsi="Calibri" w:cs="Calibri"/>
      <w:kern w:val="0"/>
      <w:sz w:val="14"/>
      <w:szCs w:val="14"/>
      <w:lang w:val="en-GB" w:eastAsia="en-GB" w:bidi="ar-SA"/>
    </w:rPr>
  </w:style>
  <w:style w:type="paragraph" w:customStyle="1" w:styleId="xl82">
    <w:name w:val="xl82"/>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Calibri" w:eastAsia="Times New Roman" w:hAnsi="Calibri" w:cs="Calibri"/>
      <w:b/>
      <w:bCs/>
      <w:kern w:val="0"/>
      <w:sz w:val="14"/>
      <w:szCs w:val="14"/>
      <w:lang w:val="en-GB" w:eastAsia="en-GB" w:bidi="ar-SA"/>
    </w:rPr>
  </w:style>
  <w:style w:type="paragraph" w:customStyle="1" w:styleId="xl83">
    <w:name w:val="xl83"/>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84">
    <w:name w:val="xl84"/>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85">
    <w:name w:val="xl85"/>
    <w:basedOn w:val="Norml"/>
    <w:rsid w:val="00E81399"/>
    <w:pPr>
      <w:widowControl/>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86">
    <w:name w:val="xl86"/>
    <w:basedOn w:val="Norml"/>
    <w:rsid w:val="00E81399"/>
    <w:pPr>
      <w:widowControl/>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87">
    <w:name w:val="xl87"/>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88">
    <w:name w:val="xl88"/>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89">
    <w:name w:val="xl89"/>
    <w:basedOn w:val="Norml"/>
    <w:rsid w:val="00E81399"/>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textAlignment w:val="center"/>
    </w:pPr>
    <w:rPr>
      <w:rFonts w:ascii="Calibri" w:eastAsia="Times New Roman" w:hAnsi="Calibri" w:cs="Calibri"/>
      <w:b/>
      <w:bCs/>
      <w:kern w:val="0"/>
      <w:sz w:val="14"/>
      <w:szCs w:val="14"/>
      <w:lang w:val="en-GB" w:eastAsia="en-GB" w:bidi="ar-SA"/>
    </w:rPr>
  </w:style>
  <w:style w:type="paragraph" w:customStyle="1" w:styleId="xl90">
    <w:name w:val="xl90"/>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91">
    <w:name w:val="xl91"/>
    <w:basedOn w:val="Norml"/>
    <w:rsid w:val="00E81399"/>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textAlignment w:val="center"/>
    </w:pPr>
    <w:rPr>
      <w:rFonts w:ascii="Calibri" w:eastAsia="Times New Roman" w:hAnsi="Calibri" w:cs="Calibri"/>
      <w:b/>
      <w:bCs/>
      <w:kern w:val="0"/>
      <w:sz w:val="14"/>
      <w:szCs w:val="14"/>
      <w:lang w:val="en-GB" w:eastAsia="en-GB" w:bidi="ar-SA"/>
    </w:rPr>
  </w:style>
  <w:style w:type="paragraph" w:customStyle="1" w:styleId="xl92">
    <w:name w:val="xl92"/>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93">
    <w:name w:val="xl93"/>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94">
    <w:name w:val="xl94"/>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95">
    <w:name w:val="xl95"/>
    <w:basedOn w:val="Norml"/>
    <w:rsid w:val="00E81399"/>
    <w:pPr>
      <w:widowControl/>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96">
    <w:name w:val="xl96"/>
    <w:basedOn w:val="Norml"/>
    <w:rsid w:val="00E81399"/>
    <w:pPr>
      <w:widowControl/>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97">
    <w:name w:val="xl97"/>
    <w:basedOn w:val="Norml"/>
    <w:rsid w:val="00E81399"/>
    <w:pPr>
      <w:widowControl/>
      <w:pBdr>
        <w:top w:val="single" w:sz="4" w:space="0" w:color="000000"/>
        <w:left w:val="single" w:sz="4" w:space="0" w:color="000000"/>
        <w:bottom w:val="single" w:sz="4" w:space="0" w:color="000000"/>
        <w:right w:val="single" w:sz="4" w:space="0" w:color="000000"/>
      </w:pBdr>
      <w:shd w:val="clear" w:color="auto" w:fill="FFFFFF"/>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98">
    <w:name w:val="xl98"/>
    <w:basedOn w:val="Norml"/>
    <w:rsid w:val="00E81399"/>
    <w:pPr>
      <w:widowControl/>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99">
    <w:name w:val="xl99"/>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kern w:val="0"/>
      <w:sz w:val="14"/>
      <w:szCs w:val="14"/>
      <w:lang w:val="en-GB" w:eastAsia="en-GB" w:bidi="ar-SA"/>
    </w:rPr>
  </w:style>
  <w:style w:type="paragraph" w:customStyle="1" w:styleId="xl100">
    <w:name w:val="xl100"/>
    <w:basedOn w:val="Norml"/>
    <w:rsid w:val="00E81399"/>
    <w:pPr>
      <w:widowControl/>
      <w:pBdr>
        <w:top w:val="single" w:sz="4"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Calibri" w:eastAsia="Times New Roman" w:hAnsi="Calibri" w:cs="Calibri"/>
      <w:b/>
      <w:bCs/>
      <w:kern w:val="0"/>
      <w:sz w:val="14"/>
      <w:szCs w:val="14"/>
      <w:lang w:val="en-GB" w:eastAsia="en-GB" w:bidi="ar-SA"/>
    </w:rPr>
  </w:style>
  <w:style w:type="paragraph" w:customStyle="1" w:styleId="Heading51">
    <w:name w:val="Heading 51"/>
    <w:basedOn w:val="Norml"/>
    <w:next w:val="Norml"/>
    <w:rsid w:val="00E81399"/>
    <w:pPr>
      <w:keepNext/>
      <w:keepLines/>
      <w:widowControl/>
      <w:pBdr>
        <w:top w:val="single" w:sz="2" w:space="31" w:color="FFFFFF" w:shadow="1"/>
        <w:left w:val="single" w:sz="2" w:space="31" w:color="FFFFFF" w:shadow="1"/>
        <w:bottom w:val="single" w:sz="2" w:space="31" w:color="FFFFFF" w:shadow="1"/>
        <w:right w:val="single" w:sz="2" w:space="31" w:color="FFFFFF" w:shadow="1"/>
      </w:pBdr>
      <w:suppressAutoHyphens w:val="0"/>
      <w:spacing w:before="200" w:after="120" w:line="276" w:lineRule="auto"/>
      <w:jc w:val="both"/>
      <w:textAlignment w:val="auto"/>
      <w:outlineLvl w:val="4"/>
    </w:pPr>
    <w:rPr>
      <w:rFonts w:ascii="Calibri Light" w:eastAsia="Times New Roman" w:hAnsi="Calibri Light" w:cs="Times New Roman"/>
      <w:color w:val="1F3763"/>
      <w:kern w:val="0"/>
      <w:lang w:val="en-US" w:eastAsia="en-US" w:bidi="ar-SA"/>
    </w:rPr>
  </w:style>
  <w:style w:type="character" w:customStyle="1" w:styleId="Hyperlink1">
    <w:name w:val="Hyperlink1"/>
    <w:basedOn w:val="Bekezdsalapbettpusa"/>
    <w:rsid w:val="00E81399"/>
    <w:rPr>
      <w:color w:val="0563C1"/>
      <w:u w:val="single"/>
    </w:rPr>
  </w:style>
  <w:style w:type="paragraph" w:customStyle="1" w:styleId="Nabrajanje1">
    <w:name w:val="Nabrajanje1"/>
    <w:basedOn w:val="Norml"/>
    <w:next w:val="Norml"/>
    <w:autoRedefine/>
    <w:rsid w:val="00E81399"/>
    <w:pPr>
      <w:widowControl/>
      <w:numPr>
        <w:numId w:val="35"/>
      </w:numPr>
      <w:suppressAutoHyphens w:val="0"/>
      <w:spacing w:before="120" w:after="240" w:line="276" w:lineRule="auto"/>
      <w:jc w:val="both"/>
      <w:textAlignment w:val="auto"/>
    </w:pPr>
    <w:rPr>
      <w:rFonts w:ascii="Calibri Light" w:eastAsia="Times New Roman" w:hAnsi="Calibri Light" w:cs="Times New Roman"/>
      <w:kern w:val="0"/>
      <w:lang w:val="en-US" w:eastAsia="en-US" w:bidi="ar-SA"/>
    </w:rPr>
  </w:style>
  <w:style w:type="paragraph" w:customStyle="1" w:styleId="CommentText1">
    <w:name w:val="Comment Text1"/>
    <w:basedOn w:val="Norml"/>
    <w:next w:val="CommentText"/>
    <w:rsid w:val="00E81399"/>
    <w:pPr>
      <w:widowControl/>
      <w:pBdr>
        <w:top w:val="single" w:sz="2" w:space="31" w:color="FFFFFF" w:shadow="1"/>
        <w:left w:val="single" w:sz="2" w:space="31" w:color="FFFFFF" w:shadow="1"/>
        <w:bottom w:val="single" w:sz="2" w:space="31" w:color="FFFFFF" w:shadow="1"/>
        <w:right w:val="single" w:sz="2" w:space="31" w:color="FFFFFF" w:shadow="1"/>
      </w:pBdr>
      <w:suppressAutoHyphens w:val="0"/>
      <w:spacing w:before="240" w:after="240" w:line="360" w:lineRule="auto"/>
      <w:jc w:val="both"/>
      <w:textAlignment w:val="auto"/>
    </w:pPr>
    <w:rPr>
      <w:rFonts w:ascii="Calibri Light" w:eastAsia="Calibri" w:hAnsi="Calibri Light" w:cs="Times New Roman"/>
      <w:kern w:val="0"/>
      <w:sz w:val="20"/>
      <w:szCs w:val="20"/>
      <w:lang w:val="en-US" w:eastAsia="en-US" w:bidi="ar-SA"/>
    </w:rPr>
  </w:style>
  <w:style w:type="character" w:customStyle="1" w:styleId="CommentTextChar1">
    <w:name w:val="Comment Text Char1"/>
    <w:basedOn w:val="Bekezdsalapbettpusa"/>
    <w:rsid w:val="00E81399"/>
    <w:rPr>
      <w:rFonts w:ascii="Calibri Light" w:eastAsia="Calibri" w:hAnsi="Calibri Light" w:cs="Times New Roman"/>
      <w:kern w:val="0"/>
      <w:sz w:val="20"/>
      <w:szCs w:val="20"/>
      <w:lang w:val="en-US" w:eastAsia="en-US" w:bidi="ar-SA"/>
    </w:rPr>
  </w:style>
  <w:style w:type="paragraph" w:customStyle="1" w:styleId="Title1">
    <w:name w:val="Title1"/>
    <w:basedOn w:val="Norml"/>
    <w:next w:val="Norml"/>
    <w:autoRedefine/>
    <w:rsid w:val="00E81399"/>
    <w:pPr>
      <w:widowControl/>
      <w:pBdr>
        <w:top w:val="single" w:sz="2" w:space="31" w:color="FFFFFF" w:shadow="1"/>
        <w:left w:val="single" w:sz="2" w:space="31" w:color="FFFFFF" w:shadow="1"/>
        <w:bottom w:val="single" w:sz="2" w:space="31" w:color="FFFFFF" w:shadow="1"/>
        <w:right w:val="single" w:sz="2" w:space="31" w:color="FFFFFF" w:shadow="1"/>
      </w:pBdr>
      <w:suppressAutoHyphens w:val="0"/>
      <w:spacing w:before="240" w:after="240" w:line="276" w:lineRule="auto"/>
      <w:jc w:val="center"/>
      <w:textAlignment w:val="auto"/>
    </w:pPr>
    <w:rPr>
      <w:rFonts w:ascii="Calibri Light" w:eastAsia="Calibri" w:hAnsi="Calibri Light" w:cs="Times New Roman"/>
      <w:b/>
      <w:kern w:val="0"/>
      <w:sz w:val="28"/>
      <w:szCs w:val="28"/>
      <w:lang w:eastAsia="en-US" w:bidi="ar-SA"/>
    </w:rPr>
  </w:style>
  <w:style w:type="paragraph" w:customStyle="1" w:styleId="Revision1">
    <w:name w:val="Revision1"/>
    <w:next w:val="Vltozat"/>
    <w:rsid w:val="00E81399"/>
    <w:pPr>
      <w:autoSpaceDN w:val="0"/>
      <w:spacing w:after="0" w:line="240" w:lineRule="auto"/>
    </w:pPr>
    <w:rPr>
      <w:rFonts w:ascii="Calibri Light" w:eastAsia="Calibri" w:hAnsi="Calibri Light" w:cs="Times New Roman"/>
      <w:sz w:val="24"/>
      <w:szCs w:val="24"/>
      <w:lang w:val="en-US"/>
    </w:rPr>
  </w:style>
  <w:style w:type="character" w:customStyle="1" w:styleId="Heading1Char1">
    <w:name w:val="Heading 1 Char1"/>
    <w:basedOn w:val="Bekezdsalapbettpusa"/>
    <w:rsid w:val="00E81399"/>
    <w:rPr>
      <w:rFonts w:ascii="Calibri Light" w:eastAsia="Times New Roman" w:hAnsi="Calibri Light" w:cs="Times New Roman"/>
      <w:b/>
      <w:color w:val="2F5496"/>
      <w:kern w:val="0"/>
      <w:sz w:val="28"/>
      <w:szCs w:val="32"/>
      <w:lang w:val="en-US" w:eastAsia="en-US" w:bidi="ar-SA"/>
    </w:rPr>
  </w:style>
  <w:style w:type="character" w:customStyle="1" w:styleId="Heading4Char1">
    <w:name w:val="Heading 4 Char1"/>
    <w:basedOn w:val="Bekezdsalapbettpusa"/>
    <w:rsid w:val="00E81399"/>
    <w:rPr>
      <w:rFonts w:ascii="Calibri Light" w:eastAsia="Times New Roman" w:hAnsi="Calibri Light" w:cs="Times New Roman"/>
      <w:i/>
      <w:iCs/>
      <w:color w:val="2F5496"/>
    </w:rPr>
  </w:style>
  <w:style w:type="character" w:customStyle="1" w:styleId="Heading5Char1">
    <w:name w:val="Heading 5 Char1"/>
    <w:basedOn w:val="Bekezdsalapbettpusa"/>
    <w:rsid w:val="00E81399"/>
    <w:rPr>
      <w:rFonts w:ascii="Calibri Light" w:eastAsia="Times New Roman" w:hAnsi="Calibri Light" w:cs="Times New Roman"/>
      <w:color w:val="2F5496"/>
    </w:rPr>
  </w:style>
  <w:style w:type="character" w:customStyle="1" w:styleId="SubtitleChar1">
    <w:name w:val="Subtitle Char1"/>
    <w:basedOn w:val="Bekezdsalapbettpusa"/>
    <w:rsid w:val="00E81399"/>
    <w:rPr>
      <w:rFonts w:eastAsia="Times New Roman"/>
      <w:color w:val="5A5A5A"/>
      <w:spacing w:val="15"/>
    </w:rPr>
  </w:style>
  <w:style w:type="character" w:customStyle="1" w:styleId="TitleChar1">
    <w:name w:val="Title Char1"/>
    <w:basedOn w:val="Bekezdsalapbettpusa"/>
    <w:rsid w:val="00E81399"/>
    <w:rPr>
      <w:rFonts w:ascii="Calibri Light" w:eastAsia="Times New Roman" w:hAnsi="Calibri Light" w:cs="Times New Roman"/>
      <w:spacing w:val="-10"/>
      <w:kern w:val="3"/>
      <w:sz w:val="56"/>
      <w:szCs w:val="56"/>
    </w:rPr>
  </w:style>
  <w:style w:type="character" w:customStyle="1" w:styleId="Cmsor3Char">
    <w:name w:val="Címsor 3 Char"/>
    <w:basedOn w:val="Bekezdsalapbettpusa"/>
    <w:rsid w:val="00E81399"/>
    <w:rPr>
      <w:b/>
      <w:sz w:val="28"/>
      <w:szCs w:val="28"/>
    </w:rPr>
  </w:style>
  <w:style w:type="character" w:customStyle="1" w:styleId="Cmsor2Char">
    <w:name w:val="Címsor 2 Char"/>
    <w:basedOn w:val="Bekezdsalapbettpusa"/>
    <w:rsid w:val="00E81399"/>
    <w:rPr>
      <w:rFonts w:ascii="Calibri Light" w:eastAsia="Calibri" w:hAnsi="Calibri Light" w:cs="Calibri"/>
      <w:b/>
      <w:bCs/>
      <w:kern w:val="0"/>
      <w:szCs w:val="28"/>
      <w:lang w:eastAsia="en-US" w:bidi="ar-SA"/>
    </w:rPr>
  </w:style>
  <w:style w:type="character" w:customStyle="1" w:styleId="Cmsor4Char">
    <w:name w:val="Címsor 4 Char"/>
    <w:basedOn w:val="Bekezdsalapbettpusa"/>
    <w:rsid w:val="00E81399"/>
    <w:rPr>
      <w:rFonts w:ascii="Calibri Light" w:eastAsia="Times New Roman" w:hAnsi="Calibri Light" w:cs="Times New Roman"/>
      <w:b/>
      <w:bCs/>
      <w:i/>
      <w:iCs/>
      <w:color w:val="4472C4"/>
      <w:kern w:val="0"/>
      <w:lang w:val="en-US" w:eastAsia="en-US" w:bidi="ar-SA"/>
    </w:rPr>
  </w:style>
  <w:style w:type="character" w:customStyle="1" w:styleId="Cmsor5Char">
    <w:name w:val="Címsor 5 Char"/>
    <w:basedOn w:val="Bekezdsalapbettpusa"/>
    <w:rsid w:val="00E81399"/>
    <w:rPr>
      <w:rFonts w:ascii="Calibri Light" w:eastAsia="Times New Roman" w:hAnsi="Calibri Light" w:cs="Times New Roman"/>
      <w:color w:val="1F3763"/>
      <w:kern w:val="0"/>
      <w:lang w:val="en-US" w:eastAsia="en-US" w:bidi="ar-SA"/>
    </w:rPr>
  </w:style>
  <w:style w:type="character" w:customStyle="1" w:styleId="SzvegtrzsChar">
    <w:name w:val="Szövegtörzs Char"/>
    <w:basedOn w:val="Bekezdsalapbettpusa"/>
    <w:rsid w:val="00E81399"/>
    <w:rPr>
      <w:rFonts w:ascii="Calibri Light" w:eastAsia="Calibri" w:hAnsi="Calibri Light" w:cs="Calibri"/>
      <w:kern w:val="0"/>
      <w:szCs w:val="22"/>
      <w:lang w:val="en-US" w:eastAsia="en-US" w:bidi="ar-SA"/>
    </w:rPr>
  </w:style>
  <w:style w:type="character" w:customStyle="1" w:styleId="lfejChar">
    <w:name w:val="Élőfej Char"/>
    <w:basedOn w:val="Bekezdsalapbettpusa"/>
    <w:rsid w:val="00E81399"/>
    <w:rPr>
      <w:rFonts w:ascii="Calibri Light" w:eastAsia="Calibri" w:hAnsi="Calibri Light" w:cs="Calibri"/>
      <w:kern w:val="0"/>
      <w:szCs w:val="22"/>
      <w:lang w:val="en-US" w:eastAsia="en-US" w:bidi="ar-SA"/>
    </w:rPr>
  </w:style>
  <w:style w:type="character" w:customStyle="1" w:styleId="llbChar">
    <w:name w:val="Élőláb Char"/>
    <w:basedOn w:val="Bekezdsalapbettpusa"/>
    <w:rsid w:val="00E81399"/>
    <w:rPr>
      <w:rFonts w:ascii="Calibri Light" w:eastAsia="Calibri" w:hAnsi="Calibri Light" w:cs="Calibri"/>
      <w:kern w:val="0"/>
      <w:szCs w:val="22"/>
      <w:lang w:val="en-US" w:eastAsia="en-US" w:bidi="ar-SA"/>
    </w:rPr>
  </w:style>
  <w:style w:type="character" w:customStyle="1" w:styleId="ListaszerbekezdsChar">
    <w:name w:val="Listaszerű bekezdés Char"/>
    <w:rsid w:val="00E81399"/>
  </w:style>
  <w:style w:type="character" w:customStyle="1" w:styleId="BuborkszvegChar">
    <w:name w:val="Buborékszöveg Char"/>
    <w:basedOn w:val="Bekezdsalapbettpusa"/>
    <w:rsid w:val="00E81399"/>
    <w:rPr>
      <w:rFonts w:ascii="Segoe UI" w:eastAsia="Calibri" w:hAnsi="Segoe UI" w:cs="Segoe UI"/>
      <w:kern w:val="0"/>
      <w:sz w:val="18"/>
      <w:szCs w:val="18"/>
      <w:lang w:val="en-US" w:eastAsia="en-US" w:bidi="ar-SA"/>
    </w:rPr>
  </w:style>
  <w:style w:type="character" w:customStyle="1" w:styleId="AlcmChar">
    <w:name w:val="Alcím Char"/>
    <w:basedOn w:val="Bekezdsalapbettpusa"/>
    <w:rsid w:val="00E81399"/>
    <w:rPr>
      <w:rFonts w:ascii="Georgia" w:eastAsia="Georgia" w:hAnsi="Georgia" w:cs="Georgia"/>
      <w:i/>
      <w:iCs/>
      <w:color w:val="666666"/>
      <w:sz w:val="48"/>
      <w:szCs w:val="48"/>
    </w:rPr>
  </w:style>
  <w:style w:type="character" w:customStyle="1" w:styleId="LbjegyzetszvegChar">
    <w:name w:val="Lábjegyzetszöveg Char"/>
    <w:basedOn w:val="Bekezdsalapbettpusa"/>
    <w:rsid w:val="00E81399"/>
    <w:rPr>
      <w:rFonts w:ascii="Calibri Light" w:eastAsia="Calibri" w:hAnsi="Calibri Light" w:cs="Calibri"/>
      <w:kern w:val="0"/>
      <w:sz w:val="20"/>
      <w:szCs w:val="20"/>
      <w:lang w:val="en-US" w:eastAsia="en-US" w:bidi="ar-SA"/>
    </w:rPr>
  </w:style>
  <w:style w:type="character" w:customStyle="1" w:styleId="Jegyzethivatkozs">
    <w:name w:val="Jegyzethivatkozás"/>
    <w:basedOn w:val="Bekezdsalapbettpusa"/>
    <w:rsid w:val="00E81399"/>
    <w:rPr>
      <w:sz w:val="16"/>
      <w:szCs w:val="16"/>
    </w:rPr>
  </w:style>
  <w:style w:type="paragraph" w:customStyle="1" w:styleId="Jegyzetszveg">
    <w:name w:val="Jegyzetszöveg"/>
    <w:basedOn w:val="Norml"/>
    <w:rsid w:val="00E81399"/>
    <w:pPr>
      <w:widowControl/>
      <w:suppressAutoHyphens w:val="0"/>
      <w:spacing w:after="160"/>
      <w:textAlignment w:val="auto"/>
    </w:pPr>
    <w:rPr>
      <w:rFonts w:ascii="Calibri" w:eastAsia="Calibri" w:hAnsi="Calibri" w:cs="Times New Roman"/>
      <w:kern w:val="0"/>
      <w:sz w:val="20"/>
      <w:szCs w:val="20"/>
      <w:lang w:val="en-US" w:eastAsia="en-US" w:bidi="ar-SA"/>
    </w:rPr>
  </w:style>
  <w:style w:type="character" w:customStyle="1" w:styleId="JegyzetszvegChar">
    <w:name w:val="Jegyzetszöveg Char"/>
    <w:basedOn w:val="Bekezdsalapbettpusa"/>
    <w:rsid w:val="00E81399"/>
    <w:rPr>
      <w:rFonts w:ascii="Calibri" w:eastAsia="Calibri" w:hAnsi="Calibri" w:cs="Times New Roman"/>
      <w:kern w:val="0"/>
      <w:sz w:val="20"/>
      <w:szCs w:val="20"/>
      <w:lang w:val="en-US" w:eastAsia="en-US" w:bidi="ar-SA"/>
    </w:rPr>
  </w:style>
  <w:style w:type="paragraph" w:customStyle="1" w:styleId="Megjegyzstrgya">
    <w:name w:val="Megjegyzés tárgya"/>
    <w:basedOn w:val="Jegyzetszveg"/>
    <w:next w:val="Jegyzetszveg"/>
    <w:rsid w:val="00E81399"/>
    <w:pPr>
      <w:pBdr>
        <w:top w:val="single" w:sz="2" w:space="31" w:color="FFFFFF" w:shadow="1"/>
        <w:left w:val="single" w:sz="2" w:space="31" w:color="FFFFFF" w:shadow="1"/>
        <w:bottom w:val="single" w:sz="2" w:space="31" w:color="FFFFFF" w:shadow="1"/>
        <w:right w:val="single" w:sz="2" w:space="31" w:color="FFFFFF" w:shadow="1"/>
      </w:pBdr>
      <w:spacing w:before="240" w:after="240" w:line="360" w:lineRule="auto"/>
      <w:jc w:val="both"/>
    </w:pPr>
    <w:rPr>
      <w:rFonts w:ascii="Calibri Light" w:hAnsi="Calibri Light"/>
      <w:b/>
      <w:bCs/>
    </w:rPr>
  </w:style>
  <w:style w:type="character" w:customStyle="1" w:styleId="MegjegyzstrgyaChar">
    <w:name w:val="Megjegyzés tárgya Char"/>
    <w:basedOn w:val="JegyzetszvegChar"/>
    <w:rsid w:val="00E81399"/>
    <w:rPr>
      <w:rFonts w:ascii="Calibri Light" w:eastAsia="Calibri" w:hAnsi="Calibri Light" w:cs="Times New Roman"/>
      <w:b/>
      <w:bCs/>
      <w:kern w:val="0"/>
      <w:sz w:val="20"/>
      <w:szCs w:val="20"/>
      <w:lang w:val="en-US" w:eastAsia="en-US" w:bidi="ar-SA"/>
    </w:rPr>
  </w:style>
  <w:style w:type="character" w:customStyle="1" w:styleId="CmChar">
    <w:name w:val="Cím Char"/>
    <w:basedOn w:val="Bekezdsalapbettpusa"/>
    <w:rsid w:val="00E81399"/>
    <w:rPr>
      <w:b/>
      <w:bCs/>
      <w:sz w:val="72"/>
      <w:szCs w:val="72"/>
    </w:rPr>
  </w:style>
  <w:style w:type="character" w:customStyle="1" w:styleId="Cmsor1Char">
    <w:name w:val="Címsor 1 Char"/>
    <w:basedOn w:val="Bekezdsalapbettpusa"/>
    <w:rsid w:val="00E81399"/>
    <w:rPr>
      <w:rFonts w:ascii="Calibri Light" w:eastAsia="Times New Roman" w:hAnsi="Calibri Light" w:cs="Times New Roman"/>
      <w:b/>
      <w:color w:val="2F5496"/>
      <w:kern w:val="0"/>
      <w:sz w:val="28"/>
      <w:szCs w:val="32"/>
      <w:lang w:val="en-US" w:eastAsia="en-US" w:bidi="ar-SA"/>
    </w:rPr>
  </w:style>
  <w:style w:type="numbering" w:customStyle="1" w:styleId="WWOutlineListStyle10">
    <w:name w:val="WW_OutlineListStyle_10"/>
    <w:basedOn w:val="NoList"/>
    <w:rsid w:val="00E81399"/>
    <w:pPr>
      <w:numPr>
        <w:numId w:val="2"/>
      </w:numPr>
    </w:pPr>
  </w:style>
  <w:style w:type="numbering" w:customStyle="1" w:styleId="WWOutlineListStyle9">
    <w:name w:val="WW_OutlineListStyle_9"/>
    <w:basedOn w:val="NoList"/>
    <w:rsid w:val="00E81399"/>
    <w:pPr>
      <w:numPr>
        <w:numId w:val="3"/>
      </w:numPr>
    </w:pPr>
  </w:style>
  <w:style w:type="numbering" w:customStyle="1" w:styleId="WWOutlineListStyle8">
    <w:name w:val="WW_OutlineListStyle_8"/>
    <w:basedOn w:val="NoList"/>
    <w:rsid w:val="00E81399"/>
    <w:pPr>
      <w:numPr>
        <w:numId w:val="4"/>
      </w:numPr>
    </w:pPr>
  </w:style>
  <w:style w:type="numbering" w:customStyle="1" w:styleId="WWOutlineListStyle7">
    <w:name w:val="WW_OutlineListStyle_7"/>
    <w:basedOn w:val="NoList"/>
    <w:rsid w:val="00E81399"/>
    <w:pPr>
      <w:numPr>
        <w:numId w:val="5"/>
      </w:numPr>
    </w:pPr>
  </w:style>
  <w:style w:type="numbering" w:customStyle="1" w:styleId="WWOutlineListStyle6">
    <w:name w:val="WW_OutlineListStyle_6"/>
    <w:basedOn w:val="NoList"/>
    <w:rsid w:val="00E81399"/>
    <w:pPr>
      <w:numPr>
        <w:numId w:val="6"/>
      </w:numPr>
    </w:pPr>
  </w:style>
  <w:style w:type="numbering" w:customStyle="1" w:styleId="WWOutlineListStyle5">
    <w:name w:val="WW_OutlineListStyle_5"/>
    <w:basedOn w:val="NoList"/>
    <w:rsid w:val="00E81399"/>
    <w:pPr>
      <w:numPr>
        <w:numId w:val="7"/>
      </w:numPr>
    </w:pPr>
  </w:style>
  <w:style w:type="numbering" w:customStyle="1" w:styleId="WWOutlineListStyle4">
    <w:name w:val="WW_OutlineListStyle_4"/>
    <w:basedOn w:val="NoList"/>
    <w:rsid w:val="00E81399"/>
    <w:pPr>
      <w:numPr>
        <w:numId w:val="8"/>
      </w:numPr>
    </w:pPr>
  </w:style>
  <w:style w:type="numbering" w:customStyle="1" w:styleId="WWOutlineListStyle3">
    <w:name w:val="WW_OutlineListStyle_3"/>
    <w:basedOn w:val="NoList"/>
    <w:rsid w:val="00E81399"/>
    <w:pPr>
      <w:numPr>
        <w:numId w:val="9"/>
      </w:numPr>
    </w:pPr>
  </w:style>
  <w:style w:type="numbering" w:customStyle="1" w:styleId="WWOutlineListStyle2">
    <w:name w:val="WW_OutlineListStyle_2"/>
    <w:basedOn w:val="NoList"/>
    <w:rsid w:val="00E81399"/>
    <w:pPr>
      <w:numPr>
        <w:numId w:val="10"/>
      </w:numPr>
    </w:pPr>
  </w:style>
  <w:style w:type="numbering" w:customStyle="1" w:styleId="WWOutlineListStyle1">
    <w:name w:val="WW_OutlineListStyle_1"/>
    <w:basedOn w:val="NoList"/>
    <w:rsid w:val="00E81399"/>
    <w:pPr>
      <w:numPr>
        <w:numId w:val="11"/>
      </w:numPr>
    </w:pPr>
  </w:style>
  <w:style w:type="numbering" w:customStyle="1" w:styleId="WWOutlineListStyle">
    <w:name w:val="WW_OutlineListStyle"/>
    <w:basedOn w:val="NoList"/>
    <w:rsid w:val="00E81399"/>
    <w:pPr>
      <w:numPr>
        <w:numId w:val="12"/>
      </w:numPr>
    </w:pPr>
  </w:style>
  <w:style w:type="numbering" w:customStyle="1" w:styleId="List14">
    <w:name w:val="List 14"/>
    <w:basedOn w:val="NoList"/>
    <w:rsid w:val="00E81399"/>
    <w:pPr>
      <w:numPr>
        <w:numId w:val="13"/>
      </w:numPr>
    </w:pPr>
  </w:style>
  <w:style w:type="numbering" w:customStyle="1" w:styleId="List13">
    <w:name w:val="List 13"/>
    <w:basedOn w:val="NoList"/>
    <w:rsid w:val="00E81399"/>
    <w:pPr>
      <w:numPr>
        <w:numId w:val="14"/>
      </w:numPr>
    </w:pPr>
  </w:style>
  <w:style w:type="numbering" w:customStyle="1" w:styleId="WWNum58">
    <w:name w:val="WWNum58"/>
    <w:basedOn w:val="NoList"/>
    <w:rsid w:val="00E81399"/>
    <w:pPr>
      <w:numPr>
        <w:numId w:val="15"/>
      </w:numPr>
    </w:pPr>
  </w:style>
  <w:style w:type="numbering" w:customStyle="1" w:styleId="WWNum43">
    <w:name w:val="WWNum43"/>
    <w:basedOn w:val="NoList"/>
    <w:rsid w:val="00E81399"/>
    <w:pPr>
      <w:numPr>
        <w:numId w:val="16"/>
      </w:numPr>
    </w:pPr>
  </w:style>
  <w:style w:type="numbering" w:customStyle="1" w:styleId="WWNum44">
    <w:name w:val="WWNum44"/>
    <w:basedOn w:val="NoList"/>
    <w:rsid w:val="00E81399"/>
    <w:pPr>
      <w:numPr>
        <w:numId w:val="17"/>
      </w:numPr>
    </w:pPr>
  </w:style>
  <w:style w:type="numbering" w:customStyle="1" w:styleId="WWNum45">
    <w:name w:val="WWNum45"/>
    <w:basedOn w:val="NoList"/>
    <w:rsid w:val="00E81399"/>
    <w:pPr>
      <w:numPr>
        <w:numId w:val="18"/>
      </w:numPr>
    </w:pPr>
  </w:style>
  <w:style w:type="numbering" w:customStyle="1" w:styleId="WWNum46">
    <w:name w:val="WWNum46"/>
    <w:basedOn w:val="NoList"/>
    <w:rsid w:val="00E81399"/>
    <w:pPr>
      <w:numPr>
        <w:numId w:val="19"/>
      </w:numPr>
    </w:pPr>
  </w:style>
  <w:style w:type="numbering" w:customStyle="1" w:styleId="WWNum47">
    <w:name w:val="WWNum47"/>
    <w:basedOn w:val="NoList"/>
    <w:rsid w:val="00E81399"/>
    <w:pPr>
      <w:numPr>
        <w:numId w:val="20"/>
      </w:numPr>
    </w:pPr>
  </w:style>
  <w:style w:type="numbering" w:customStyle="1" w:styleId="WWNum48">
    <w:name w:val="WWNum48"/>
    <w:basedOn w:val="NoList"/>
    <w:rsid w:val="00E81399"/>
    <w:pPr>
      <w:numPr>
        <w:numId w:val="21"/>
      </w:numPr>
    </w:pPr>
  </w:style>
  <w:style w:type="numbering" w:customStyle="1" w:styleId="WWNum49">
    <w:name w:val="WWNum49"/>
    <w:basedOn w:val="NoList"/>
    <w:rsid w:val="00E81399"/>
    <w:pPr>
      <w:numPr>
        <w:numId w:val="22"/>
      </w:numPr>
    </w:pPr>
  </w:style>
  <w:style w:type="numbering" w:customStyle="1" w:styleId="WWNum50">
    <w:name w:val="WWNum50"/>
    <w:basedOn w:val="NoList"/>
    <w:rsid w:val="00E81399"/>
    <w:pPr>
      <w:numPr>
        <w:numId w:val="23"/>
      </w:numPr>
    </w:pPr>
  </w:style>
  <w:style w:type="numbering" w:customStyle="1" w:styleId="WWNum51">
    <w:name w:val="WWNum51"/>
    <w:basedOn w:val="NoList"/>
    <w:rsid w:val="00E81399"/>
    <w:pPr>
      <w:numPr>
        <w:numId w:val="24"/>
      </w:numPr>
    </w:pPr>
  </w:style>
  <w:style w:type="numbering" w:customStyle="1" w:styleId="WWNum52">
    <w:name w:val="WWNum52"/>
    <w:basedOn w:val="NoList"/>
    <w:rsid w:val="00E81399"/>
    <w:pPr>
      <w:numPr>
        <w:numId w:val="25"/>
      </w:numPr>
    </w:pPr>
  </w:style>
  <w:style w:type="numbering" w:customStyle="1" w:styleId="WWNum53">
    <w:name w:val="WWNum53"/>
    <w:basedOn w:val="NoList"/>
    <w:rsid w:val="00E81399"/>
    <w:pPr>
      <w:numPr>
        <w:numId w:val="26"/>
      </w:numPr>
    </w:pPr>
  </w:style>
  <w:style w:type="numbering" w:customStyle="1" w:styleId="WWNum54">
    <w:name w:val="WWNum54"/>
    <w:basedOn w:val="NoList"/>
    <w:rsid w:val="00E81399"/>
    <w:pPr>
      <w:numPr>
        <w:numId w:val="27"/>
      </w:numPr>
    </w:pPr>
  </w:style>
  <w:style w:type="numbering" w:customStyle="1" w:styleId="WWNum55">
    <w:name w:val="WWNum55"/>
    <w:basedOn w:val="NoList"/>
    <w:rsid w:val="00E81399"/>
    <w:pPr>
      <w:numPr>
        <w:numId w:val="28"/>
      </w:numPr>
    </w:pPr>
  </w:style>
  <w:style w:type="numbering" w:customStyle="1" w:styleId="WWNum56">
    <w:name w:val="WWNum56"/>
    <w:basedOn w:val="NoList"/>
    <w:rsid w:val="00E81399"/>
    <w:pPr>
      <w:numPr>
        <w:numId w:val="29"/>
      </w:numPr>
    </w:pPr>
  </w:style>
  <w:style w:type="numbering" w:customStyle="1" w:styleId="WWNum57">
    <w:name w:val="WWNum57"/>
    <w:basedOn w:val="NoList"/>
    <w:rsid w:val="00E81399"/>
    <w:pPr>
      <w:numPr>
        <w:numId w:val="30"/>
      </w:numPr>
    </w:pPr>
  </w:style>
  <w:style w:type="numbering" w:customStyle="1" w:styleId="WWNum1">
    <w:name w:val="WWNum1"/>
    <w:basedOn w:val="NoList"/>
    <w:rsid w:val="00E81399"/>
    <w:pPr>
      <w:numPr>
        <w:numId w:val="31"/>
      </w:numPr>
    </w:pPr>
  </w:style>
  <w:style w:type="numbering" w:customStyle="1" w:styleId="WWNum2">
    <w:name w:val="WWNum2"/>
    <w:basedOn w:val="NoList"/>
    <w:rsid w:val="00E81399"/>
    <w:pPr>
      <w:numPr>
        <w:numId w:val="32"/>
      </w:numPr>
    </w:pPr>
  </w:style>
  <w:style w:type="numbering" w:customStyle="1" w:styleId="WWNum3">
    <w:name w:val="WWNum3"/>
    <w:basedOn w:val="NoList"/>
    <w:rsid w:val="00E81399"/>
    <w:pPr>
      <w:numPr>
        <w:numId w:val="33"/>
      </w:numPr>
    </w:pPr>
  </w:style>
  <w:style w:type="numbering" w:customStyle="1" w:styleId="LFO39">
    <w:name w:val="LFO39"/>
    <w:basedOn w:val="NoList"/>
    <w:rsid w:val="00E81399"/>
    <w:pPr>
      <w:numPr>
        <w:numId w:val="34"/>
      </w:numPr>
    </w:pPr>
  </w:style>
  <w:style w:type="numbering" w:customStyle="1" w:styleId="LFO34">
    <w:name w:val="LFO34"/>
    <w:basedOn w:val="NoList"/>
    <w:rsid w:val="00E81399"/>
    <w:pPr>
      <w:numPr>
        <w:numId w:val="35"/>
      </w:numPr>
    </w:pPr>
  </w:style>
  <w:style w:type="paragraph" w:styleId="Footer">
    <w:name w:val="footer"/>
    <w:basedOn w:val="Normal"/>
    <w:link w:val="FooterChar2"/>
    <w:uiPriority w:val="99"/>
    <w:unhideWhenUsed/>
    <w:rsid w:val="00E81399"/>
    <w:pPr>
      <w:widowControl w:val="0"/>
      <w:tabs>
        <w:tab w:val="center" w:pos="4513"/>
        <w:tab w:val="right" w:pos="9026"/>
      </w:tabs>
      <w:autoSpaceDN w:val="0"/>
      <w:spacing w:after="0" w:line="240" w:lineRule="auto"/>
      <w:textAlignment w:val="baseline"/>
    </w:pPr>
    <w:rPr>
      <w:rFonts w:ascii="Times New Roman" w:eastAsia="SimSun" w:hAnsi="Times New Roman" w:cs="Mangal"/>
      <w:kern w:val="3"/>
      <w:sz w:val="24"/>
      <w:szCs w:val="21"/>
      <w:lang w:eastAsia="zh-CN" w:bidi="hi-IN"/>
    </w:rPr>
  </w:style>
  <w:style w:type="character" w:customStyle="1" w:styleId="FooterChar2">
    <w:name w:val="Footer Char2"/>
    <w:basedOn w:val="DefaultParagraphFont"/>
    <w:link w:val="Footer"/>
    <w:uiPriority w:val="99"/>
    <w:rsid w:val="00E81399"/>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theme" Target="theme/theme1.xml"/><Relationship Id="rId5" Type="http://schemas.openxmlformats.org/officeDocument/2006/relationships/footer" Target="foot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8262</Words>
  <Characters>47098</Characters>
  <Application>Microsoft Office Word</Application>
  <DocSecurity>0</DocSecurity>
  <Lines>392</Lines>
  <Paragraphs>110</Paragraphs>
  <ScaleCrop>false</ScaleCrop>
  <Company/>
  <LinksUpToDate>false</LinksUpToDate>
  <CharactersWithSpaces>55250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Stipanovic</dc:creator>
  <cp:keywords/>
  <dc:description/>
  <cp:lastModifiedBy>Zoran Stipanovic</cp:lastModifiedBy>
  <cp:revision>1</cp:revision>
  <dcterms:created xsi:type="dcterms:W3CDTF">2022-07-24T20:18:00Z</dcterms:created>
  <dcterms:modified xsi:type="dcterms:W3CDTF">2022-07-24T20:18:00Z</dcterms:modified>
</cp:coreProperties>
</file>