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C0CBC" w14:textId="53592739" w:rsidR="00B801F2" w:rsidRDefault="00B801F2" w:rsidP="00813A93">
      <w:pPr>
        <w:keepNext/>
        <w:shd w:val="clear" w:color="auto" w:fill="C6D9F1"/>
        <w:spacing w:before="120" w:after="240" w:line="240" w:lineRule="auto"/>
        <w:ind w:right="-360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CS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ОПИС И СПЕЦИФИКАЦИЈЕ ПРЕДМЕТА, УСЛОВИ ИСПОРУКЕ ИЛИ ИЗВРШЕЊА</w:t>
      </w:r>
      <w:r w:rsidR="00A51E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ИЛИ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</w:t>
      </w:r>
      <w:r w:rsidR="00A51E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ИЗВОЂЕЊА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 </w:t>
      </w:r>
      <w:r w:rsidR="00A51E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РАДОВА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 xml:space="preserve"> </w:t>
      </w:r>
    </w:p>
    <w:p w14:paraId="1987BD5F" w14:textId="77777777" w:rsidR="00AB6D85" w:rsidRPr="00AB6D85" w:rsidRDefault="00AB6D85" w:rsidP="00AB6D85"/>
    <w:p w14:paraId="40ADEB6E" w14:textId="7879F2D7" w:rsidR="00022035" w:rsidRPr="00022035" w:rsidRDefault="00693D5F" w:rsidP="00693D5F">
      <w:pPr>
        <w:numPr>
          <w:ilvl w:val="0"/>
          <w:numId w:val="1"/>
        </w:numPr>
        <w:spacing w:after="0" w:line="240" w:lineRule="auto"/>
        <w:ind w:left="450" w:firstLine="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  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Врста радова</w:t>
      </w:r>
      <w:r w:rsidR="00AA5E83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 и услуга</w:t>
      </w:r>
    </w:p>
    <w:p w14:paraId="311E25CB" w14:textId="77777777" w:rsidR="00AA5E83" w:rsidRPr="00710AA0" w:rsidRDefault="0054562E" w:rsidP="00AA5E8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       </w:t>
      </w:r>
      <w:r w:rsidR="00AA5E83" w:rsidRPr="00767F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услуге израде пројекта за извођење радова, извођење радова и услуге израде пројекта изведеног објекта за објекат градског стадиона "Дубочица" у Лесковцу, градског стадиона "Краљевица" у Зајечару и </w:t>
      </w:r>
      <w:bookmarkStart w:id="0" w:name="_Hlk54030690"/>
      <w:r w:rsidR="00AA5E83" w:rsidRPr="00767F0D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градског стадиона</w:t>
      </w:r>
      <w:r w:rsidR="00AA5E83" w:rsidRPr="00767F0D">
        <w:t xml:space="preserve"> "</w:t>
      </w:r>
      <w:r w:rsidR="00AA5E83" w:rsidRPr="00767F0D">
        <w:rPr>
          <w:rFonts w:ascii="Times New Roman" w:eastAsia="Times New Roman" w:hAnsi="Times New Roman" w:cs="Times New Roman"/>
          <w:sz w:val="24"/>
          <w:szCs w:val="24"/>
          <w:lang w:val="sr-Cyrl-RS"/>
        </w:rPr>
        <w:t>Лагатор" у Лозници</w:t>
      </w:r>
      <w:bookmarkEnd w:id="0"/>
      <w:r w:rsidR="00AA5E83" w:rsidRPr="00767F0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B2DC090" w14:textId="48C46331" w:rsidR="00022035" w:rsidRPr="00022035" w:rsidRDefault="00022035" w:rsidP="00545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2035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022035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022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035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022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035">
        <w:rPr>
          <w:rFonts w:ascii="Times New Roman" w:eastAsia="Times New Roman" w:hAnsi="Times New Roman" w:cs="Times New Roman"/>
          <w:sz w:val="24"/>
          <w:szCs w:val="24"/>
        </w:rPr>
        <w:t>техничком</w:t>
      </w:r>
      <w:proofErr w:type="spellEnd"/>
      <w:r w:rsidRPr="00022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2035">
        <w:rPr>
          <w:rFonts w:ascii="Times New Roman" w:eastAsia="Times New Roman" w:hAnsi="Times New Roman" w:cs="Times New Roman"/>
          <w:sz w:val="24"/>
          <w:szCs w:val="24"/>
        </w:rPr>
        <w:t>документацијом</w:t>
      </w:r>
      <w:proofErr w:type="spellEnd"/>
      <w:r w:rsidRPr="000220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2035">
        <w:rPr>
          <w:rFonts w:ascii="Times New Roman" w:eastAsia="Times New Roman" w:hAnsi="Times New Roman" w:cs="Times New Roman"/>
          <w:sz w:val="24"/>
          <w:szCs w:val="24"/>
        </w:rPr>
        <w:t>спецификацијама</w:t>
      </w:r>
      <w:proofErr w:type="spellEnd"/>
      <w:r w:rsidRPr="0002203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22035">
        <w:rPr>
          <w:rFonts w:ascii="Times New Roman" w:eastAsia="Times New Roman" w:hAnsi="Times New Roman" w:cs="Times New Roman"/>
          <w:sz w:val="24"/>
          <w:szCs w:val="24"/>
        </w:rPr>
        <w:t>техничким</w:t>
      </w:r>
      <w:proofErr w:type="spellEnd"/>
      <w:r w:rsidRPr="00022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2217">
        <w:rPr>
          <w:rFonts w:ascii="Times New Roman" w:eastAsia="Times New Roman" w:hAnsi="Times New Roman" w:cs="Times New Roman"/>
          <w:sz w:val="24"/>
          <w:szCs w:val="24"/>
        </w:rPr>
        <w:t>условима</w:t>
      </w:r>
      <w:proofErr w:type="spellEnd"/>
      <w:r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2217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2217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2217">
        <w:rPr>
          <w:rFonts w:ascii="Times New Roman" w:eastAsia="Times New Roman" w:hAnsi="Times New Roman" w:cs="Times New Roman"/>
          <w:sz w:val="24"/>
          <w:szCs w:val="24"/>
        </w:rPr>
        <w:t>саставни</w:t>
      </w:r>
      <w:proofErr w:type="spellEnd"/>
      <w:r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2217"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2217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Pr="000E2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2217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0E22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139D7" w14:textId="77777777" w:rsidR="00022035" w:rsidRPr="00022035" w:rsidRDefault="00022035" w:rsidP="00022035">
      <w:pPr>
        <w:spacing w:after="0" w:line="240" w:lineRule="auto"/>
        <w:ind w:left="708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</w:p>
    <w:p w14:paraId="4254CBBD" w14:textId="3B1B52A9" w:rsidR="00022035" w:rsidRPr="00022035" w:rsidRDefault="00902B30" w:rsidP="00AE00A9">
      <w:pPr>
        <w:spacing w:after="0" w:line="240" w:lineRule="auto"/>
        <w:ind w:left="81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>2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Техничке карактеристике, квалитет, количина, опис радова</w:t>
      </w:r>
      <w:r w:rsidR="00AA5E83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 и услуга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 </w:t>
      </w:r>
    </w:p>
    <w:p w14:paraId="4A18FB4F" w14:textId="403F4D03" w:rsidR="00022035" w:rsidRDefault="00022035" w:rsidP="00AE00A9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Техничке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карактеристике, квалитет</w:t>
      </w:r>
      <w:r w:rsidR="00767F0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CS" w:eastAsia="sr-Cyrl-RS"/>
        </w:rPr>
        <w:t xml:space="preserve"> и 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опис радова дати су </w:t>
      </w:r>
      <w:r w:rsidRPr="00022035">
        <w:rPr>
          <w:rFonts w:ascii="Times New Roman" w:eastAsia="Calibri-Bold" w:hAnsi="Times New Roman" w:cs="Times New Roman"/>
          <w:b/>
          <w:bCs/>
          <w:i/>
          <w:color w:val="000000"/>
          <w:sz w:val="24"/>
          <w:szCs w:val="24"/>
          <w:lang w:val="sr-Cyrl-RS" w:eastAsia="sr-Cyrl-RS"/>
        </w:rPr>
        <w:t>ОБРА</w:t>
      </w:r>
      <w:r w:rsidR="00DE1507">
        <w:rPr>
          <w:rFonts w:ascii="Times New Roman" w:eastAsia="Calibri-Bold" w:hAnsi="Times New Roman" w:cs="Times New Roman"/>
          <w:b/>
          <w:bCs/>
          <w:i/>
          <w:color w:val="000000"/>
          <w:sz w:val="24"/>
          <w:szCs w:val="24"/>
          <w:lang w:val="sr-Latn-CS" w:eastAsia="sr-Cyrl-RS"/>
        </w:rPr>
        <w:t>C</w:t>
      </w:r>
      <w:r w:rsidR="00DE1507">
        <w:rPr>
          <w:rFonts w:ascii="Times New Roman" w:eastAsia="Calibri-Bold" w:hAnsi="Times New Roman" w:cs="Times New Roman"/>
          <w:b/>
          <w:bCs/>
          <w:i/>
          <w:color w:val="000000"/>
          <w:sz w:val="24"/>
          <w:szCs w:val="24"/>
          <w:lang w:val="sr-Cyrl-CS" w:eastAsia="sr-Cyrl-RS"/>
        </w:rPr>
        <w:t>ЦУ</w:t>
      </w:r>
      <w:r w:rsidRPr="00022035">
        <w:rPr>
          <w:rFonts w:ascii="Times New Roman" w:eastAsia="Calibri-Bold" w:hAnsi="Times New Roman" w:cs="Times New Roman"/>
          <w:b/>
          <w:bCs/>
          <w:i/>
          <w:color w:val="000000"/>
          <w:sz w:val="24"/>
          <w:szCs w:val="24"/>
          <w:lang w:val="sr-Cyrl-RS" w:eastAsia="sr-Cyrl-RS"/>
        </w:rPr>
        <w:t xml:space="preserve">  СТРУКТУРЕ ЦЕНЕ СА УПУТСТВОМ КАКО ДА СЕ ПОПУНИ 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које садржи спецификацију радова,</w:t>
      </w:r>
      <w:r w:rsidR="00767F0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спецификацију пројеката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</w:t>
      </w:r>
      <w:r w:rsidR="00767F0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(ПЗИ, ПИО) 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кој</w:t>
      </w:r>
      <w:r w:rsidR="00767F0D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е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је потребно извршити. </w:t>
      </w:r>
    </w:p>
    <w:p w14:paraId="62F61D9B" w14:textId="16DABF2B" w:rsidR="00AA5E83" w:rsidRDefault="00AA5E83" w:rsidP="00AE00A9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</w:p>
    <w:p w14:paraId="3B6DE3E2" w14:textId="77777777" w:rsidR="00022035" w:rsidRPr="00022035" w:rsidRDefault="00022035" w:rsidP="00022035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GB"/>
        </w:rPr>
      </w:pPr>
    </w:p>
    <w:p w14:paraId="01CC3B4F" w14:textId="77E82291" w:rsidR="00022035" w:rsidRPr="00022035" w:rsidRDefault="00902B30" w:rsidP="00AE00A9">
      <w:pPr>
        <w:spacing w:after="0" w:line="240" w:lineRule="auto"/>
        <w:ind w:left="1070" w:hanging="62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>3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Начин спровођења контроле и обезбеђивање гаранције квалитета</w:t>
      </w:r>
    </w:p>
    <w:p w14:paraId="130BEFE3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 укупан уграђени материјал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</w:t>
      </w: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мора да има сертификате квалитета и атесте који се захтевају по важећим прописима и мерама за објекте те врсте у складу са пројектном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документацијом.</w:t>
      </w:r>
    </w:p>
    <w:p w14:paraId="4BFE950F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Достављени извештаји о квалитету уграђеног материјала морају бити издати од акредитоване лабораторије за тај тип материјала.</w:t>
      </w:r>
    </w:p>
    <w:p w14:paraId="00A936C5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Уколико Наручилац утврди да употребљени материјал не одговара стандардима и техничким прописима, он га може одбити и забранити његову употребу. У случају спора меродаван је налаз овлашћене организације за контролу квалитета.</w:t>
      </w:r>
    </w:p>
    <w:p w14:paraId="76A6E0A1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Извођач радова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14:paraId="7B04821D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 случају да је због употребе неквалитетног материјала угрожена безбедност или функционалност објекта, Наручилац има право да тражи од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Извођача радова да </w:t>
      </w: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поруши изведене радове и да их о свом трошку поново изведе у складу са техничком документацијом и уговорним одредбама.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Уколико Извођач радова у одређеном року то не учини, Наручилац има право да ангажује друго лице на терет Извођача радова.</w:t>
      </w:r>
    </w:p>
    <w:p w14:paraId="7700810D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</w:p>
    <w:p w14:paraId="34B98E05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</w:p>
    <w:p w14:paraId="4D8A1B33" w14:textId="504A8BB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ПРОИЗВОЂАЧИ ИМЕНОВАНИ У </w:t>
      </w:r>
      <w:r w:rsidR="00DD5E90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ОБРАСЦУ О ПРОИЗВОЂАЧИМА МАТЕРИЈАЛА И ОПРЕМЕ</w:t>
      </w:r>
    </w:p>
    <w:p w14:paraId="46425502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</w:t>
      </w:r>
    </w:p>
    <w:p w14:paraId="79C413A0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ab/>
        <w:t xml:space="preserve">Када се у техничким условима помиње име неког произвођача у вези са неким производом или материјалом, то је из разлога пружања примера са становишта захтеваног стандарда за тај производ или материјал. Произвођач који је на овај начин наведен у техничким условима неће се сматрати номинованим произвођачем. Понуђач може да предложи и прибави производ или материјал од другог произвођача, под условом да може да докаже се ради о еквивалентном производу и материјалу. </w:t>
      </w:r>
    </w:p>
    <w:p w14:paraId="7231E286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ab/>
        <w:t xml:space="preserve">Наручилац обавештава понуђача да је, свако навођење елемената попут робног знака, патента, типа или произвођача, у конкурсној документацији, праћено речима „или одговарајуће“. </w:t>
      </w:r>
    </w:p>
    <w:p w14:paraId="7ECC2331" w14:textId="5CB32A4B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lastRenderedPageBreak/>
        <w:tab/>
        <w:t xml:space="preserve">Појам „или одговарајуће“, за одређене ставке, наведене </w:t>
      </w: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</w:t>
      </w:r>
      <w:r w:rsidRPr="00022035">
        <w:rPr>
          <w:rFonts w:ascii="Arial" w:eastAsia="Times New Roman" w:hAnsi="Arial" w:cs="Times New Roman"/>
          <w:color w:val="000000"/>
          <w:sz w:val="24"/>
          <w:szCs w:val="24"/>
        </w:rPr>
        <w:t xml:space="preserve">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сцу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произвођачима материјала и опреме</w:t>
      </w:r>
      <w:r w:rsidRPr="000E2217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>, понуђач доказује навођењем произвођача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 и модела који нуди и достављањем техничких листова свих добара, производа или материјала наведених у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сцу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произвођачима материјала и опреме</w:t>
      </w:r>
      <w:r w:rsidRPr="000E2217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. На сваком техничком листу понуђач мора уписати редни број позиције из </w:t>
      </w:r>
      <w:r w:rsidRPr="00022035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sr-Cyrl-RS" w:eastAsia="sr-Cyrl-RS"/>
        </w:rPr>
        <w:t xml:space="preserve">Обрасца. </w:t>
      </w:r>
    </w:p>
    <w:p w14:paraId="786EFA05" w14:textId="07106166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 xml:space="preserve">Образац о произвођачима материјала и опреме </w:t>
      </w:r>
      <w:r w:rsidR="00B67A9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је </w:t>
      </w: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саставни је део уговора о извођењу радова.</w:t>
      </w:r>
    </w:p>
    <w:p w14:paraId="547A8F52" w14:textId="1A752C32" w:rsidR="00022035" w:rsidRPr="000E2217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 xml:space="preserve">У случају да се установи да техничка спецификација понуђеног добра не одговара захтевима Наручиоца дефинисаним пројектом за извођење који је саставни део конкурсне документација и другим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захтевима Наручиоца наведеним у конкурсној документацији, понуда Понуђача ће се одбити као </w:t>
      </w:r>
      <w:r w:rsidR="00F3671D"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неприхватљива у складу са чланом 144. </w:t>
      </w:r>
      <w:r w:rsidR="009408B6"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став 1. </w:t>
      </w:r>
      <w:r w:rsidR="006C6B16"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тачка 3. </w:t>
      </w:r>
      <w:r w:rsidR="00F3671D"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Закона</w:t>
      </w:r>
      <w:r w:rsidR="00E20427" w:rsidRPr="000E221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7CD92037" w14:textId="77777777" w:rsidR="00022035" w:rsidRPr="000E2217" w:rsidRDefault="00022035" w:rsidP="000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bookmarkStart w:id="1" w:name="_Hlk40876288"/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случају немогућности прибављања и уградње материјала и опреме према понуђеним моделима и произвођачима наведеним у</w:t>
      </w:r>
      <w:r w:rsidRPr="000E2217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сцу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 произвођачима материјала и опреме, понуђач је дужан да прибави документ од произвођача којим образлаже немогућност испоруке (престанак производње и слично), као и предлог за замену еквивалентне опреме коју доставља на сагласност Стручном надзору и Наручиоцу. </w:t>
      </w:r>
    </w:p>
    <w:p w14:paraId="30B5DF9C" w14:textId="3E80F099" w:rsidR="00022035" w:rsidRPr="000E2217" w:rsidRDefault="00022035" w:rsidP="000220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  <w:t>Предметни материјал и опрема који се замењује, у односу на понуђене моделе и произвођаче у поглављу Образац о произвођачима материјала и опреме, уз сагласност Стручног надзора и Наручиоца, мора бити еквивалентан</w:t>
      </w:r>
      <w:r w:rsidR="003B1F9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или бољих </w:t>
      </w:r>
      <w:r w:rsidR="003B1F98"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технички</w:t>
      </w:r>
      <w:r w:rsidR="003B1F9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х</w:t>
      </w:r>
      <w:r w:rsidR="003B1F98"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E221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карактеристика претходно понуђеног добра и испоручен и уграђен по уговореној цени.</w:t>
      </w:r>
    </w:p>
    <w:bookmarkEnd w:id="1"/>
    <w:p w14:paraId="4C502070" w14:textId="61D8299C" w:rsidR="00022035" w:rsidRPr="00757CAD" w:rsidRDefault="00B67A97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Наручилац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 xml:space="preserve"> 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задржава право да, 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 доношења одлуке у поступку јавне набавке,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у стручној оцени понуда захтева доказе од</w:t>
      </w:r>
      <w:r w:rsidR="0067317B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понуђача који је доставио економски најповољнију понуду да у примереном року</w:t>
      </w:r>
      <w:r w:rsidR="00555C74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достави доказе ради утврђивања испуњености услова односно</w:t>
      </w:r>
      <w:r w:rsidR="00757CAD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22035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Техничке листове свих добара, производа или материјала наведених у </w:t>
      </w:r>
      <w:r w:rsidR="00022035" w:rsidRPr="00757CAD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>Обра</w:t>
      </w:r>
      <w:r w:rsidR="00022035" w:rsidRPr="00757CAD">
        <w:rPr>
          <w:rFonts w:ascii="Times New Roman" w:eastAsia="Times New Roman" w:hAnsi="Times New Roman" w:cs="Times New Roman"/>
          <w:b/>
          <w:bCs/>
          <w:sz w:val="24"/>
          <w:szCs w:val="20"/>
          <w:lang w:val="sr-Cyrl-CS"/>
        </w:rPr>
        <w:t>сцу</w:t>
      </w:r>
      <w:r w:rsidR="00022035" w:rsidRPr="00757CAD">
        <w:rPr>
          <w:rFonts w:ascii="Times New Roman" w:eastAsia="Times New Roman" w:hAnsi="Times New Roman" w:cs="Times New Roman"/>
          <w:b/>
          <w:bCs/>
          <w:sz w:val="24"/>
          <w:szCs w:val="20"/>
          <w:lang w:val="ru-RU"/>
        </w:rPr>
        <w:t xml:space="preserve"> о произвођачима материјала и опреме</w:t>
      </w:r>
      <w:r w:rsidR="00022035" w:rsidRPr="00757C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. На сваком техничком листу понуђач мора уписати редни број позиције предмера радова на коју се технички лист односи, а који је захтеван конкурсном документацијом. </w:t>
      </w:r>
    </w:p>
    <w:p w14:paraId="38F94E71" w14:textId="77777777" w:rsidR="00022035" w:rsidRPr="00757CAD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57CA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Стручни надзор над извођењем уговорених радова се врши у складу са законом којим се уређује планирање и изградња. </w:t>
      </w:r>
    </w:p>
    <w:p w14:paraId="4F431227" w14:textId="77777777" w:rsidR="00022035" w:rsidRPr="00757CAD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  <w:r w:rsidRPr="00757CA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Извођач радова се не ослобађа одговорности ако је штета настала због тога што је при извођењу одређених радова поступао по захтевима Наручиоца.</w:t>
      </w:r>
    </w:p>
    <w:p w14:paraId="5B1C387C" w14:textId="75992783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sr-Cyrl-RS"/>
        </w:rPr>
      </w:pPr>
      <w:r w:rsidRPr="00757CA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Контрола и обезбеђивање гаранције квалитета спроводе се преко стручног надзора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који, у складу са законом, одређује Наручилац, који проверава и утврђује да ли су радови изведени у складу са техничком документацијом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 предвиђеном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спецификацијом радова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погледу врсте, количине</w:t>
      </w:r>
      <w:r w:rsidR="006B05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(дефинисано у оквиру ПЗИ)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>, квалитета  и рока за извођење</w:t>
      </w:r>
      <w:r w:rsidRPr="0002203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val="sr-Cyrl-RS"/>
        </w:rPr>
        <w:t xml:space="preserve">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>радова, о чему редовно извештава Наручиоца, у складу са уговором о вршењу стручног надзора и према законским прописима.</w:t>
      </w:r>
    </w:p>
    <w:p w14:paraId="64AFD07A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Након окончања свих предвиђених радова уписом у Грађевински дневник, извођач радова је у обавези да обавести предст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a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вника наручиоца и 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стручни надзор, како би се потписао Записник о примопредаји радова.</w:t>
      </w:r>
    </w:p>
    <w:p w14:paraId="47DDB395" w14:textId="77777777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02203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Битни захтеви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који нису укључени у важеће техничке норме и стандарде, а који се односе на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>заштиту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животне средине, енергетску ефикасност, безбедност и друге околности од општег интереса, морају да се поштују приликом извођења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грађевинских и грађевинско занатских радова, у складу са прописима којима се уређују наведене области.</w:t>
      </w:r>
    </w:p>
    <w:p w14:paraId="1F3F3E1D" w14:textId="6EB2E735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Контрола извођења радова вршиће се и од стране лица одговорног код Наручиоца за праћење и 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контролисање</w:t>
      </w:r>
      <w:r w:rsidRPr="000220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извршења  уговора који буде закључен по спроведеном поступку предметне јавне набавке</w:t>
      </w:r>
      <w:r w:rsidRPr="00AC285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AC28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Лице одговорно за праћење и контролисање извршења уговорних обавеза је </w:t>
      </w:r>
      <w:r w:rsidR="00AC285A" w:rsidRPr="00AC28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Александар Граховац</w:t>
      </w:r>
      <w:r w:rsidRPr="00AC28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285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 w:rsidRPr="00AC28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: </w:t>
      </w:r>
      <w:permStart w:id="729571048" w:edGrp="everyone"/>
      <w:r w:rsidRPr="00AC28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064</w:t>
      </w:r>
      <w:r w:rsidR="00AC285A" w:rsidRPr="00AC28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8770052</w:t>
      </w:r>
      <w:permEnd w:id="729571048"/>
      <w:r w:rsidRPr="00AC285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.</w:t>
      </w:r>
    </w:p>
    <w:p w14:paraId="583E8FFD" w14:textId="6DE14ABE" w:rsidR="00022035" w:rsidRDefault="00022035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C3FBDE3" w14:textId="77777777" w:rsidR="001C0840" w:rsidRDefault="001C0840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r-Cyrl-RS"/>
        </w:rPr>
      </w:pPr>
      <w:bookmarkStart w:id="2" w:name="_Hlk54130741"/>
    </w:p>
    <w:p w14:paraId="167B3E75" w14:textId="77777777" w:rsidR="001C0840" w:rsidRDefault="001C0840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r-Cyrl-RS"/>
        </w:rPr>
      </w:pPr>
    </w:p>
    <w:p w14:paraId="56A7B54C" w14:textId="77777777" w:rsidR="001C0840" w:rsidRDefault="001C0840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r-Cyrl-RS"/>
        </w:rPr>
      </w:pPr>
    </w:p>
    <w:p w14:paraId="76FD4365" w14:textId="4C36F230" w:rsidR="001C0840" w:rsidRDefault="001C0840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ПАРТИЈА 1 -</w:t>
      </w:r>
      <w:r w:rsidR="00AA5E83"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израд</w:t>
      </w:r>
      <w:r w:rsidR="00B6109D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пројекта за извођење радова, извођењ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радова и </w:t>
      </w:r>
      <w:r w:rsidR="00AA5E83"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израда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пројекта изведеног објекта за објекат градског стадиона "Дубочица" у Лесковцу</w:t>
      </w:r>
    </w:p>
    <w:bookmarkEnd w:id="2"/>
    <w:p w14:paraId="3C743B0E" w14:textId="77777777" w:rsidR="001C0840" w:rsidRPr="00022035" w:rsidRDefault="001C0840" w:rsidP="000220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326B240" w14:textId="50F8EB12" w:rsidR="00022035" w:rsidRDefault="00022035" w:rsidP="00B731A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bookmarkStart w:id="3" w:name="_Hlk54130763"/>
      <w:r w:rsidRPr="00B731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Рок за изв</w:t>
      </w:r>
      <w:r w:rsidR="00B731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ршење уговорених обавеза</w:t>
      </w:r>
    </w:p>
    <w:p w14:paraId="2D6B5776" w14:textId="669043F3" w:rsidR="00B731A0" w:rsidRPr="008F0DE9" w:rsidRDefault="00B731A0" w:rsidP="00B73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bookmarkStart w:id="4" w:name="_Hlk54778425"/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обавезе изврши у укупном року од </w:t>
      </w:r>
      <w:r w:rsidR="00B6109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највише 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>730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>седамстотридесет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>) календарских дана рачунајући од ступања на снагу овог уговора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8F0D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217B05C8" w14:textId="6EFF0DF2" w:rsidR="00B731A0" w:rsidRPr="008F0DE9" w:rsidRDefault="00B731A0" w:rsidP="00B731A0">
      <w:pPr>
        <w:spacing w:after="0" w:line="240" w:lineRule="auto"/>
        <w:ind w:firstLine="709"/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Рок за израду пројеката за извођење ПЗИ jе </w:t>
      </w:r>
      <w:r w:rsidR="00B6109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највише 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60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календарских дана</w:t>
      </w:r>
      <w:r w:rsidR="00476B2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од дана ступања на снагу уговора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У рок не улази временски период коришћен за преглед пројекта од стране Наручиоца.</w:t>
      </w:r>
    </w:p>
    <w:p w14:paraId="2E913D2F" w14:textId="4225CF8E" w:rsidR="00022035" w:rsidRPr="008F0DE9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Рок за извођење грађевинских радова који су предмет јавне набавке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 може </w:t>
      </w:r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бити дужи од </w:t>
      </w:r>
      <w:permStart w:id="1693876208" w:edGrp="everyone"/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F0DE9"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670</w:t>
      </w:r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permEnd w:id="1693876208"/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шестоседамдесет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календарских 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од увођења у посао понуђача- извођача радова. Надзор је дужан да Извођача уведе у посао у року од 10 дана од ступања на снагу Уговора, уколико другачије није договорено.</w:t>
      </w:r>
    </w:p>
    <w:p w14:paraId="2F17C0ED" w14:textId="6CF67819" w:rsidR="00022035" w:rsidRDefault="00B731A0" w:rsidP="00B73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ПИО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</w:t>
      </w:r>
      <w:r w:rsidR="00B6109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највише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8F0DE9"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40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B6109D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(четрдесет)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календарских дана</w:t>
      </w:r>
      <w:r w:rsidR="00476B2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од дана завршетка радова који је уписан у грађевински дневник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</w:p>
    <w:p w14:paraId="3F333130" w14:textId="77777777" w:rsidR="00B6109D" w:rsidRPr="008F0DE9" w:rsidRDefault="00B6109D" w:rsidP="00B61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Радови на објекту изводе се  </w:t>
      </w:r>
      <w:permStart w:id="1094387640" w:edGrp="everyone"/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без фаза извођења</w:t>
      </w:r>
      <w:r w:rsidRPr="008F0DE9">
        <w:rPr>
          <w:rFonts w:ascii="Times New Roman" w:eastAsia="Times New Roman" w:hAnsi="Times New Roman" w:cs="Times New Roman"/>
          <w:sz w:val="24"/>
          <w:szCs w:val="24"/>
          <w:lang w:eastAsia="sr-Cyrl-CS"/>
        </w:rPr>
        <w:t>.</w:t>
      </w:r>
      <w:permEnd w:id="1094387640"/>
    </w:p>
    <w:bookmarkEnd w:id="4"/>
    <w:p w14:paraId="1B1F3586" w14:textId="77777777" w:rsidR="00B731A0" w:rsidRDefault="00B731A0" w:rsidP="00022035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</w:pPr>
    </w:p>
    <w:p w14:paraId="3D511B17" w14:textId="74EF4B0D" w:rsidR="00022035" w:rsidRPr="00022035" w:rsidRDefault="001C0840" w:rsidP="00022035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2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Место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извођења радова </w:t>
      </w:r>
    </w:p>
    <w:p w14:paraId="6B8916C5" w14:textId="570945F3" w:rsidR="00022035" w:rsidRPr="00022035" w:rsidRDefault="00022035" w:rsidP="00022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</w:pPr>
      <w:r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(</w:t>
      </w:r>
      <w:permStart w:id="689572404" w:edGrp="everyone"/>
      <w:r w:rsidR="00481A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Град Лесковац, Улица Пана Ђукића</w:t>
      </w:r>
      <w:r w:rsidR="007568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 број </w:t>
      </w:r>
      <w:r w:rsidR="00481A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 9-11, катастарска парцела број 6669, 6371, 6667/6, 15214/7, 6374/4</w:t>
      </w:r>
      <w:r w:rsidR="00283E66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, БРГП 10.217,32м² </w:t>
      </w:r>
      <w:r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 </w:t>
      </w:r>
      <w:permEnd w:id="689572404"/>
    </w:p>
    <w:p w14:paraId="053B8678" w14:textId="77777777" w:rsidR="00022035" w:rsidRPr="00022035" w:rsidRDefault="00022035" w:rsidP="00022035">
      <w:pPr>
        <w:widowControl w:val="0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14:paraId="57A269A8" w14:textId="099EC4A9" w:rsidR="00022035" w:rsidRPr="00022035" w:rsidRDefault="001C0840" w:rsidP="00022035">
      <w:pPr>
        <w:spacing w:after="0" w:line="240" w:lineRule="auto"/>
        <w:ind w:left="1070" w:hanging="360"/>
        <w:rPr>
          <w:rFonts w:ascii="Times New Roman" w:eastAsia="Calibri-Bold" w:hAnsi="Times New Roman" w:cs="Calibri-Bold"/>
          <w:b/>
          <w:sz w:val="21"/>
          <w:szCs w:val="21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3</w:t>
      </w:r>
      <w:r w:rsidR="00E224C6"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="00022035"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Обилазак локације за извођење радова и увид у пројектну документацију</w:t>
      </w:r>
    </w:p>
    <w:p w14:paraId="0CBC377D" w14:textId="04EF4AD6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Ради обезбеђивања услова за припрему прихватљивих понуда, Наручилац ће омогућити обилазак локације за  извођење радова и увид у пројектну документацију за предметну јавну набавку, али само уз претходну пријаву, која се подноси  дан пре намераваног обиласка локације, на меморандуму заинтересованог лица и која садржи податке о лицима овлашћеним за обилазак локације. </w:t>
      </w:r>
    </w:p>
    <w:p w14:paraId="2BA967A4" w14:textId="1118F15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Заинтересована</w:t>
      </w:r>
      <w:r w:rsidR="00711CCD">
        <w:rPr>
          <w:rFonts w:ascii="Times New Roman" w:eastAsia="Calibri-Bold" w:hAnsi="Times New Roman" w:cs="Times New Roman"/>
          <w:sz w:val="24"/>
          <w:szCs w:val="24"/>
          <w:lang w:val="sr-Latn-CS" w:eastAsia="sr-Cyrl-RS"/>
        </w:rPr>
        <w:t xml:space="preserve">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лица достављају пријаве на </w:t>
      </w:r>
      <w:r w:rsidRPr="00022035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e-mail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адресу Наручиоца</w:t>
      </w:r>
      <w:bookmarkStart w:id="5" w:name="Text21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</w:t>
      </w:r>
      <w:permStart w:id="1640566203" w:edGrp="everyone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283E66">
        <w:rPr>
          <w:rFonts w:ascii="Times New Roman" w:eastAsia="Times New Roman" w:hAnsi="Times New Roman" w:cs="Times New Roman"/>
          <w:color w:val="000000"/>
          <w:sz w:val="24"/>
          <w:szCs w:val="24"/>
        </w:rPr>
        <w:t>kabinet@obnova.gov.rs</w:t>
      </w:r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bookmarkEnd w:id="5"/>
      <w:permEnd w:id="1640566203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, које  морају бити примљене од  Наручиоца  најкасније  два дана пре истека рока за пријем понуда. Обилазак локације није могућ на дан истека рока за пријем понуда. </w:t>
      </w:r>
      <w:r w:rsidRPr="00022035">
        <w:rPr>
          <w:rFonts w:ascii="Times New Roman" w:eastAsia="Calibri-Bold" w:hAnsi="Times New Roman" w:cs="Times New Roman"/>
          <w:color w:val="FF0000"/>
          <w:sz w:val="24"/>
          <w:szCs w:val="24"/>
          <w:lang w:val="sr-Cyrl-RS" w:eastAsia="sr-Cyrl-RS"/>
        </w:rPr>
        <w:t xml:space="preserve"> </w:t>
      </w:r>
    </w:p>
    <w:p w14:paraId="1CF9BF05" w14:textId="23DAFA46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Лице за контакт: </w:t>
      </w:r>
      <w:permStart w:id="2096373200" w:edGrp="everyone"/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14A81"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Бранко Димитријевић</w:t>
      </w:r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</w:t>
      </w:r>
      <w:permEnd w:id="2096373200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телефон</w:t>
      </w:r>
      <w:bookmarkStart w:id="6" w:name="Text23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</w:t>
      </w:r>
      <w:permStart w:id="1516793201" w:edGrp="everyone"/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14A81"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06487700</w:t>
      </w:r>
      <w:r w:rsid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18</w:t>
      </w:r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permEnd w:id="1516793201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</w:t>
      </w:r>
      <w:bookmarkEnd w:id="6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.</w:t>
      </w:r>
    </w:p>
    <w:p w14:paraId="3421DE63" w14:textId="77777777" w:rsidR="00022035" w:rsidRPr="00022035" w:rsidRDefault="00022035" w:rsidP="00022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Сва заинтересована лица која намеравају да поднесу понуду морају да изврше обилазак локације за  </w:t>
      </w:r>
      <w:bookmarkStart w:id="7" w:name="_GoBack"/>
      <w:bookmarkEnd w:id="7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извођење радова </w:t>
      </w:r>
      <w:r w:rsidRPr="00022035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и увид у пројектну документацију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, што ће се евидентирати од стране Наручиоца.</w:t>
      </w:r>
    </w:p>
    <w:p w14:paraId="33D9D280" w14:textId="5A871519" w:rsidR="00205B6D" w:rsidRDefault="00022035" w:rsidP="00503678">
      <w:pPr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О извршеном обиласку локације за извођење радова и извршеном увиду у пројектну документацију, понуђач даје изјаву о обиласку локације за извођење радова и извршеном увиду у пројектну документацију</w:t>
      </w:r>
      <w:r w:rsidR="00DE1507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.</w:t>
      </w:r>
    </w:p>
    <w:p w14:paraId="44CEAD54" w14:textId="20158DF7" w:rsidR="004B731E" w:rsidRPr="004B731E" w:rsidRDefault="001C0840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="004B731E" w:rsidRPr="004B731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. </w:t>
      </w:r>
      <w:r w:rsidR="004B731E" w:rsidRPr="004B731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Полиса осигурања</w:t>
      </w:r>
    </w:p>
    <w:p w14:paraId="47DC550B" w14:textId="77777777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Изабрани понуђач (извођач радова) је дужан да осигура радове, раднике, материјал и опрему од уобичајених ризика до њихове пуне вредности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(осигурање објекта у изградњи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) и достави наручиоцу, најкасније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5 (пет) дана од дана закључења уговора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полису осигурања, оригинал или оверену копију, са роком важења за цео период извођења радова. </w:t>
      </w:r>
    </w:p>
    <w:p w14:paraId="6AB7658E" w14:textId="77777777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lastRenderedPageBreak/>
        <w:t xml:space="preserve">Изабрани понуђач (извођач радова) је такође дужан да, најкасније до момента увођења у посао, достави наручиоцу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полису осигурања од одговорности за штету причињену трећим лицима и стварима трећих лица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оригинал или оверену копију, са роком важења за цео период извођења радова, у свему према важећим прописима.</w:t>
      </w:r>
    </w:p>
    <w:p w14:paraId="18BFDB45" w14:textId="77777777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Уколико се рок за извођење радова продужи, изабрани понуђач (извођач радова) је дужан да достави, пре истека уговореног рока, полисе осигурања са новим периодом осигурања. </w:t>
      </w:r>
    </w:p>
    <w:p w14:paraId="134BA203" w14:textId="77777777" w:rsidR="004B731E" w:rsidRPr="004B731E" w:rsidRDefault="004B731E" w:rsidP="004B7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sr-Cyrl-RS"/>
        </w:rPr>
      </w:pPr>
    </w:p>
    <w:p w14:paraId="57930C8E" w14:textId="2EFBDD42" w:rsidR="004B731E" w:rsidRPr="004B731E" w:rsidRDefault="001C0840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5</w:t>
      </w:r>
      <w:r w:rsidR="004B731E"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 xml:space="preserve">. </w:t>
      </w:r>
      <w:r w:rsidR="004B731E"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Захтеви у погледу гарантног рока</w:t>
      </w:r>
    </w:p>
    <w:p w14:paraId="3F5577A8" w14:textId="7CE0431A" w:rsidR="004B731E" w:rsidRP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за радо</w:t>
      </w:r>
      <w:r w:rsidR="00B6109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в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е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ermStart w:id="2137349896" w:edGrp="everyone"/>
      <w:proofErr w:type="gramStart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24 </w:t>
      </w:r>
      <w:permEnd w:id="2137349896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gram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примопредаје радова.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24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примопредаје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осим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ако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Правилником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о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минималним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гарантним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роковима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поједине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врсте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објеката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односно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другачије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одређено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4CDC3A3A" w14:textId="0BFA07AB" w:rsidR="004B731E" w:rsidRDefault="004B731E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За уграђене материјале важи гарантни рок у складу са условима произвођача, који тече од дана извршене примопредаје радова. </w:t>
      </w:r>
    </w:p>
    <w:bookmarkEnd w:id="3"/>
    <w:p w14:paraId="1204DA08" w14:textId="5F2D0D24" w:rsidR="001C0840" w:rsidRDefault="001C0840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47374684" w14:textId="11265698" w:rsidR="001C0840" w:rsidRDefault="001C0840" w:rsidP="001C08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9617D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ПАРТИЈА 2 - </w:t>
      </w:r>
      <w:r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>израд</w:t>
      </w:r>
      <w:r w:rsidR="00AA5E83"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пројекта за извођење радова, извођењ</w:t>
      </w:r>
      <w:r w:rsidR="00AA5E83"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радова и </w:t>
      </w:r>
      <w:r w:rsidR="00AA5E83"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израда </w:t>
      </w:r>
      <w:r w:rsidRPr="009617D7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пројекта изведеног објекта за објекат градског стадиона "Краљевица" у Зајечару</w:t>
      </w:r>
    </w:p>
    <w:p w14:paraId="4EB10872" w14:textId="77777777" w:rsidR="001C0840" w:rsidRDefault="001C0840" w:rsidP="001C08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175059CB" w14:textId="4B706C16" w:rsidR="001C0840" w:rsidRPr="00022035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1</w:t>
      </w: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Рок за изв</w:t>
      </w:r>
      <w:r w:rsidR="00B731A0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ршење уговорне обавезе</w:t>
      </w:r>
    </w:p>
    <w:p w14:paraId="7531C90A" w14:textId="77777777" w:rsidR="00CA2E82" w:rsidRPr="008F0DE9" w:rsidRDefault="00CA2E82" w:rsidP="00CA2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permStart w:id="1670140799" w:edGrp="everyone"/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обавезе изврши у укупном року од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највише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>730 (седамстотридесет) календарских дана рачунајући од ступања на снагу овог уговора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8F0D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11FA8237" w14:textId="77777777" w:rsidR="00CA2E82" w:rsidRPr="008F0DE9" w:rsidRDefault="00CA2E82" w:rsidP="00CA2E82">
      <w:pPr>
        <w:spacing w:after="0" w:line="240" w:lineRule="auto"/>
        <w:ind w:firstLine="709"/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Рок за израду пројеката за извођење ПЗИ jе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највише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60 календарских дана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од дана ступања на снагу уговора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У рок не улази временски период коришћен за преглед пројекта од стране Наручиоца.</w:t>
      </w:r>
    </w:p>
    <w:p w14:paraId="52623BF1" w14:textId="77777777" w:rsidR="00CA2E82" w:rsidRPr="008F0DE9" w:rsidRDefault="00CA2E82" w:rsidP="00CA2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Рок за извођење грађевинских радова који су предмет јавне набавке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 може </w:t>
      </w:r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бити дужи од </w:t>
      </w:r>
      <w:permStart w:id="468855917" w:edGrp="everyone"/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670  </w:t>
      </w:r>
      <w:permEnd w:id="468855917"/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(шестоседамдесет)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календарских 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од увођења у посао понуђача- извођача радова. Надзор је дужан да Извођача уведе у посао у року од 10 дана од ступања на снагу Уговора, уколико другачије није договорено.</w:t>
      </w:r>
    </w:p>
    <w:p w14:paraId="1DA25CBA" w14:textId="77777777" w:rsidR="00CA2E82" w:rsidRDefault="00CA2E82" w:rsidP="00CA2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ПИО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највише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40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(четрдесет)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календарских дана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од дана завршетка радова који је уписан у грађевински дневник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</w:p>
    <w:p w14:paraId="78CC0CAE" w14:textId="77777777" w:rsidR="00CA2E82" w:rsidRPr="008F0DE9" w:rsidRDefault="00CA2E82" w:rsidP="00CA2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Радови на објекту изводе се  </w:t>
      </w:r>
      <w:permStart w:id="1789607568" w:edGrp="everyone"/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без фаза извођења</w:t>
      </w:r>
      <w:r w:rsidRPr="008F0DE9">
        <w:rPr>
          <w:rFonts w:ascii="Times New Roman" w:eastAsia="Times New Roman" w:hAnsi="Times New Roman" w:cs="Times New Roman"/>
          <w:sz w:val="24"/>
          <w:szCs w:val="24"/>
          <w:lang w:eastAsia="sr-Cyrl-CS"/>
        </w:rPr>
        <w:t>.</w:t>
      </w:r>
      <w:permEnd w:id="1789607568"/>
    </w:p>
    <w:permEnd w:id="1670140799"/>
    <w:p w14:paraId="7A1A06B1" w14:textId="77777777" w:rsidR="00B6109D" w:rsidRPr="00022035" w:rsidRDefault="00B6109D" w:rsidP="00B61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val="ru-RU" w:eastAsia="sr-Cyrl-CS"/>
        </w:rPr>
      </w:pPr>
    </w:p>
    <w:p w14:paraId="01CE5371" w14:textId="77777777" w:rsidR="001C0840" w:rsidRPr="00022035" w:rsidRDefault="001C0840" w:rsidP="001C0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sr-Cyrl-CS"/>
        </w:rPr>
      </w:pPr>
    </w:p>
    <w:p w14:paraId="6363BA50" w14:textId="5C62D2BF" w:rsidR="001C0840" w:rsidRPr="00022035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2</w:t>
      </w:r>
      <w:r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.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Место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извођења радова </w:t>
      </w:r>
    </w:p>
    <w:p w14:paraId="03EF8BF9" w14:textId="668C02C2" w:rsidR="001C0840" w:rsidRPr="00022035" w:rsidRDefault="001C0840" w:rsidP="001C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</w:pPr>
      <w:r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(</w:t>
      </w:r>
      <w:permStart w:id="863200657" w:edGrp="everyone"/>
      <w:r w:rsidR="009617D7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Град Зајечар, Трга Ослобођења </w:t>
      </w:r>
      <w:r w:rsidR="007568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број </w:t>
      </w:r>
      <w:r w:rsidR="009617D7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1, катастарска парцела број 6285/1, БРГП 11.354,31м² </w:t>
      </w:r>
      <w:r w:rsidR="009617D7"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 </w:t>
      </w:r>
      <w:permEnd w:id="863200657"/>
      <w:r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)</w:t>
      </w:r>
    </w:p>
    <w:p w14:paraId="17D99212" w14:textId="77777777" w:rsidR="001C0840" w:rsidRPr="00022035" w:rsidRDefault="001C0840" w:rsidP="001C0840">
      <w:pPr>
        <w:widowControl w:val="0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14:paraId="10C58260" w14:textId="50413CC6" w:rsidR="001C0840" w:rsidRPr="00022035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Calibri-Bold"/>
          <w:b/>
          <w:sz w:val="21"/>
          <w:szCs w:val="21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3</w:t>
      </w: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Обилазак локације за извођење радова и увид у пројектну документацију</w:t>
      </w:r>
    </w:p>
    <w:p w14:paraId="04275B72" w14:textId="77777777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Ради обезбеђивања услова за припрему прихватљивих понуда, Наручилац ће омогућити обилазак локације за  извођење радова и увид у пројектну  документацију за предметну јавну набавку, али само уз претходну пријаву, која се подноси  дан пре намераваног обиласка локације,  на меморандуму заинтересованог лица </w:t>
      </w:r>
      <w:r w:rsidRPr="00022035">
        <w:rPr>
          <w:rFonts w:ascii="Times New Roman" w:eastAsia="Calibri-Bold" w:hAnsi="Times New Roman" w:cs="Times New Roman"/>
          <w:color w:val="FF0000"/>
          <w:sz w:val="24"/>
          <w:szCs w:val="24"/>
          <w:lang w:val="sr-Cyrl-RS" w:eastAsia="sr-Cyrl-RS"/>
        </w:rPr>
        <w:t xml:space="preserve">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и која садржи податке о лицима овлашћеним за обилазак локације. </w:t>
      </w:r>
    </w:p>
    <w:p w14:paraId="74EBCB39" w14:textId="14F7AD8B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Заинтересована лица  достављају пријаве на </w:t>
      </w:r>
      <w:r w:rsidRPr="00022035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e-mail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адресу Наручиоца </w:t>
      </w:r>
      <w:permStart w:id="492334698" w:edGrp="everyone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3E17B8">
        <w:rPr>
          <w:rFonts w:ascii="Times New Roman" w:eastAsia="Times New Roman" w:hAnsi="Times New Roman" w:cs="Times New Roman"/>
          <w:color w:val="000000"/>
          <w:sz w:val="24"/>
          <w:szCs w:val="24"/>
        </w:rPr>
        <w:t>kabinet@obnova.gov.rs</w:t>
      </w:r>
      <w:permEnd w:id="492334698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, које  морају бити примљене од  Наручиоца  најкасније  два дана пре истека рока за пријем понуда. Обилазак локације није могућ на дан истека рока за пријем понуда. </w:t>
      </w:r>
      <w:r w:rsidRPr="00022035">
        <w:rPr>
          <w:rFonts w:ascii="Times New Roman" w:eastAsia="Calibri-Bold" w:hAnsi="Times New Roman" w:cs="Times New Roman"/>
          <w:color w:val="FF0000"/>
          <w:sz w:val="24"/>
          <w:szCs w:val="24"/>
          <w:lang w:val="sr-Cyrl-RS" w:eastAsia="sr-Cyrl-RS"/>
        </w:rPr>
        <w:t xml:space="preserve"> </w:t>
      </w:r>
    </w:p>
    <w:p w14:paraId="14E04D5C" w14:textId="62B47721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Лице за контакт: </w:t>
      </w:r>
      <w:permStart w:id="1785224694" w:edGrp="everyone"/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14A81"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Вук Станковић</w:t>
      </w:r>
      <w:permEnd w:id="1785224694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телефон </w:t>
      </w:r>
      <w:permStart w:id="398024046" w:edGrp="everyone"/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14A81"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06487700</w:t>
      </w:r>
      <w:r w:rsid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49</w:t>
      </w:r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permEnd w:id="398024046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.</w:t>
      </w:r>
    </w:p>
    <w:p w14:paraId="7C047B70" w14:textId="77777777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lastRenderedPageBreak/>
        <w:t xml:space="preserve">Сва заинтересована лица која намеравају да поднесу понуду морају да изврше обилазак локације за  извођење радова </w:t>
      </w:r>
      <w:r w:rsidRPr="00022035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и увид у пројектну документацију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, што ће се евидентирати од стране Наручиоца.</w:t>
      </w:r>
    </w:p>
    <w:p w14:paraId="530080A8" w14:textId="77777777" w:rsidR="001C0840" w:rsidRDefault="001C0840" w:rsidP="001C0840">
      <w:pPr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О извршеном обиласку локације за извођење радова и извршеном увиду у пројектну документацију, понуђач даје изјаву о обиласку локације за извођење радова и извршеном увиду у пројектну документацију</w:t>
      </w:r>
      <w:r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.</w:t>
      </w:r>
    </w:p>
    <w:p w14:paraId="5554885E" w14:textId="3971892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4B731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. </w:t>
      </w:r>
      <w:r w:rsidRPr="004B731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Полиса осигурања</w:t>
      </w:r>
    </w:p>
    <w:p w14:paraId="27006819" w14:textId="7777777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Изабрани понуђач (извођач радова) је дужан да осигура радове, раднике, материјал и опрему од уобичајених ризика до њихове пуне вредности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(осигурање објекта у изградњи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) и достави наручиоцу, најкасније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5 (пет) дана од дана закључења уговора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полису осигурања, оригинал или оверену копију, са роком важења за цео период извођења радова. </w:t>
      </w:r>
    </w:p>
    <w:p w14:paraId="55A65AC7" w14:textId="7777777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Изабрани понуђач (извођач радова) је такође дужан да, најкасније до момента увођења у посао, достави наручиоцу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полису осигурања од одговорности за штету причињену трећим лицима и стварима трећих лица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оригинал или оверену копију, са роком важења за цео период извођења радова, у свему према важећим прописима.</w:t>
      </w:r>
    </w:p>
    <w:p w14:paraId="69F55A02" w14:textId="7777777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Уколико се рок за извођење радова продужи, изабрани понуђач (извођач радова) је дужан да достави, пре истека уговореног рока, полисе осигурања са новим периодом осигурања. </w:t>
      </w:r>
    </w:p>
    <w:p w14:paraId="048AF724" w14:textId="77777777" w:rsidR="001C0840" w:rsidRPr="004B731E" w:rsidRDefault="001C0840" w:rsidP="001C0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sr-Cyrl-RS"/>
        </w:rPr>
      </w:pPr>
    </w:p>
    <w:p w14:paraId="6237CF95" w14:textId="5AF4D4BE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5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 xml:space="preserve">.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Захтеви у погледу гарантног рока</w:t>
      </w:r>
    </w:p>
    <w:p w14:paraId="1223671D" w14:textId="2D35C05C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за радов</w:t>
      </w:r>
      <w:r w:rsidR="00B6109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е н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е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ermStart w:id="356154953" w:edGrp="everyone"/>
      <w:proofErr w:type="gramStart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24 </w:t>
      </w:r>
      <w:permEnd w:id="356154953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gram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примопредаје радова.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24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примопредаје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осим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ако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Правилником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о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минималним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гарантним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роковима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поједине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врсте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објеката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односно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другачије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одређено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73379128" w14:textId="77777777" w:rsidR="001C0840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За уграђене материјале важи гарантни рок у складу са условима произвођача, који тече од дана извршене примопредаје радова. </w:t>
      </w:r>
    </w:p>
    <w:p w14:paraId="5E5E0CAC" w14:textId="35C8B2A1" w:rsidR="001C0840" w:rsidRDefault="001C0840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p w14:paraId="6F799125" w14:textId="1D2F977C" w:rsidR="001C0840" w:rsidRPr="00756804" w:rsidRDefault="001C0840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756804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ПАРТИЈА 3- </w:t>
      </w:r>
      <w:r w:rsidRPr="00756804">
        <w:rPr>
          <w:rFonts w:ascii="Times New Roman" w:eastAsia="Times New Roman" w:hAnsi="Times New Roman" w:cs="Times New Roman"/>
          <w:sz w:val="24"/>
          <w:szCs w:val="24"/>
          <w:lang w:val="sr-Cyrl-RS"/>
        </w:rPr>
        <w:t>израде пројекта за извођење радова, извођењ</w:t>
      </w:r>
      <w:r w:rsidR="00AA5E83" w:rsidRPr="00756804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7568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радова и </w:t>
      </w:r>
      <w:r w:rsidR="00AA5E83" w:rsidRPr="0075680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израда </w:t>
      </w:r>
      <w:r w:rsidRPr="00756804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пројекта изведеног објекта за објекат градског стадиона "Лагатор" у Лозници</w:t>
      </w:r>
    </w:p>
    <w:p w14:paraId="491672E5" w14:textId="77777777" w:rsidR="001C0840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</w:pPr>
    </w:p>
    <w:p w14:paraId="5573D3F3" w14:textId="0DAD36A8" w:rsidR="001C0840" w:rsidRPr="00022035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1</w:t>
      </w: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Рок за извођење радова</w:t>
      </w:r>
    </w:p>
    <w:p w14:paraId="0648E83F" w14:textId="77777777" w:rsidR="00CA2E82" w:rsidRPr="008F0DE9" w:rsidRDefault="00CA2E82" w:rsidP="00CA2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Извођач радова се обавезује да уговорене обавезе изврши у укупном року од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највише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>730 (седамстотридесет) календарских дана рачунајући од ступања на снагу овог уговора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према приложеном динамичком плану, који је саставни део Уговора.</w:t>
      </w:r>
      <w:r w:rsidRPr="008F0DE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14:paraId="36027415" w14:textId="77777777" w:rsidR="00CA2E82" w:rsidRPr="008F0DE9" w:rsidRDefault="00CA2E82" w:rsidP="00CA2E82">
      <w:pPr>
        <w:spacing w:after="0" w:line="240" w:lineRule="auto"/>
        <w:ind w:firstLine="709"/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Рок за израду пројеката за извођење ПЗИ jе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највише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60 календарских дана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од дана ступања на снагу уговора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 У рок не улази временски период коришћен за преглед пројекта од стране Наручиоца.</w:t>
      </w:r>
    </w:p>
    <w:p w14:paraId="172C1024" w14:textId="77777777" w:rsidR="00CA2E82" w:rsidRPr="008F0DE9" w:rsidRDefault="00CA2E82" w:rsidP="00CA2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Рок за извођење грађевинских радова који су предмет јавне набавке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 може </w:t>
      </w:r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бити дужи од </w:t>
      </w:r>
      <w:permStart w:id="155603626" w:edGrp="everyone"/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670  </w:t>
      </w:r>
      <w:permEnd w:id="155603626"/>
      <w:r w:rsidRPr="008F0DE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(шестоседамдесет)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календарских дана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RS"/>
        </w:rPr>
        <w:t>од увођења у посао понуђача- извођача радова. Надзор је дужан да Извођача уведе у посао у року од 10 дана од ступања на снагу Уговора, уколико другачије није договорено.</w:t>
      </w:r>
    </w:p>
    <w:p w14:paraId="1073E5A3" w14:textId="77777777" w:rsidR="00CA2E82" w:rsidRDefault="00CA2E82" w:rsidP="00CA2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Рок за израду пројеката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изведеног објекта ПИО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jе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највише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40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(четрдесет) 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календарских дана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од дана завршетка радова који је уписан у грађевински дневник</w:t>
      </w:r>
      <w:r w:rsidRPr="008F0DE9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</w:p>
    <w:p w14:paraId="493D464D" w14:textId="77777777" w:rsidR="00CA2E82" w:rsidRPr="008F0DE9" w:rsidRDefault="00CA2E82" w:rsidP="00CA2E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Радови на објекту изводе се  </w:t>
      </w:r>
      <w:permStart w:id="623539695" w:edGrp="everyone"/>
      <w:r w:rsidRPr="008F0DE9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без фаза извођења</w:t>
      </w:r>
      <w:r w:rsidRPr="008F0DE9">
        <w:rPr>
          <w:rFonts w:ascii="Times New Roman" w:eastAsia="Times New Roman" w:hAnsi="Times New Roman" w:cs="Times New Roman"/>
          <w:sz w:val="24"/>
          <w:szCs w:val="24"/>
          <w:lang w:eastAsia="sr-Cyrl-CS"/>
        </w:rPr>
        <w:t>.</w:t>
      </w:r>
      <w:permEnd w:id="623539695"/>
    </w:p>
    <w:p w14:paraId="00132BA5" w14:textId="77777777" w:rsidR="001C0840" w:rsidRPr="00022035" w:rsidRDefault="001C0840" w:rsidP="001C08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ru-RU" w:eastAsia="sr-Cyrl-CS"/>
        </w:rPr>
      </w:pPr>
    </w:p>
    <w:p w14:paraId="7A7DF7E2" w14:textId="5E880290" w:rsidR="001C0840" w:rsidRPr="00022035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2</w:t>
      </w:r>
      <w:r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.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Latn-RS" w:eastAsia="sr-Cyrl-RS"/>
        </w:rPr>
        <w:t xml:space="preserve">Место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 xml:space="preserve">извођења радова </w:t>
      </w:r>
    </w:p>
    <w:p w14:paraId="4D9B99FB" w14:textId="75941AD4" w:rsidR="001C0840" w:rsidRPr="00022035" w:rsidRDefault="001C0840" w:rsidP="001C08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</w:pPr>
      <w:r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(</w:t>
      </w:r>
      <w:permStart w:id="1010240113" w:edGrp="everyone"/>
      <w:r w:rsidR="007568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Град Лозница, Милоша Поцерца број 54, катастарска парцела број 3492, 3500/5, 3723/2, 3499/2, 3499/3, 3499/4, 3501/1, 3501/2, БРГП </w:t>
      </w:r>
      <w:r w:rsidR="00F8141D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26.908,46</w:t>
      </w:r>
      <w:r w:rsidR="00756804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м² </w:t>
      </w:r>
      <w:r w:rsidR="00756804"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 xml:space="preserve"> </w:t>
      </w:r>
      <w:permEnd w:id="1010240113"/>
      <w:r w:rsidRPr="00022035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sr-Cyrl-CS"/>
        </w:rPr>
        <w:t>)</w:t>
      </w:r>
    </w:p>
    <w:p w14:paraId="656F03A1" w14:textId="77777777" w:rsidR="001C0840" w:rsidRPr="00022035" w:rsidRDefault="001C0840" w:rsidP="001C0840">
      <w:pPr>
        <w:widowControl w:val="0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</w:p>
    <w:p w14:paraId="6EEB2255" w14:textId="33E149B1" w:rsidR="001C0840" w:rsidRPr="00022035" w:rsidRDefault="001C0840" w:rsidP="001C0840">
      <w:pPr>
        <w:spacing w:after="0" w:line="240" w:lineRule="auto"/>
        <w:ind w:left="1070" w:hanging="360"/>
        <w:rPr>
          <w:rFonts w:ascii="Times New Roman" w:eastAsia="Calibri-Bold" w:hAnsi="Times New Roman" w:cs="Calibri-Bold"/>
          <w:b/>
          <w:sz w:val="21"/>
          <w:szCs w:val="21"/>
          <w:lang w:val="sr-Cyrl-RS" w:eastAsia="sr-Cyrl-RS"/>
        </w:rPr>
      </w:pPr>
      <w:r>
        <w:rPr>
          <w:rFonts w:ascii="Times New Roman" w:eastAsia="Calibri-Bold" w:hAnsi="Times New Roman" w:cs="Times New Roman"/>
          <w:b/>
          <w:sz w:val="24"/>
          <w:szCs w:val="24"/>
          <w:lang w:val="sr-Cyrl-CS" w:eastAsia="sr-Cyrl-RS"/>
        </w:rPr>
        <w:t>3</w:t>
      </w:r>
      <w:r>
        <w:rPr>
          <w:rFonts w:ascii="Times New Roman" w:eastAsia="Calibri-Bold" w:hAnsi="Times New Roman" w:cs="Times New Roman"/>
          <w:b/>
          <w:sz w:val="24"/>
          <w:szCs w:val="24"/>
          <w:lang w:eastAsia="sr-Cyrl-RS"/>
        </w:rPr>
        <w:t xml:space="preserve">. </w:t>
      </w:r>
      <w:r w:rsidRPr="00022035">
        <w:rPr>
          <w:rFonts w:ascii="Times New Roman" w:eastAsia="Calibri-Bold" w:hAnsi="Times New Roman" w:cs="Times New Roman"/>
          <w:b/>
          <w:sz w:val="24"/>
          <w:szCs w:val="24"/>
          <w:lang w:val="sr-Cyrl-RS" w:eastAsia="sr-Cyrl-RS"/>
        </w:rPr>
        <w:t>Обилазак локације за извођење радова и увид у пројектну документацију</w:t>
      </w:r>
    </w:p>
    <w:p w14:paraId="4D9117D4" w14:textId="361670FB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Ради обезбеђивања услова за припрему прихватљивих понуда, Наручилац ће омогућити обилазак локације за  извођење радова и увид у пројектну  документацију за предметну јавну набавку, али само уз претходну пријаву, која се подноси дан пре намераваног обиласка локације,  на меморандуму заинтересованог лица </w:t>
      </w:r>
      <w:r w:rsidRPr="00022035">
        <w:rPr>
          <w:rFonts w:ascii="Times New Roman" w:eastAsia="Calibri-Bold" w:hAnsi="Times New Roman" w:cs="Times New Roman"/>
          <w:color w:val="FF0000"/>
          <w:sz w:val="24"/>
          <w:szCs w:val="24"/>
          <w:lang w:val="sr-Cyrl-RS" w:eastAsia="sr-Cyrl-RS"/>
        </w:rPr>
        <w:t xml:space="preserve">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и која садржи податке о лицима овлашћеним за обилазак локације. </w:t>
      </w:r>
    </w:p>
    <w:p w14:paraId="524C1115" w14:textId="7A7A04C8" w:rsidR="001C0840" w:rsidRPr="00114A81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Заинтересована лица достављају пријаве на </w:t>
      </w:r>
      <w:r w:rsidRPr="00022035">
        <w:rPr>
          <w:rFonts w:ascii="Times New Roman" w:eastAsia="Calibri-Bold" w:hAnsi="Times New Roman" w:cs="Times New Roman"/>
          <w:sz w:val="24"/>
          <w:szCs w:val="24"/>
          <w:lang w:eastAsia="sr-Cyrl-RS"/>
        </w:rPr>
        <w:t xml:space="preserve">e-mail 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адресу Наручиоца </w:t>
      </w:r>
      <w:permStart w:id="530475325" w:edGrp="everyone"/>
      <w:r w:rsidRPr="0002203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2010A">
        <w:rPr>
          <w:rFonts w:ascii="Times New Roman" w:eastAsia="Times New Roman" w:hAnsi="Times New Roman" w:cs="Times New Roman"/>
          <w:color w:val="000000"/>
          <w:sz w:val="24"/>
          <w:szCs w:val="24"/>
        </w:rPr>
        <w:t>kabinet@obnova.gov.rs</w:t>
      </w:r>
      <w:permEnd w:id="530475325"/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, које  морају бити примљене од  Наручиоца  најкасније  два дана пре истека рока за пријем понуда. Обилазак локације није могућ на дан истека рока за пријем </w:t>
      </w:r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понуда. </w:t>
      </w:r>
      <w:r w:rsidRPr="00114A81">
        <w:rPr>
          <w:rFonts w:ascii="Times New Roman" w:eastAsia="Calibri-Bold" w:hAnsi="Times New Roman" w:cs="Times New Roman"/>
          <w:color w:val="FF0000"/>
          <w:sz w:val="24"/>
          <w:szCs w:val="24"/>
          <w:lang w:val="sr-Cyrl-RS" w:eastAsia="sr-Cyrl-RS"/>
        </w:rPr>
        <w:t xml:space="preserve"> </w:t>
      </w:r>
    </w:p>
    <w:p w14:paraId="4B383024" w14:textId="45153B16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Лице за контакт: </w:t>
      </w:r>
      <w:permStart w:id="1971988111" w:edGrp="everyone"/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14A81"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Александар Грахоац</w:t>
      </w:r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ermEnd w:id="1971988111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телефон </w:t>
      </w:r>
      <w:permStart w:id="849902911" w:edGrp="everyone"/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14A81"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0648770052</w:t>
      </w:r>
      <w:r w:rsidRPr="00114A8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permEnd w:id="849902911"/>
      <w:r w:rsidRPr="00114A81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 .</w:t>
      </w:r>
    </w:p>
    <w:p w14:paraId="459BA2EE" w14:textId="77777777" w:rsidR="001C0840" w:rsidRPr="00022035" w:rsidRDefault="001C0840" w:rsidP="001C08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 xml:space="preserve">Сва заинтересована лица која намеравају да поднесу понуду морају да изврше обилазак локације за  извођење радова </w:t>
      </w:r>
      <w:r w:rsidRPr="00022035">
        <w:rPr>
          <w:rFonts w:ascii="Times New Roman" w:eastAsia="Calibri-Bold" w:hAnsi="Times New Roman" w:cs="Times New Roman"/>
          <w:bCs/>
          <w:sz w:val="24"/>
          <w:szCs w:val="24"/>
          <w:lang w:val="sr-Cyrl-RS" w:eastAsia="sr-Cyrl-RS"/>
        </w:rPr>
        <w:t>и увид у пројектну документацију</w:t>
      </w: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, што ће се евидентирати од стране Наручиоца.</w:t>
      </w:r>
    </w:p>
    <w:p w14:paraId="7EC653BB" w14:textId="77777777" w:rsidR="001C0840" w:rsidRDefault="001C0840" w:rsidP="001C0840">
      <w:pPr>
        <w:ind w:firstLine="708"/>
        <w:jc w:val="both"/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</w:pPr>
      <w:r w:rsidRPr="00022035"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О извршеном обиласку локације за извођење радова и извршеном увиду у пројектну документацију, понуђач даје изјаву о обиласку локације за извођење радова и извршеном увиду у пројектну документацију</w:t>
      </w:r>
      <w:r>
        <w:rPr>
          <w:rFonts w:ascii="Times New Roman" w:eastAsia="Calibri-Bold" w:hAnsi="Times New Roman" w:cs="Times New Roman"/>
          <w:sz w:val="24"/>
          <w:szCs w:val="24"/>
          <w:lang w:val="sr-Cyrl-RS" w:eastAsia="sr-Cyrl-RS"/>
        </w:rPr>
        <w:t>.</w:t>
      </w:r>
    </w:p>
    <w:p w14:paraId="198733E2" w14:textId="57AC3923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</w:t>
      </w:r>
      <w:r w:rsidRPr="004B731E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. </w:t>
      </w:r>
      <w:r w:rsidRPr="004B731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Полиса осигурања</w:t>
      </w:r>
    </w:p>
    <w:p w14:paraId="72DE1DD2" w14:textId="7777777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Изабрани понуђач (извођач радова) је дужан да осигура радове, раднике, материјал и опрему од уобичајених ризика до њихове пуне вредности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(осигурање објекта у изградњи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) и достави наручиоцу, најкасније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5 (пет) дана од дана закључења уговора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полису осигурања, оригинал или оверену копију, са роком важења за цео период извођења радова. </w:t>
      </w:r>
    </w:p>
    <w:p w14:paraId="4E2AEE62" w14:textId="7777777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Изабрани понуђач (извођач радова) је такође дужан да, најкасније до момента увођења у посао, достави наручиоцу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полису осигурања од одговорности за штету причињену трећим лицима и стварима трећих лица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оригинал или оверену копију, са роком важења за цео период извођења радова, у свему према важећим прописима.</w:t>
      </w:r>
    </w:p>
    <w:p w14:paraId="6008116C" w14:textId="77777777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Уколико се рок за извођење радова продужи, изабрани понуђач (извођач радова) је дужан да достави, пре истека уговореног рока, полисе осигурања са новим периодом осигурања. </w:t>
      </w:r>
    </w:p>
    <w:p w14:paraId="309144B0" w14:textId="77777777" w:rsidR="001C0840" w:rsidRPr="004B731E" w:rsidRDefault="001C0840" w:rsidP="001C08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sr-Cyrl-RS"/>
        </w:rPr>
      </w:pPr>
    </w:p>
    <w:p w14:paraId="5004CF5B" w14:textId="22B53C38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CS"/>
        </w:rPr>
        <w:t>5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Latn-CS"/>
        </w:rPr>
        <w:t xml:space="preserve">. </w:t>
      </w:r>
      <w:r w:rsidRPr="004B731E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Захтеви у погледу гарантног рока</w:t>
      </w:r>
    </w:p>
    <w:p w14:paraId="6393B178" w14:textId="76459A9A" w:rsidR="001C0840" w:rsidRPr="004B731E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за радов</w:t>
      </w:r>
      <w:r w:rsidR="00B6109D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е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</w:t>
      </w:r>
      <w:permStart w:id="110503781" w:edGrp="everyone"/>
      <w:proofErr w:type="gramStart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24 </w:t>
      </w:r>
      <w:permEnd w:id="110503781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gram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примопредаје радова.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Гаранција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може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бити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краћа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24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месец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а</w:t>
      </w:r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дана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примопредаје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осим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ако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Правилником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о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минималним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гарантним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роковима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за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поједине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врсте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објеката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односно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радова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другачије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>одређено</w:t>
      </w:r>
      <w:proofErr w:type="spellEnd"/>
      <w:r w:rsidRPr="004B731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340C3983" w14:textId="77777777" w:rsidR="001C0840" w:rsidRDefault="001C0840" w:rsidP="001C08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  <w:r w:rsidRPr="004B731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За уграђене материјале важи гарантни рок у складу са условима произвођача, који тече од дана извршене примопредаје радова. </w:t>
      </w:r>
    </w:p>
    <w:p w14:paraId="48AB447B" w14:textId="77777777" w:rsidR="001C0840" w:rsidRPr="004B731E" w:rsidRDefault="001C0840" w:rsidP="004B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</w:pPr>
    </w:p>
    <w:sectPr w:rsidR="001C0840" w:rsidRPr="004B731E" w:rsidSect="00687CE6">
      <w:pgSz w:w="12240" w:h="15840"/>
      <w:pgMar w:top="720" w:right="1440" w:bottom="117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A074D" w14:textId="77777777" w:rsidR="00D51E66" w:rsidRDefault="00D51E66" w:rsidP="00F564F4">
      <w:pPr>
        <w:spacing w:after="0" w:line="240" w:lineRule="auto"/>
      </w:pPr>
      <w:r>
        <w:separator/>
      </w:r>
    </w:p>
  </w:endnote>
  <w:endnote w:type="continuationSeparator" w:id="0">
    <w:p w14:paraId="472BE86D" w14:textId="77777777" w:rsidR="00D51E66" w:rsidRDefault="00D51E66" w:rsidP="00F5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E3499" w14:textId="77777777" w:rsidR="00D51E66" w:rsidRDefault="00D51E66" w:rsidP="00F564F4">
      <w:pPr>
        <w:spacing w:after="0" w:line="240" w:lineRule="auto"/>
      </w:pPr>
      <w:r>
        <w:separator/>
      </w:r>
    </w:p>
  </w:footnote>
  <w:footnote w:type="continuationSeparator" w:id="0">
    <w:p w14:paraId="7B90061D" w14:textId="77777777" w:rsidR="00D51E66" w:rsidRDefault="00D51E66" w:rsidP="00F56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145C"/>
    <w:multiLevelType w:val="hybridMultilevel"/>
    <w:tmpl w:val="B2B8EDA0"/>
    <w:lvl w:ilvl="0" w:tplc="17DCBF60">
      <w:start w:val="1"/>
      <w:numFmt w:val="decimal"/>
      <w:pStyle w:val="nabrajanjebold"/>
      <w:lvlText w:val="%1."/>
      <w:lvlJc w:val="left"/>
      <w:pPr>
        <w:ind w:left="107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F7379"/>
    <w:multiLevelType w:val="hybridMultilevel"/>
    <w:tmpl w:val="F1FABDFA"/>
    <w:lvl w:ilvl="0" w:tplc="8EB670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4B8691B"/>
    <w:multiLevelType w:val="hybridMultilevel"/>
    <w:tmpl w:val="92ECEF2C"/>
    <w:lvl w:ilvl="0" w:tplc="A74C94B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9A"/>
    <w:rsid w:val="00022035"/>
    <w:rsid w:val="00052B41"/>
    <w:rsid w:val="00095A24"/>
    <w:rsid w:val="000A4D9E"/>
    <w:rsid w:val="000E2217"/>
    <w:rsid w:val="00110ACE"/>
    <w:rsid w:val="00114A81"/>
    <w:rsid w:val="00157742"/>
    <w:rsid w:val="001C0840"/>
    <w:rsid w:val="00205B6D"/>
    <w:rsid w:val="00283E66"/>
    <w:rsid w:val="002E3506"/>
    <w:rsid w:val="003120D3"/>
    <w:rsid w:val="00343CCC"/>
    <w:rsid w:val="003B1F98"/>
    <w:rsid w:val="003E17B8"/>
    <w:rsid w:val="003F742F"/>
    <w:rsid w:val="0043610A"/>
    <w:rsid w:val="00476B28"/>
    <w:rsid w:val="00481A04"/>
    <w:rsid w:val="004901A5"/>
    <w:rsid w:val="004B731E"/>
    <w:rsid w:val="00500D77"/>
    <w:rsid w:val="00503678"/>
    <w:rsid w:val="00533BE6"/>
    <w:rsid w:val="0054562E"/>
    <w:rsid w:val="00555C74"/>
    <w:rsid w:val="005778C6"/>
    <w:rsid w:val="0065324E"/>
    <w:rsid w:val="0067317B"/>
    <w:rsid w:val="00687CE6"/>
    <w:rsid w:val="00693D5F"/>
    <w:rsid w:val="006B05F2"/>
    <w:rsid w:val="006C6A9A"/>
    <w:rsid w:val="006C6B16"/>
    <w:rsid w:val="006C7C7C"/>
    <w:rsid w:val="0070099A"/>
    <w:rsid w:val="00711CCD"/>
    <w:rsid w:val="0072010A"/>
    <w:rsid w:val="00756804"/>
    <w:rsid w:val="00757CAD"/>
    <w:rsid w:val="00767F0D"/>
    <w:rsid w:val="007970B1"/>
    <w:rsid w:val="007F6B2D"/>
    <w:rsid w:val="00813A93"/>
    <w:rsid w:val="00855059"/>
    <w:rsid w:val="008F0DE9"/>
    <w:rsid w:val="00902B30"/>
    <w:rsid w:val="0093239D"/>
    <w:rsid w:val="009408B6"/>
    <w:rsid w:val="009617D7"/>
    <w:rsid w:val="009C355A"/>
    <w:rsid w:val="00A12A2B"/>
    <w:rsid w:val="00A51ED9"/>
    <w:rsid w:val="00A67A49"/>
    <w:rsid w:val="00A700CF"/>
    <w:rsid w:val="00AA5E83"/>
    <w:rsid w:val="00AB6D85"/>
    <w:rsid w:val="00AB74DA"/>
    <w:rsid w:val="00AC285A"/>
    <w:rsid w:val="00AE00A9"/>
    <w:rsid w:val="00B40DD2"/>
    <w:rsid w:val="00B6109D"/>
    <w:rsid w:val="00B67A97"/>
    <w:rsid w:val="00B731A0"/>
    <w:rsid w:val="00B801F2"/>
    <w:rsid w:val="00BC69AD"/>
    <w:rsid w:val="00C83EDE"/>
    <w:rsid w:val="00CA2E82"/>
    <w:rsid w:val="00D01A91"/>
    <w:rsid w:val="00D51E66"/>
    <w:rsid w:val="00DD5E90"/>
    <w:rsid w:val="00DE1507"/>
    <w:rsid w:val="00E20427"/>
    <w:rsid w:val="00E224C6"/>
    <w:rsid w:val="00E4330E"/>
    <w:rsid w:val="00E448D2"/>
    <w:rsid w:val="00F3671D"/>
    <w:rsid w:val="00F564F4"/>
    <w:rsid w:val="00F731CE"/>
    <w:rsid w:val="00F8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8BE4E"/>
  <w15:chartTrackingRefBased/>
  <w15:docId w15:val="{882BDD2E-34A0-4868-BAF0-078A3811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brajanjebold">
    <w:name w:val="nabrajanje bold"/>
    <w:basedOn w:val="Normal"/>
    <w:qFormat/>
    <w:rsid w:val="00022035"/>
    <w:pPr>
      <w:numPr>
        <w:numId w:val="1"/>
      </w:numPr>
      <w:spacing w:after="0" w:line="240" w:lineRule="auto"/>
    </w:pPr>
    <w:rPr>
      <w:rFonts w:ascii="Times New Roman" w:eastAsia="Calibri-Bold" w:hAnsi="Times New Roman" w:cs="Times New Roman"/>
      <w:b/>
      <w:sz w:val="24"/>
      <w:szCs w:val="24"/>
      <w:lang w:val="sr-Cyrl-RS" w:eastAsia="sr-Cyrl-RS"/>
    </w:rPr>
  </w:style>
  <w:style w:type="paragraph" w:styleId="Header">
    <w:name w:val="header"/>
    <w:basedOn w:val="Normal"/>
    <w:link w:val="HeaderChar"/>
    <w:uiPriority w:val="99"/>
    <w:unhideWhenUsed/>
    <w:rsid w:val="00F56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4F4"/>
  </w:style>
  <w:style w:type="paragraph" w:styleId="Footer">
    <w:name w:val="footer"/>
    <w:basedOn w:val="Normal"/>
    <w:link w:val="FooterChar"/>
    <w:uiPriority w:val="99"/>
    <w:unhideWhenUsed/>
    <w:rsid w:val="00F56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4F4"/>
  </w:style>
  <w:style w:type="paragraph" w:styleId="ListParagraph">
    <w:name w:val="List Paragraph"/>
    <w:basedOn w:val="Normal"/>
    <w:uiPriority w:val="34"/>
    <w:qFormat/>
    <w:rsid w:val="00B73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Snežana Popović</cp:lastModifiedBy>
  <cp:revision>5</cp:revision>
  <dcterms:created xsi:type="dcterms:W3CDTF">2020-10-28T10:59:00Z</dcterms:created>
  <dcterms:modified xsi:type="dcterms:W3CDTF">2020-10-28T12:55:00Z</dcterms:modified>
</cp:coreProperties>
</file>