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20E4" w14:textId="77777777" w:rsidR="002873F8" w:rsidRDefault="002873F8" w:rsidP="002873F8">
      <w:pPr>
        <w:pStyle w:val="Standard"/>
        <w:jc w:val="center"/>
        <w:rPr>
          <w:b/>
        </w:rPr>
      </w:pPr>
      <w:r>
        <w:rPr>
          <w:b/>
        </w:rPr>
        <w:t>ОБРАЗАЦ ПРЕЛИМИНАРНОГ ТЕХНИЧКОГ РЕШЕЊА</w:t>
      </w:r>
    </w:p>
    <w:p w14:paraId="1003B59B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</w:p>
    <w:p w14:paraId="795AA8A3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</w:p>
    <w:p w14:paraId="2604714C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</w:pPr>
      <w:r>
        <w:t>УПУТСТВО:</w:t>
      </w:r>
    </w:p>
    <w:p w14:paraId="137B42A9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t>Потребно је да прелиминарно техничко решење садржи опис начина на који Привредни субјект планира да испуни своје уговорне обавезе.</w:t>
      </w:r>
    </w:p>
    <w:p w14:paraId="7AB8FCE5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t>Ово решење се не вреднује као један од критеријума за избор, али се користи као критеријум за утврђивање испуњавања или неиспуњавања техничких захтева за пружање услуга у току припремног периода реализације и гарантног периода</w:t>
      </w:r>
      <w:r>
        <w:rPr>
          <w:color w:val="000000"/>
        </w:rPr>
        <w:t>.</w:t>
      </w:r>
    </w:p>
    <w:p w14:paraId="25CAE38A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t>Прелиминарно техничко решење треба да садржи опис дела система ЈО након модернизације и обрачуна уштеда трошкова енергије и одржавања.</w:t>
      </w:r>
    </w:p>
    <w:p w14:paraId="7387F2D5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b/>
        </w:rPr>
      </w:pPr>
    </w:p>
    <w:p w14:paraId="417BBD14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</w:pPr>
      <w:r>
        <w:rPr>
          <w:b/>
        </w:rPr>
        <w:t>ПОГЛАВЉЕ I: Подаци информације о Привредном субјекту (највише 3 стране)</w:t>
      </w:r>
    </w:p>
    <w:p w14:paraId="43119117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</w:pPr>
      <w:r>
        <w:t>Ово поглавље треба да садржи податке и информације о Привредном субјекту и конзорцијуму партнера (у случају да се ради о заједничкој понуди или привредном субјекту са подизвођачем, као и о предложеном подизвођачу (или више њих). Поглавље треба да садржи податке о привредном друштву(или више њих), финансијском и техничком капацитету и досадашњем искуству. Ови подаци не замењују прописану документацију која је неопходна као доказ за испуњење додатних услова.</w:t>
      </w:r>
    </w:p>
    <w:p w14:paraId="13F7FD9E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b/>
        </w:rPr>
      </w:pPr>
      <w:r>
        <w:rPr>
          <w:b/>
        </w:rPr>
        <w:t>ПОГЛАВЉЕ II: Предлог прелиминарног решења за модернизацију система ЈО</w:t>
      </w:r>
    </w:p>
    <w:p w14:paraId="2BC95D35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t>У овом поглављу потребно је описати предложени концепт мера за уштеду електричне енергије укључујући податке и информације о предложеној технологији и њеним карактеристикама, светлотехничком прорачуну. Сертификате и остале доказе о испуњености минималних техничких захтева за опрему треба дати као прилоге уз прелиминарно техничко решење.</w:t>
      </w:r>
    </w:p>
    <w:p w14:paraId="670986AE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2873F8" w14:paraId="40CF74AC" w14:textId="77777777" w:rsidTr="001A454D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0A589" w14:textId="77777777" w:rsidR="002873F8" w:rsidRDefault="002873F8" w:rsidP="001A454D"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</w:pPr>
            <w:r>
              <w:rPr>
                <w:sz w:val="22"/>
                <w:szCs w:val="22"/>
                <w:u w:val="single"/>
              </w:rPr>
              <w:t>Садржај овог поглавља</w:t>
            </w:r>
            <w:r>
              <w:rPr>
                <w:sz w:val="22"/>
                <w:szCs w:val="22"/>
              </w:rPr>
              <w:t>:</w:t>
            </w:r>
          </w:p>
          <w:p w14:paraId="295B814A" w14:textId="77777777" w:rsidR="002873F8" w:rsidRDefault="002873F8" w:rsidP="001A454D"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</w:pPr>
            <w:r>
              <w:rPr>
                <w:sz w:val="22"/>
                <w:szCs w:val="22"/>
                <w:lang w:eastAsia="hu-HU"/>
              </w:rPr>
              <w:t>- спецификација материјала и опреме предвиђене за уградњу</w:t>
            </w:r>
          </w:p>
          <w:p w14:paraId="367BCBED" w14:textId="77777777" w:rsidR="002873F8" w:rsidRDefault="002873F8" w:rsidP="001A454D">
            <w:pPr>
              <w:pStyle w:val="ListParagraph"/>
              <w:numPr>
                <w:ilvl w:val="1"/>
                <w:numId w:val="1"/>
              </w:numPr>
              <w:suppressAutoHyphens w:val="0"/>
              <w:spacing w:before="100" w:after="10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Навести сав потребан материјал и опрему која се предвиђа пројектом</w:t>
            </w:r>
          </w:p>
          <w:p w14:paraId="464B06FC" w14:textId="77777777" w:rsidR="002873F8" w:rsidRDefault="002873F8" w:rsidP="001A454D">
            <w:pPr>
              <w:pStyle w:val="ListParagraph"/>
              <w:suppressAutoHyphens w:val="0"/>
              <w:spacing w:before="100" w:after="100"/>
              <w:ind w:left="0"/>
              <w:jc w:val="both"/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- прорачун утицаја на животну средину</w:t>
            </w:r>
          </w:p>
          <w:p w14:paraId="4757BAC0" w14:textId="77777777" w:rsidR="002873F8" w:rsidRDefault="002873F8" w:rsidP="001A454D">
            <w:pPr>
              <w:pStyle w:val="ListParagraph"/>
              <w:numPr>
                <w:ilvl w:val="1"/>
                <w:numId w:val="1"/>
              </w:numPr>
              <w:suppressAutoHyphens w:val="0"/>
              <w:spacing w:before="100" w:after="10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Привредни субјекти су у обавези да образложе, да њихово понуђено решење које утицаје има на животну средину, да то докажу прорачунима и описом мера заштите животне средине</w:t>
            </w:r>
          </w:p>
          <w:p w14:paraId="0BA4435A" w14:textId="77777777" w:rsidR="002873F8" w:rsidRDefault="002873F8" w:rsidP="001A454D">
            <w:pPr>
              <w:pStyle w:val="ListParagraph"/>
              <w:suppressAutoHyphens w:val="0"/>
              <w:spacing w:before="100" w:after="10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нумерички прорачуни</w:t>
            </w:r>
          </w:p>
          <w:p w14:paraId="37B880E1" w14:textId="77777777" w:rsidR="002873F8" w:rsidRDefault="002873F8" w:rsidP="001A454D">
            <w:pPr>
              <w:pStyle w:val="ListParagraph"/>
              <w:numPr>
                <w:ilvl w:val="1"/>
                <w:numId w:val="1"/>
              </w:numPr>
              <w:suppressAutoHyphens w:val="0"/>
              <w:spacing w:before="100" w:after="100"/>
              <w:jc w:val="both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Фотометријски прорачуни, који обухватају стандардне прорачуне за ову врсту пројеката. Улазни подаци са свим потребним детаљима за нумеричке прорачуне дати су у табели са карактеристичним профилима.</w:t>
            </w:r>
          </w:p>
          <w:p w14:paraId="3C34FF85" w14:textId="77777777" w:rsidR="002873F8" w:rsidRDefault="002873F8" w:rsidP="001A454D">
            <w:pPr>
              <w:pStyle w:val="ListParagraph"/>
              <w:suppressAutoHyphens w:val="0"/>
              <w:spacing w:before="100" w:after="100"/>
              <w:ind w:left="0"/>
              <w:jc w:val="both"/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- прорачун уштеде електричне енергије (</w:t>
            </w:r>
            <w:r>
              <w:rPr>
                <w:rFonts w:ascii="Times New Roman" w:hAnsi="Times New Roman"/>
                <w:sz w:val="22"/>
                <w:szCs w:val="22"/>
              </w:rPr>
              <w:t>прорачун израдити по упутству приказаном у прилогу 4 модела уговора: Упутство за утврђивање уштеда у енергији. У прорачуну потребно је предвидети све ефекте, који утичу на потрошњу)</w:t>
            </w:r>
          </w:p>
          <w:p w14:paraId="583B6B9B" w14:textId="77777777" w:rsidR="002873F8" w:rsidRDefault="002873F8" w:rsidP="001A454D">
            <w:pPr>
              <w:pStyle w:val="ListParagraph"/>
              <w:suppressAutoHyphens w:val="0"/>
              <w:spacing w:before="100" w:after="100"/>
              <w:ind w:left="0"/>
              <w:jc w:val="both"/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- прорачун уштеде у трошковима одржавања (потребан је уз прорачун и опис процедуре оперативног и превентивног одржавања, потребно је да садржи прорачун трошкова </w:t>
            </w:r>
            <w:r>
              <w:rPr>
                <w:rFonts w:ascii="Times New Roman" w:hAnsi="Times New Roman"/>
                <w:sz w:val="22"/>
                <w:szCs w:val="22"/>
              </w:rPr>
              <w:t>оперативног и превентивног одржавања).</w:t>
            </w:r>
          </w:p>
          <w:p w14:paraId="7A9BEE6D" w14:textId="77777777" w:rsidR="002873F8" w:rsidRDefault="002873F8" w:rsidP="001A454D">
            <w:pPr>
              <w:pStyle w:val="Standard"/>
              <w:rPr>
                <w:sz w:val="22"/>
                <w:szCs w:val="22"/>
                <w:lang w:eastAsia="hu-HU"/>
              </w:rPr>
            </w:pPr>
            <w:r>
              <w:rPr>
                <w:sz w:val="22"/>
                <w:szCs w:val="22"/>
                <w:lang w:eastAsia="hu-HU"/>
              </w:rPr>
              <w:t>- прорачун уштеде у оперативним трошковима</w:t>
            </w:r>
          </w:p>
          <w:p w14:paraId="4B16B2A0" w14:textId="77777777" w:rsidR="002873F8" w:rsidRDefault="002873F8" w:rsidP="001A454D"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</w:pPr>
            <w:r>
              <w:rPr>
                <w:sz w:val="22"/>
                <w:szCs w:val="22"/>
              </w:rPr>
              <w:t>- динамички план и рокове за Припремни период и Период имплементације.</w:t>
            </w:r>
          </w:p>
        </w:tc>
      </w:tr>
    </w:tbl>
    <w:p w14:paraId="71BBCE70" w14:textId="77777777" w:rsidR="002873F8" w:rsidRDefault="002873F8" w:rsidP="002873F8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</w:p>
    <w:p w14:paraId="496201BB" w14:textId="77777777" w:rsidR="002873F8" w:rsidRDefault="002873F8"/>
    <w:sectPr w:rsidR="002873F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33FC2"/>
    <w:multiLevelType w:val="multilevel"/>
    <w:tmpl w:val="5CCEA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9040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F8"/>
    <w:rsid w:val="0028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E60E"/>
  <w15:chartTrackingRefBased/>
  <w15:docId w15:val="{9054A00B-9D63-4A37-982D-8735ED8B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3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873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Standard"/>
    <w:rsid w:val="002873F8"/>
    <w:pPr>
      <w:widowControl/>
      <w:ind w:left="720"/>
    </w:pPr>
    <w:rPr>
      <w:rFonts w:ascii="Calibri" w:eastAsia="Times New Roman" w:hAnsi="Calibri" w:cs="Times New Roman"/>
      <w:sz w:val="28"/>
      <w:szCs w:val="16"/>
      <w:lang w:eastAsia="en-US" w:bidi="ar-SA"/>
    </w:rPr>
  </w:style>
  <w:style w:type="numbering" w:customStyle="1" w:styleId="WWNum1">
    <w:name w:val="WWNum1"/>
    <w:basedOn w:val="NoList"/>
    <w:rsid w:val="002873F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Stipanovic</dc:creator>
  <cp:keywords/>
  <dc:description/>
  <cp:lastModifiedBy>Zoran Stipanovic</cp:lastModifiedBy>
  <cp:revision>1</cp:revision>
  <dcterms:created xsi:type="dcterms:W3CDTF">2022-07-24T20:25:00Z</dcterms:created>
  <dcterms:modified xsi:type="dcterms:W3CDTF">2022-07-24T20:25:00Z</dcterms:modified>
</cp:coreProperties>
</file>