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74715" w14:textId="77777777" w:rsidR="00292F77" w:rsidRDefault="00725D66">
      <w:pPr>
        <w:pStyle w:val="BodyText"/>
        <w:spacing w:before="72"/>
        <w:ind w:left="915"/>
      </w:pPr>
      <w:r>
        <w:t>Обавештење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начину</w:t>
      </w:r>
      <w:r>
        <w:rPr>
          <w:spacing w:val="-6"/>
        </w:rPr>
        <w:t xml:space="preserve"> </w:t>
      </w:r>
      <w:r>
        <w:t>остваривања</w:t>
      </w:r>
      <w:r>
        <w:rPr>
          <w:spacing w:val="2"/>
        </w:rPr>
        <w:t xml:space="preserve"> </w:t>
      </w:r>
      <w:r>
        <w:t>увида</w:t>
      </w:r>
      <w:r>
        <w:rPr>
          <w:spacing w:val="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техничку</w:t>
      </w:r>
      <w:r>
        <w:rPr>
          <w:spacing w:val="-9"/>
        </w:rPr>
        <w:t xml:space="preserve"> </w:t>
      </w:r>
      <w:r>
        <w:t>документацију</w:t>
      </w:r>
    </w:p>
    <w:p w14:paraId="584EC940" w14:textId="77777777" w:rsidR="00292F77" w:rsidRDefault="00292F77">
      <w:pPr>
        <w:pStyle w:val="BodyText"/>
        <w:rPr>
          <w:sz w:val="26"/>
        </w:rPr>
      </w:pPr>
    </w:p>
    <w:p w14:paraId="618B7962" w14:textId="77777777" w:rsidR="00292F77" w:rsidRDefault="00292F77">
      <w:pPr>
        <w:pStyle w:val="BodyText"/>
        <w:rPr>
          <w:sz w:val="22"/>
        </w:rPr>
      </w:pPr>
    </w:p>
    <w:p w14:paraId="3EBC9C56" w14:textId="34401CF7" w:rsidR="00292F77" w:rsidRDefault="00725D66">
      <w:pPr>
        <w:pStyle w:val="BodyText"/>
        <w:ind w:left="116" w:right="158"/>
        <w:jc w:val="both"/>
        <w:rPr>
          <w:color w:val="FF0000"/>
          <w:lang w:val="sr-Cyrl-RS"/>
        </w:rPr>
      </w:pPr>
      <w:r w:rsidRPr="00A63E1B">
        <w:rPr>
          <w:lang w:val="sr-Cyrl-RS"/>
        </w:rPr>
        <w:t>Обавештавају се сва заинтересована</w:t>
      </w:r>
      <w:r w:rsidRPr="00A63E1B">
        <w:rPr>
          <w:spacing w:val="1"/>
          <w:lang w:val="sr-Cyrl-RS"/>
        </w:rPr>
        <w:t xml:space="preserve"> </w:t>
      </w:r>
      <w:r w:rsidRPr="00A63E1B">
        <w:rPr>
          <w:lang w:val="sr-Cyrl-RS"/>
        </w:rPr>
        <w:t>лица да могу</w:t>
      </w:r>
      <w:r w:rsidRPr="00A63E1B">
        <w:rPr>
          <w:spacing w:val="1"/>
          <w:lang w:val="sr-Cyrl-RS"/>
        </w:rPr>
        <w:t xml:space="preserve"> </w:t>
      </w:r>
      <w:r w:rsidRPr="00A63E1B">
        <w:rPr>
          <w:lang w:val="sr-Cyrl-RS"/>
        </w:rPr>
        <w:t>да</w:t>
      </w:r>
      <w:r w:rsidRPr="00A63E1B">
        <w:rPr>
          <w:spacing w:val="1"/>
          <w:lang w:val="sr-Cyrl-RS"/>
        </w:rPr>
        <w:t xml:space="preserve"> </w:t>
      </w:r>
      <w:r w:rsidRPr="00A63E1B">
        <w:rPr>
          <w:lang w:val="sr-Cyrl-RS"/>
        </w:rPr>
        <w:t>преузму</w:t>
      </w:r>
      <w:r w:rsidRPr="00A63E1B">
        <w:rPr>
          <w:spacing w:val="1"/>
          <w:lang w:val="sr-Cyrl-RS"/>
        </w:rPr>
        <w:t xml:space="preserve"> </w:t>
      </w:r>
      <w:r w:rsidR="001042DE">
        <w:rPr>
          <w:spacing w:val="1"/>
          <w:lang w:val="sr-Cyrl-RS"/>
        </w:rPr>
        <w:t xml:space="preserve">документацију везану за поступак јавне набавке чији је предмет </w:t>
      </w:r>
      <w:r w:rsidR="001042DE" w:rsidRPr="001042DE">
        <w:rPr>
          <w:spacing w:val="1"/>
          <w:lang w:val="sr-Cyrl-RS"/>
        </w:rPr>
        <w:t>Извођење радова на изградњи саобраћајница на локацији Аутокоманда – друга фаза</w:t>
      </w:r>
      <w:r w:rsidRPr="00A63E1B">
        <w:rPr>
          <w:spacing w:val="1"/>
          <w:lang w:val="sr-Cyrl-RS"/>
        </w:rPr>
        <w:t xml:space="preserve"> </w:t>
      </w:r>
      <w:r w:rsidRPr="00A63E1B">
        <w:rPr>
          <w:lang w:val="sr-Cyrl-RS"/>
        </w:rPr>
        <w:t>са</w:t>
      </w:r>
      <w:r w:rsidRPr="00A63E1B">
        <w:rPr>
          <w:spacing w:val="1"/>
          <w:lang w:val="sr-Cyrl-RS"/>
        </w:rPr>
        <w:t xml:space="preserve"> </w:t>
      </w:r>
      <w:r w:rsidRPr="00A63E1B">
        <w:rPr>
          <w:lang w:val="sr-Cyrl-RS"/>
        </w:rPr>
        <w:t>сајта</w:t>
      </w:r>
      <w:r w:rsidRPr="00A63E1B">
        <w:rPr>
          <w:spacing w:val="1"/>
          <w:lang w:val="sr-Cyrl-RS"/>
        </w:rPr>
        <w:t xml:space="preserve"> </w:t>
      </w:r>
      <w:r w:rsidRPr="00A63E1B">
        <w:rPr>
          <w:spacing w:val="-1"/>
          <w:lang w:val="sr-Cyrl-RS"/>
        </w:rPr>
        <w:t>Дирекције</w:t>
      </w:r>
      <w:r w:rsidRPr="00A63E1B">
        <w:rPr>
          <w:spacing w:val="-15"/>
          <w:lang w:val="sr-Cyrl-RS"/>
        </w:rPr>
        <w:t xml:space="preserve"> </w:t>
      </w:r>
      <w:r w:rsidRPr="00A63E1B">
        <w:rPr>
          <w:spacing w:val="-1"/>
          <w:lang w:val="sr-Cyrl-RS"/>
        </w:rPr>
        <w:t>за</w:t>
      </w:r>
      <w:r w:rsidRPr="00A63E1B">
        <w:rPr>
          <w:spacing w:val="-13"/>
          <w:lang w:val="sr-Cyrl-RS"/>
        </w:rPr>
        <w:t xml:space="preserve"> </w:t>
      </w:r>
      <w:r w:rsidRPr="00A63E1B">
        <w:rPr>
          <w:spacing w:val="-1"/>
          <w:lang w:val="sr-Cyrl-RS"/>
        </w:rPr>
        <w:t>грађевинско</w:t>
      </w:r>
      <w:r w:rsidRPr="00A63E1B">
        <w:rPr>
          <w:spacing w:val="-12"/>
          <w:lang w:val="sr-Cyrl-RS"/>
        </w:rPr>
        <w:t xml:space="preserve"> </w:t>
      </w:r>
      <w:r w:rsidRPr="00A63E1B">
        <w:rPr>
          <w:lang w:val="sr-Cyrl-RS"/>
        </w:rPr>
        <w:t>земљиште</w:t>
      </w:r>
      <w:r w:rsidRPr="00A63E1B">
        <w:rPr>
          <w:spacing w:val="-12"/>
          <w:lang w:val="sr-Cyrl-RS"/>
        </w:rPr>
        <w:t xml:space="preserve"> </w:t>
      </w:r>
      <w:r w:rsidRPr="00A63E1B">
        <w:rPr>
          <w:lang w:val="sr-Cyrl-RS"/>
        </w:rPr>
        <w:t>и</w:t>
      </w:r>
      <w:r w:rsidRPr="00A63E1B">
        <w:rPr>
          <w:spacing w:val="-14"/>
          <w:lang w:val="sr-Cyrl-RS"/>
        </w:rPr>
        <w:t xml:space="preserve"> </w:t>
      </w:r>
      <w:r w:rsidRPr="00A63E1B">
        <w:rPr>
          <w:lang w:val="sr-Cyrl-RS"/>
        </w:rPr>
        <w:t>изградњу</w:t>
      </w:r>
      <w:r w:rsidRPr="00A63E1B">
        <w:rPr>
          <w:spacing w:val="-15"/>
          <w:lang w:val="sr-Cyrl-RS"/>
        </w:rPr>
        <w:t xml:space="preserve"> </w:t>
      </w:r>
      <w:r w:rsidRPr="00A63E1B">
        <w:rPr>
          <w:lang w:val="sr-Cyrl-RS"/>
        </w:rPr>
        <w:t>Београда</w:t>
      </w:r>
      <w:r w:rsidRPr="00A63E1B">
        <w:rPr>
          <w:spacing w:val="-13"/>
          <w:lang w:val="sr-Cyrl-RS"/>
        </w:rPr>
        <w:t xml:space="preserve"> </w:t>
      </w:r>
      <w:r w:rsidRPr="00A63E1B">
        <w:rPr>
          <w:lang w:val="sr-Cyrl-RS"/>
        </w:rPr>
        <w:t>Ј.П,</w:t>
      </w:r>
      <w:r w:rsidRPr="00A63E1B">
        <w:rPr>
          <w:spacing w:val="-9"/>
          <w:lang w:val="sr-Cyrl-RS"/>
        </w:rPr>
        <w:t xml:space="preserve"> </w:t>
      </w:r>
      <w:r w:rsidRPr="00A63E1B">
        <w:rPr>
          <w:lang w:val="sr-Cyrl-RS"/>
        </w:rPr>
        <w:t>у</w:t>
      </w:r>
      <w:r w:rsidRPr="00A63E1B">
        <w:rPr>
          <w:spacing w:val="-17"/>
          <w:lang w:val="sr-Cyrl-RS"/>
        </w:rPr>
        <w:t xml:space="preserve"> </w:t>
      </w:r>
      <w:r w:rsidRPr="00A63E1B">
        <w:rPr>
          <w:lang w:val="sr-Cyrl-RS"/>
        </w:rPr>
        <w:t>делу</w:t>
      </w:r>
      <w:r w:rsidRPr="00A63E1B">
        <w:rPr>
          <w:spacing w:val="-17"/>
          <w:lang w:val="sr-Cyrl-RS"/>
        </w:rPr>
        <w:t xml:space="preserve"> </w:t>
      </w:r>
      <w:r w:rsidRPr="00A63E1B">
        <w:rPr>
          <w:lang w:val="sr-Cyrl-RS"/>
        </w:rPr>
        <w:t>„Јавне</w:t>
      </w:r>
      <w:r w:rsidRPr="00A63E1B">
        <w:rPr>
          <w:spacing w:val="-13"/>
          <w:lang w:val="sr-Cyrl-RS"/>
        </w:rPr>
        <w:t xml:space="preserve"> </w:t>
      </w:r>
      <w:r w:rsidRPr="00A63E1B">
        <w:rPr>
          <w:lang w:val="sr-Cyrl-RS"/>
        </w:rPr>
        <w:t>набавке“</w:t>
      </w:r>
      <w:r w:rsidRPr="00A63E1B">
        <w:rPr>
          <w:spacing w:val="-57"/>
          <w:lang w:val="sr-Cyrl-RS"/>
        </w:rPr>
        <w:t xml:space="preserve"> </w:t>
      </w:r>
      <w:hyperlink r:id="rId4">
        <w:r w:rsidRPr="00A63E1B">
          <w:rPr>
            <w:color w:val="944F71"/>
            <w:u w:val="single" w:color="944F71"/>
            <w:lang w:val="sr-Cyrl-RS"/>
          </w:rPr>
          <w:t>https://nabavke.beoland.com/</w:t>
        </w:r>
      </w:hyperlink>
      <w:r w:rsidRPr="00A63E1B">
        <w:rPr>
          <w:color w:val="944F71"/>
          <w:lang w:val="sr-Cyrl-RS"/>
        </w:rPr>
        <w:t xml:space="preserve"> </w:t>
      </w:r>
      <w:r w:rsidRPr="00A63E1B">
        <w:rPr>
          <w:lang w:val="sr-Cyrl-RS"/>
        </w:rPr>
        <w:t xml:space="preserve">и на тај начин остваре увид у </w:t>
      </w:r>
      <w:r w:rsidR="00A63E1B" w:rsidRPr="00A63E1B">
        <w:rPr>
          <w:lang w:val="sr-Cyrl-RS"/>
        </w:rPr>
        <w:t>техничку документацију</w:t>
      </w:r>
      <w:r w:rsidRPr="00A63E1B">
        <w:rPr>
          <w:lang w:val="sr-Cyrl-RS"/>
        </w:rPr>
        <w:t>,</w:t>
      </w:r>
      <w:r w:rsidRPr="00A63E1B">
        <w:rPr>
          <w:spacing w:val="-1"/>
          <w:lang w:val="sr-Cyrl-RS"/>
        </w:rPr>
        <w:t xml:space="preserve"> </w:t>
      </w:r>
      <w:r w:rsidRPr="00A63E1B">
        <w:rPr>
          <w:lang w:val="sr-Cyrl-RS"/>
        </w:rPr>
        <w:t>редни</w:t>
      </w:r>
      <w:r w:rsidRPr="00A63E1B">
        <w:rPr>
          <w:spacing w:val="-1"/>
          <w:lang w:val="sr-Cyrl-RS"/>
        </w:rPr>
        <w:t xml:space="preserve"> </w:t>
      </w:r>
      <w:r w:rsidRPr="00A63E1B">
        <w:rPr>
          <w:lang w:val="sr-Cyrl-RS"/>
        </w:rPr>
        <w:t xml:space="preserve">број </w:t>
      </w:r>
      <w:r w:rsidRPr="001042DE">
        <w:rPr>
          <w:lang w:val="sr-Cyrl-RS"/>
        </w:rPr>
        <w:t>набавке</w:t>
      </w:r>
      <w:r w:rsidRPr="001042DE">
        <w:rPr>
          <w:spacing w:val="-1"/>
          <w:lang w:val="sr-Cyrl-RS"/>
        </w:rPr>
        <w:t xml:space="preserve"> </w:t>
      </w:r>
      <w:r w:rsidRPr="001042DE">
        <w:rPr>
          <w:lang w:val="sr-Cyrl-RS"/>
        </w:rPr>
        <w:t>(</w:t>
      </w:r>
      <w:r w:rsidR="001042DE" w:rsidRPr="001042DE">
        <w:rPr>
          <w:lang w:val="sr-Cyrl-RS"/>
        </w:rPr>
        <w:t>69</w:t>
      </w:r>
      <w:r w:rsidRPr="001042DE">
        <w:rPr>
          <w:lang w:val="sr-Cyrl-RS"/>
        </w:rPr>
        <w:t>/2</w:t>
      </w:r>
      <w:r w:rsidR="001042DE" w:rsidRPr="001042DE">
        <w:rPr>
          <w:lang w:val="sr-Cyrl-RS"/>
        </w:rPr>
        <w:t>2</w:t>
      </w:r>
      <w:r w:rsidRPr="001042DE">
        <w:rPr>
          <w:lang w:val="sr-Cyrl-RS"/>
        </w:rPr>
        <w:t>)</w:t>
      </w:r>
    </w:p>
    <w:p w14:paraId="5446DEA1" w14:textId="3DD7A174" w:rsidR="001042DE" w:rsidRDefault="001042DE">
      <w:pPr>
        <w:pStyle w:val="BodyText"/>
        <w:ind w:left="116" w:right="158"/>
        <w:jc w:val="both"/>
        <w:rPr>
          <w:color w:val="FF0000"/>
          <w:lang w:val="sr-Cyrl-RS"/>
        </w:rPr>
      </w:pPr>
    </w:p>
    <w:p w14:paraId="1459A640" w14:textId="449A2B09" w:rsidR="001042DE" w:rsidRPr="001042DE" w:rsidRDefault="001042DE">
      <w:pPr>
        <w:pStyle w:val="BodyText"/>
        <w:ind w:left="116" w:right="158"/>
        <w:jc w:val="both"/>
        <w:rPr>
          <w:lang w:val="sr-Cyrl-RS"/>
        </w:rPr>
      </w:pPr>
      <w:r w:rsidRPr="001042DE">
        <w:rPr>
          <w:lang w:val="sr-Cyrl-RS"/>
        </w:rPr>
        <w:t>Линк за преузимање документације</w:t>
      </w:r>
      <w:r>
        <w:rPr>
          <w:lang w:val="sr-Cyrl-RS"/>
        </w:rPr>
        <w:t>:</w:t>
      </w:r>
    </w:p>
    <w:p w14:paraId="460DEC4E" w14:textId="6744B70B" w:rsidR="001042DE" w:rsidRPr="00A63E1B" w:rsidRDefault="001042DE">
      <w:pPr>
        <w:pStyle w:val="BodyText"/>
        <w:ind w:left="116" w:right="158"/>
        <w:jc w:val="both"/>
        <w:rPr>
          <w:lang w:val="sr-Cyrl-RS"/>
        </w:rPr>
      </w:pPr>
      <w:hyperlink r:id="rId5" w:history="1">
        <w:r w:rsidRPr="007F136C">
          <w:rPr>
            <w:rStyle w:val="Hyperlink"/>
            <w:lang w:val="sr-Cyrl-RS"/>
          </w:rPr>
          <w:t>https://nabavke.beoland.com/96-tenderi/javne-nabavke/3534-69-22.html</w:t>
        </w:r>
      </w:hyperlink>
      <w:r>
        <w:rPr>
          <w:lang w:val="sr-Cyrl-RS"/>
        </w:rPr>
        <w:t xml:space="preserve"> </w:t>
      </w:r>
    </w:p>
    <w:sectPr w:rsidR="001042DE" w:rsidRPr="00A63E1B">
      <w:type w:val="continuous"/>
      <w:pgSz w:w="11910" w:h="16840"/>
      <w:pgMar w:top="1320" w:right="1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F77"/>
    <w:rsid w:val="001042DE"/>
    <w:rsid w:val="001D5494"/>
    <w:rsid w:val="00292F77"/>
    <w:rsid w:val="00725D66"/>
    <w:rsid w:val="00A63E1B"/>
    <w:rsid w:val="00EE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B4AF9"/>
  <w15:docId w15:val="{289F68BC-3AE8-4112-A793-F1AD737D8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042D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42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abavke.beoland.com/96-tenderi/javne-nabavke/3534-69-22.html" TargetMode="External"/><Relationship Id="rId4" Type="http://schemas.openxmlformats.org/officeDocument/2006/relationships/hyperlink" Target="https://nabavke.beoland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600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Direkcija za građevinsko zemljište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Popadić</dc:creator>
  <cp:lastModifiedBy>Danica Jovanović</cp:lastModifiedBy>
  <cp:revision>2</cp:revision>
  <dcterms:created xsi:type="dcterms:W3CDTF">2022-08-18T11:38:00Z</dcterms:created>
  <dcterms:modified xsi:type="dcterms:W3CDTF">2022-08-18T11:38:00Z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2021-06-08T00:00:00Z</vt:filetime>
  </property>
</Properties>
</file>