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7237" w14:textId="77777777" w:rsidR="009F2AF2" w:rsidRDefault="009F2AF2" w:rsidP="009F2AF2">
      <w:pPr>
        <w:spacing w:after="0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К</w:t>
      </w:r>
      <w:r>
        <w:rPr>
          <w:b/>
          <w:u w:val="single"/>
        </w:rPr>
        <w:t>РИТЕРИЈУ</w:t>
      </w:r>
      <w:r>
        <w:rPr>
          <w:b/>
          <w:u w:val="single"/>
          <w:lang w:val="sr-Cyrl-RS"/>
        </w:rPr>
        <w:t>М ЗА ДОДЕЛУ УГОВОРА:</w:t>
      </w:r>
    </w:p>
    <w:p w14:paraId="1F7C5DEE" w14:textId="77777777" w:rsidR="009F2AF2" w:rsidRDefault="009F2AF2" w:rsidP="009F2AF2">
      <w:pPr>
        <w:spacing w:after="0"/>
        <w:jc w:val="both"/>
        <w:rPr>
          <w:lang w:val="sr-Cyrl-RS"/>
        </w:rPr>
      </w:pPr>
      <w:r>
        <w:rPr>
          <w:lang w:val="sr-Cyrl-RS"/>
        </w:rPr>
        <w:t>Оцењивање понуда вршиће се на основу следећих критеријума са одређеним бројем пондера:</w:t>
      </w:r>
    </w:p>
    <w:p w14:paraId="012C44EA" w14:textId="77777777" w:rsidR="009F2AF2" w:rsidRDefault="009F2AF2" w:rsidP="009F2AF2">
      <w:pPr>
        <w:spacing w:after="0"/>
        <w:jc w:val="both"/>
      </w:pPr>
    </w:p>
    <w:p w14:paraId="1A5C6322" w14:textId="77777777" w:rsidR="009F2AF2" w:rsidRPr="009E5A4F" w:rsidRDefault="009F2AF2" w:rsidP="009F2AF2">
      <w:pPr>
        <w:numPr>
          <w:ilvl w:val="0"/>
          <w:numId w:val="1"/>
        </w:numPr>
        <w:spacing w:after="0"/>
        <w:jc w:val="both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рок</w:t>
      </w:r>
      <w:proofErr w:type="spellEnd"/>
      <w:r>
        <w:rPr>
          <w:lang w:val="sr-Cyrl-RS"/>
        </w:rPr>
        <w:t xml:space="preserve"> за котлове, опрему и радове – максимално 20 пондера</w:t>
      </w:r>
    </w:p>
    <w:p w14:paraId="6553C393" w14:textId="77777777" w:rsidR="009F2AF2" w:rsidRPr="009E5A4F" w:rsidRDefault="009F2AF2" w:rsidP="009F2AF2">
      <w:pPr>
        <w:spacing w:after="0"/>
        <w:jc w:val="both"/>
      </w:pPr>
      <w:r>
        <w:rPr>
          <w:lang w:val="sr-Cyrl-RS"/>
        </w:rPr>
        <w:t>Минимална дозвољена вредност  - 24 месеци – 5 пондера</w:t>
      </w:r>
    </w:p>
    <w:p w14:paraId="5982DAE5" w14:textId="77777777" w:rsidR="009F2AF2" w:rsidRPr="009E5A4F" w:rsidRDefault="009F2AF2" w:rsidP="009F2AF2">
      <w:pPr>
        <w:spacing w:after="0"/>
        <w:ind w:left="720"/>
        <w:jc w:val="both"/>
      </w:pPr>
      <w:r w:rsidRPr="00E46D88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              - 36 месеци – 10 пондера</w:t>
      </w:r>
    </w:p>
    <w:p w14:paraId="0C146859" w14:textId="77777777" w:rsidR="009F2AF2" w:rsidRPr="009E5A4F" w:rsidRDefault="009F2AF2" w:rsidP="009F2AF2">
      <w:pPr>
        <w:spacing w:after="0"/>
        <w:jc w:val="both"/>
      </w:pPr>
      <w:r>
        <w:rPr>
          <w:lang w:val="sr-Cyrl-RS"/>
        </w:rPr>
        <w:t xml:space="preserve">                                                              - 48 месеци – 15 пондера</w:t>
      </w:r>
    </w:p>
    <w:p w14:paraId="05F3DA0E" w14:textId="77777777" w:rsidR="009F2AF2" w:rsidRPr="009E5A4F" w:rsidRDefault="009F2AF2" w:rsidP="009F2AF2">
      <w:pPr>
        <w:spacing w:after="0"/>
        <w:jc w:val="both"/>
      </w:pPr>
      <w:r>
        <w:rPr>
          <w:lang w:val="sr-Cyrl-RS"/>
        </w:rPr>
        <w:t>Максимална дозвољена вредност - 60 месеци – 20 пондера</w:t>
      </w:r>
    </w:p>
    <w:p w14:paraId="7700F5A4" w14:textId="77777777" w:rsidR="009F2AF2" w:rsidRDefault="009F2AF2" w:rsidP="009F2AF2">
      <w:pPr>
        <w:spacing w:after="0"/>
        <w:jc w:val="both"/>
        <w:rPr>
          <w:lang w:val="sr-Cyrl-RS"/>
        </w:rPr>
      </w:pPr>
    </w:p>
    <w:p w14:paraId="7ADC9B5F" w14:textId="77777777" w:rsidR="009F2AF2" w:rsidRPr="00BA6601" w:rsidRDefault="009F2AF2" w:rsidP="009F2AF2">
      <w:pPr>
        <w:numPr>
          <w:ilvl w:val="0"/>
          <w:numId w:val="1"/>
        </w:numPr>
        <w:spacing w:after="0"/>
        <w:jc w:val="both"/>
      </w:pPr>
      <w:r>
        <w:rPr>
          <w:lang w:val="sr-Cyrl-RS"/>
        </w:rPr>
        <w:t>Цена за реализацију пројекта – максимално 80 пондера</w:t>
      </w:r>
    </w:p>
    <w:p w14:paraId="7C418305" w14:textId="77777777" w:rsidR="009F2AF2" w:rsidRDefault="009F2AF2" w:rsidP="009F2AF2">
      <w:pPr>
        <w:spacing w:after="0"/>
        <w:ind w:left="720"/>
        <w:jc w:val="both"/>
      </w:pPr>
      <w:r>
        <w:t xml:space="preserve">                                    </w:t>
      </w:r>
    </w:p>
    <w:p w14:paraId="784C4C3A" w14:textId="77777777" w:rsidR="009F2AF2" w:rsidRPr="00BA6601" w:rsidRDefault="009F2AF2" w:rsidP="009F2AF2">
      <w:pPr>
        <w:spacing w:after="0"/>
        <w:ind w:left="720"/>
        <w:jc w:val="both"/>
      </w:pPr>
      <w:r>
        <w:t xml:space="preserve">                           </w:t>
      </w:r>
      <w:proofErr w:type="spellStart"/>
      <w:r>
        <w:t>најнижа</w:t>
      </w:r>
      <w:proofErr w:type="spellEnd"/>
      <w:r>
        <w:t xml:space="preserve"> </w:t>
      </w:r>
      <w:r>
        <w:rPr>
          <w:lang w:val="sr-Cyrl-RS"/>
        </w:rPr>
        <w:t xml:space="preserve">понуђена </w:t>
      </w:r>
      <w:proofErr w:type="gramStart"/>
      <w:r>
        <w:rPr>
          <w:lang w:val="sr-Cyrl-RS"/>
        </w:rPr>
        <w:t>цена</w:t>
      </w:r>
      <w:r>
        <w:t>(</w:t>
      </w:r>
      <w:proofErr w:type="gramEnd"/>
      <w:r>
        <w:rPr>
          <w:lang w:val="sr-Cyrl-RS"/>
        </w:rPr>
        <w:t>без пдв-а</w:t>
      </w:r>
      <w:r>
        <w:t>)</w:t>
      </w:r>
    </w:p>
    <w:p w14:paraId="22153F30" w14:textId="77777777" w:rsidR="009F2AF2" w:rsidRPr="00BA6601" w:rsidRDefault="009F2AF2" w:rsidP="009F2AF2">
      <w:pPr>
        <w:spacing w:after="0"/>
        <w:jc w:val="both"/>
      </w:pPr>
      <w:r>
        <w:rPr>
          <w:lang w:val="sr-Cyrl-RS"/>
        </w:rPr>
        <w:t xml:space="preserve">Број пондера = 80 x </w:t>
      </w:r>
      <w:r>
        <w:t>----------------------------</w:t>
      </w:r>
      <w:r>
        <w:rPr>
          <w:lang w:val="sr-Cyrl-RS"/>
        </w:rPr>
        <w:t>-----------------</w:t>
      </w:r>
      <w:r>
        <w:t>-----------</w:t>
      </w:r>
    </w:p>
    <w:p w14:paraId="2425E07E" w14:textId="77777777" w:rsidR="009F2AF2" w:rsidRPr="00551825" w:rsidRDefault="009F2AF2" w:rsidP="009F2AF2">
      <w:pPr>
        <w:spacing w:after="0"/>
        <w:ind w:left="720"/>
        <w:jc w:val="both"/>
        <w:rPr>
          <w:lang w:val="sr-Cyrl-RS"/>
        </w:rPr>
      </w:pPr>
      <w:r>
        <w:t xml:space="preserve">                                   </w:t>
      </w:r>
      <w:r>
        <w:rPr>
          <w:lang w:val="sr-Cyrl-RS"/>
        </w:rPr>
        <w:t>понуђена цена</w:t>
      </w:r>
      <w:r>
        <w:t>(</w:t>
      </w:r>
      <w:r>
        <w:rPr>
          <w:lang w:val="sr-Cyrl-RS"/>
        </w:rPr>
        <w:t>без пдв-а</w:t>
      </w:r>
      <w:r>
        <w:t>)</w:t>
      </w:r>
    </w:p>
    <w:p w14:paraId="06F5CC2F" w14:textId="77777777" w:rsidR="009F2AF2" w:rsidRDefault="009F2AF2" w:rsidP="009F2AF2">
      <w:pPr>
        <w:spacing w:after="0"/>
        <w:jc w:val="both"/>
      </w:pPr>
    </w:p>
    <w:p w14:paraId="5C220342" w14:textId="723F7198" w:rsidR="009F2AF2" w:rsidRDefault="009F2AF2" w:rsidP="009F2AF2">
      <w:pPr>
        <w:spacing w:after="0"/>
        <w:jc w:val="both"/>
      </w:pPr>
      <w:proofErr w:type="spellStart"/>
      <w:r>
        <w:t>Вредност</w:t>
      </w:r>
      <w:proofErr w:type="spellEnd"/>
      <w:r>
        <w:t xml:space="preserve"> </w:t>
      </w:r>
      <w:proofErr w:type="spellStart"/>
      <w:r>
        <w:t>добијеног</w:t>
      </w:r>
      <w:proofErr w:type="spellEnd"/>
      <w:r>
        <w:t xml:space="preserve"> </w:t>
      </w:r>
      <w:proofErr w:type="spellStart"/>
      <w:r>
        <w:t>пондера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заокружена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децимале</w:t>
      </w:r>
      <w:proofErr w:type="spellEnd"/>
      <w:r>
        <w:t>.</w:t>
      </w:r>
    </w:p>
    <w:p w14:paraId="1FE3F1BD" w14:textId="77777777" w:rsidR="009F2AF2" w:rsidRDefault="009F2AF2" w:rsidP="009F2AF2">
      <w:pPr>
        <w:spacing w:after="0"/>
        <w:jc w:val="both"/>
        <w:rPr>
          <w:lang w:val="sr-Cyrl-RS"/>
        </w:rPr>
      </w:pPr>
    </w:p>
    <w:p w14:paraId="06BDB5AF" w14:textId="77777777" w:rsidR="009F2AF2" w:rsidRDefault="009F2AF2" w:rsidP="009F2AF2">
      <w:pPr>
        <w:spacing w:after="0"/>
        <w:jc w:val="both"/>
        <w:rPr>
          <w:lang w:val="sr-Cyrl-RS"/>
        </w:rPr>
      </w:pPr>
      <w:r>
        <w:rPr>
          <w:lang w:val="sr-Cyrl-RS"/>
        </w:rPr>
        <w:t>Ставке 1. + 2. = 100 пондера</w:t>
      </w:r>
    </w:p>
    <w:p w14:paraId="36EF9BC5" w14:textId="77777777" w:rsidR="009F2AF2" w:rsidRDefault="009F2AF2" w:rsidP="009F2AF2">
      <w:pPr>
        <w:spacing w:after="0"/>
        <w:jc w:val="both"/>
        <w:rPr>
          <w:lang w:val="sr-Cyrl-RS"/>
        </w:rPr>
      </w:pPr>
    </w:p>
    <w:p w14:paraId="213799F4" w14:textId="77777777" w:rsidR="009F2AF2" w:rsidRDefault="009F2AF2" w:rsidP="009F2AF2">
      <w:pPr>
        <w:spacing w:after="0"/>
        <w:jc w:val="both"/>
        <w:rPr>
          <w:lang w:val="sr-Cyrl-RS"/>
        </w:rPr>
      </w:pPr>
      <w:r>
        <w:rPr>
          <w:lang w:val="sr-Cyrl-RS"/>
        </w:rPr>
        <w:t>Уговор ће бити додољен понуђачу који има већи број пондера.</w:t>
      </w:r>
    </w:p>
    <w:p w14:paraId="4BFEC825" w14:textId="77777777" w:rsidR="00036288" w:rsidRDefault="00036288"/>
    <w:sectPr w:rsidR="0003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34C8"/>
    <w:multiLevelType w:val="hybridMultilevel"/>
    <w:tmpl w:val="74EC1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8D"/>
    <w:rsid w:val="00036288"/>
    <w:rsid w:val="00512B8D"/>
    <w:rsid w:val="009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C5BB"/>
  <w15:chartTrackingRefBased/>
  <w15:docId w15:val="{CF2BE886-518F-400D-8AE2-B1A1810E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F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Karabasevic</dc:creator>
  <cp:keywords/>
  <dc:description/>
  <cp:lastModifiedBy>Violeta Karabasevic</cp:lastModifiedBy>
  <cp:revision>2</cp:revision>
  <dcterms:created xsi:type="dcterms:W3CDTF">2023-09-15T13:20:00Z</dcterms:created>
  <dcterms:modified xsi:type="dcterms:W3CDTF">2023-09-15T13:20:00Z</dcterms:modified>
</cp:coreProperties>
</file>