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E8FD8" w14:textId="77777777" w:rsidR="00EA35DD" w:rsidRPr="00A237D9" w:rsidRDefault="00EA35DD" w:rsidP="00EA35DD">
      <w:pPr>
        <w:autoSpaceDE w:val="0"/>
        <w:autoSpaceDN w:val="0"/>
        <w:adjustRightInd w:val="0"/>
        <w:ind w:firstLine="414"/>
        <w:jc w:val="center"/>
        <w:rPr>
          <w:b/>
          <w:sz w:val="24"/>
          <w:szCs w:val="24"/>
          <w:lang w:val="sr-Cyrl-RS"/>
        </w:rPr>
      </w:pPr>
      <w:r w:rsidRPr="008102B6">
        <w:rPr>
          <w:b/>
          <w:sz w:val="24"/>
          <w:szCs w:val="24"/>
        </w:rPr>
        <w:t>IV</w:t>
      </w:r>
    </w:p>
    <w:p w14:paraId="30814EAD" w14:textId="77777777" w:rsidR="00EA35DD" w:rsidRPr="00BF55E7" w:rsidRDefault="00EA35DD" w:rsidP="00EA35DD">
      <w:pPr>
        <w:jc w:val="center"/>
        <w:rPr>
          <w:b/>
          <w:i/>
          <w:sz w:val="24"/>
          <w:szCs w:val="24"/>
          <w:lang w:val="sr-Cyrl-CS"/>
        </w:rPr>
      </w:pPr>
      <w:r w:rsidRPr="00BF55E7">
        <w:rPr>
          <w:b/>
          <w:i/>
          <w:sz w:val="24"/>
          <w:szCs w:val="24"/>
          <w:lang w:val="sr-Cyrl-CS"/>
        </w:rPr>
        <w:t>КРИТЕРИЈУМИ ЗА ДОДЕЛУ УГОВОРА</w:t>
      </w:r>
    </w:p>
    <w:p w14:paraId="6BB40A67" w14:textId="77777777" w:rsidR="00EA35DD" w:rsidRPr="00BF55E7" w:rsidRDefault="00EA35DD" w:rsidP="00EA35DD">
      <w:pPr>
        <w:rPr>
          <w:color w:val="FF0000"/>
          <w:sz w:val="24"/>
          <w:szCs w:val="24"/>
          <w:lang w:val="sr-Cyrl-CS"/>
        </w:rPr>
      </w:pPr>
    </w:p>
    <w:p w14:paraId="74FFFD29" w14:textId="77777777" w:rsidR="00EA35DD" w:rsidRPr="00BF55E7" w:rsidRDefault="00EA35DD" w:rsidP="00EA35DD">
      <w:pPr>
        <w:ind w:firstLine="540"/>
        <w:rPr>
          <w:b/>
          <w:bCs/>
          <w:iCs/>
          <w:sz w:val="24"/>
          <w:szCs w:val="24"/>
          <w:lang w:val="sr-Cyrl-CS"/>
        </w:rPr>
      </w:pPr>
      <w:r w:rsidRPr="00BF55E7">
        <w:rPr>
          <w:rFonts w:eastAsia="TimesNewRomanPSMT"/>
          <w:sz w:val="24"/>
          <w:szCs w:val="24"/>
          <w:lang w:val="sr-Cyrl-CS"/>
        </w:rPr>
        <w:t xml:space="preserve">Избор између достављених прихватљивих понуда вршиће се применом критеријума </w:t>
      </w:r>
      <w:r w:rsidRPr="00BF55E7">
        <w:rPr>
          <w:rFonts w:eastAsia="TimesNewRomanPSMT"/>
          <w:b/>
          <w:sz w:val="24"/>
          <w:szCs w:val="24"/>
          <w:lang w:val="sr-Cyrl-CS"/>
        </w:rPr>
        <w:t xml:space="preserve">„економски најповољнија понуда“. </w:t>
      </w:r>
      <w:r w:rsidRPr="00BF55E7">
        <w:rPr>
          <w:rFonts w:eastAsia="TimesNewRomanPSMT"/>
          <w:sz w:val="24"/>
          <w:szCs w:val="24"/>
          <w:lang w:val="sr-Cyrl-CS"/>
        </w:rPr>
        <w:t>Наручилац ће закључити уговор са понуђачем чија понуда буде оцењена са највише бодова.</w:t>
      </w:r>
    </w:p>
    <w:p w14:paraId="1BA015E4" w14:textId="77777777" w:rsidR="00EA35DD" w:rsidRPr="00BF55E7" w:rsidRDefault="00EA35DD" w:rsidP="00EA35DD">
      <w:pPr>
        <w:autoSpaceDE w:val="0"/>
        <w:autoSpaceDN w:val="0"/>
        <w:adjustRightInd w:val="0"/>
        <w:rPr>
          <w:rFonts w:eastAsia="TimesNewRomanPSMT"/>
          <w:sz w:val="24"/>
          <w:szCs w:val="24"/>
          <w:lang w:val="sr-Cyrl-CS"/>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898"/>
        <w:gridCol w:w="6215"/>
        <w:gridCol w:w="2109"/>
      </w:tblGrid>
      <w:tr w:rsidR="00EA35DD" w:rsidRPr="001A56B6" w14:paraId="6FEFAEC2" w14:textId="77777777" w:rsidTr="00EA35DD">
        <w:trPr>
          <w:trHeight w:val="288"/>
        </w:trPr>
        <w:tc>
          <w:tcPr>
            <w:tcW w:w="898" w:type="dxa"/>
            <w:shd w:val="clear" w:color="auto" w:fill="FFFFCC"/>
            <w:vAlign w:val="center"/>
          </w:tcPr>
          <w:p w14:paraId="67749960" w14:textId="77777777" w:rsidR="00EA35DD" w:rsidRPr="001A56B6" w:rsidRDefault="00EA35DD" w:rsidP="00844306">
            <w:pPr>
              <w:jc w:val="center"/>
              <w:rPr>
                <w:b/>
                <w:sz w:val="24"/>
                <w:szCs w:val="24"/>
              </w:rPr>
            </w:pPr>
            <w:r w:rsidRPr="001A56B6">
              <w:rPr>
                <w:b/>
                <w:sz w:val="24"/>
                <w:szCs w:val="24"/>
              </w:rPr>
              <w:t>Р.БР.</w:t>
            </w:r>
          </w:p>
        </w:tc>
        <w:tc>
          <w:tcPr>
            <w:tcW w:w="6215" w:type="dxa"/>
            <w:shd w:val="clear" w:color="auto" w:fill="FFFFCC"/>
            <w:vAlign w:val="center"/>
          </w:tcPr>
          <w:p w14:paraId="7F2CF800" w14:textId="77777777" w:rsidR="00EA35DD" w:rsidRPr="00B537E0" w:rsidRDefault="00EA35DD" w:rsidP="00844306">
            <w:pPr>
              <w:jc w:val="center"/>
              <w:rPr>
                <w:b/>
                <w:sz w:val="24"/>
                <w:szCs w:val="24"/>
                <w:lang w:val="ru-RU"/>
              </w:rPr>
            </w:pPr>
            <w:r w:rsidRPr="00B537E0">
              <w:rPr>
                <w:b/>
                <w:sz w:val="24"/>
                <w:szCs w:val="24"/>
                <w:lang w:val="ru-RU"/>
              </w:rPr>
              <w:t>КРИТЕРИЈУМИ ЗА ИЗБОР НАЈПОВОЉНИЈЕ ПОНУДЕ</w:t>
            </w:r>
          </w:p>
        </w:tc>
        <w:tc>
          <w:tcPr>
            <w:tcW w:w="2109" w:type="dxa"/>
            <w:shd w:val="clear" w:color="auto" w:fill="FFFFCC"/>
            <w:vAlign w:val="center"/>
          </w:tcPr>
          <w:p w14:paraId="7B330910" w14:textId="77777777" w:rsidR="00EA35DD" w:rsidRPr="001A56B6" w:rsidRDefault="00EA35DD" w:rsidP="00844306">
            <w:pPr>
              <w:jc w:val="center"/>
              <w:rPr>
                <w:b/>
                <w:sz w:val="24"/>
                <w:szCs w:val="24"/>
              </w:rPr>
            </w:pPr>
            <w:r w:rsidRPr="001A56B6">
              <w:rPr>
                <w:b/>
                <w:sz w:val="24"/>
                <w:szCs w:val="24"/>
              </w:rPr>
              <w:t>БОДОВИ</w:t>
            </w:r>
          </w:p>
        </w:tc>
      </w:tr>
      <w:tr w:rsidR="00EA35DD" w:rsidRPr="001A56B6" w14:paraId="704A5381" w14:textId="77777777" w:rsidTr="00EA35DD">
        <w:trPr>
          <w:trHeight w:val="288"/>
        </w:trPr>
        <w:tc>
          <w:tcPr>
            <w:tcW w:w="898" w:type="dxa"/>
            <w:shd w:val="clear" w:color="auto" w:fill="FFFFCC"/>
            <w:vAlign w:val="center"/>
          </w:tcPr>
          <w:p w14:paraId="591043BB" w14:textId="77777777" w:rsidR="00EA35DD" w:rsidRPr="001A56B6" w:rsidRDefault="00EA35DD" w:rsidP="00844306">
            <w:pPr>
              <w:jc w:val="center"/>
              <w:rPr>
                <w:b/>
                <w:sz w:val="24"/>
                <w:szCs w:val="24"/>
              </w:rPr>
            </w:pPr>
            <w:r w:rsidRPr="001A56B6">
              <w:rPr>
                <w:b/>
                <w:sz w:val="24"/>
                <w:szCs w:val="24"/>
              </w:rPr>
              <w:t>1.</w:t>
            </w:r>
          </w:p>
        </w:tc>
        <w:tc>
          <w:tcPr>
            <w:tcW w:w="6215" w:type="dxa"/>
            <w:vAlign w:val="center"/>
          </w:tcPr>
          <w:p w14:paraId="6003557E" w14:textId="77777777" w:rsidR="00EA35DD" w:rsidRPr="001A56B6" w:rsidRDefault="00EA35DD" w:rsidP="00844306">
            <w:pPr>
              <w:rPr>
                <w:b/>
                <w:sz w:val="24"/>
                <w:szCs w:val="24"/>
              </w:rPr>
            </w:pPr>
            <w:r w:rsidRPr="001A56B6">
              <w:rPr>
                <w:b/>
                <w:sz w:val="24"/>
                <w:szCs w:val="24"/>
              </w:rPr>
              <w:t xml:space="preserve">ЦЕНА </w:t>
            </w:r>
          </w:p>
        </w:tc>
        <w:tc>
          <w:tcPr>
            <w:tcW w:w="2109" w:type="dxa"/>
            <w:vAlign w:val="center"/>
          </w:tcPr>
          <w:p w14:paraId="7AF3A693" w14:textId="61F38C4D" w:rsidR="00EA35DD" w:rsidRPr="001A56B6" w:rsidRDefault="00EA35DD" w:rsidP="00844306">
            <w:pPr>
              <w:jc w:val="center"/>
              <w:rPr>
                <w:b/>
                <w:sz w:val="24"/>
                <w:szCs w:val="24"/>
              </w:rPr>
            </w:pPr>
            <w:r>
              <w:rPr>
                <w:b/>
                <w:sz w:val="24"/>
                <w:szCs w:val="24"/>
                <w:lang w:val="sr-Cyrl-RS"/>
              </w:rPr>
              <w:t>д</w:t>
            </w:r>
            <w:r>
              <w:rPr>
                <w:b/>
                <w:sz w:val="24"/>
                <w:szCs w:val="24"/>
              </w:rPr>
              <w:t>о</w:t>
            </w:r>
            <w:r>
              <w:rPr>
                <w:b/>
                <w:sz w:val="24"/>
                <w:szCs w:val="24"/>
                <w:lang w:val="sr-Cyrl-RS"/>
              </w:rPr>
              <w:t xml:space="preserve"> </w:t>
            </w:r>
            <w:r>
              <w:rPr>
                <w:b/>
                <w:sz w:val="24"/>
                <w:szCs w:val="24"/>
                <w:lang w:val="sr-Latn-RS"/>
              </w:rPr>
              <w:t>4</w:t>
            </w:r>
            <w:r>
              <w:rPr>
                <w:b/>
                <w:sz w:val="24"/>
                <w:szCs w:val="24"/>
                <w:lang w:val="sr-Cyrl-RS"/>
              </w:rPr>
              <w:t>0</w:t>
            </w:r>
            <w:r w:rsidRPr="001A56B6">
              <w:rPr>
                <w:b/>
                <w:sz w:val="24"/>
                <w:szCs w:val="24"/>
              </w:rPr>
              <w:t xml:space="preserve"> </w:t>
            </w:r>
            <w:proofErr w:type="spellStart"/>
            <w:r w:rsidRPr="001A56B6">
              <w:rPr>
                <w:b/>
                <w:sz w:val="24"/>
                <w:szCs w:val="24"/>
              </w:rPr>
              <w:t>бодова</w:t>
            </w:r>
            <w:proofErr w:type="spellEnd"/>
          </w:p>
        </w:tc>
      </w:tr>
      <w:tr w:rsidR="00EA35DD" w:rsidRPr="001A56B6" w14:paraId="76539ADF" w14:textId="77777777" w:rsidTr="00EA35DD">
        <w:trPr>
          <w:trHeight w:val="288"/>
        </w:trPr>
        <w:tc>
          <w:tcPr>
            <w:tcW w:w="898" w:type="dxa"/>
            <w:shd w:val="clear" w:color="auto" w:fill="FFFFCC"/>
            <w:vAlign w:val="center"/>
          </w:tcPr>
          <w:p w14:paraId="6E7270AD" w14:textId="77777777" w:rsidR="00EA35DD" w:rsidRPr="001A56B6" w:rsidRDefault="00EA35DD" w:rsidP="00844306">
            <w:pPr>
              <w:jc w:val="center"/>
              <w:rPr>
                <w:b/>
                <w:sz w:val="24"/>
                <w:szCs w:val="24"/>
              </w:rPr>
            </w:pPr>
            <w:r w:rsidRPr="001A56B6">
              <w:rPr>
                <w:b/>
                <w:sz w:val="24"/>
                <w:szCs w:val="24"/>
              </w:rPr>
              <w:t>2.</w:t>
            </w:r>
          </w:p>
        </w:tc>
        <w:tc>
          <w:tcPr>
            <w:tcW w:w="6215" w:type="dxa"/>
            <w:vAlign w:val="center"/>
          </w:tcPr>
          <w:p w14:paraId="37597D95" w14:textId="5131446F" w:rsidR="00EA35DD" w:rsidRPr="00B537E0" w:rsidRDefault="00EA35DD" w:rsidP="00844306">
            <w:pPr>
              <w:rPr>
                <w:b/>
                <w:sz w:val="24"/>
                <w:szCs w:val="24"/>
                <w:lang w:val="ru-RU"/>
              </w:rPr>
            </w:pPr>
            <w:r>
              <w:rPr>
                <w:b/>
                <w:sz w:val="24"/>
                <w:szCs w:val="24"/>
                <w:lang w:val="sr-Cyrl-RS" w:eastAsia="sr-Latn-RS"/>
              </w:rPr>
              <w:t>ОПЕРАТИВНИ ТРОШКОВИ ТОКОМ ЖИВОТНОГ ЦИКЛУСА</w:t>
            </w:r>
          </w:p>
        </w:tc>
        <w:tc>
          <w:tcPr>
            <w:tcW w:w="2109" w:type="dxa"/>
            <w:vAlign w:val="center"/>
          </w:tcPr>
          <w:p w14:paraId="7F3383C8" w14:textId="6769F5EE" w:rsidR="00EA35DD" w:rsidRPr="001A56B6" w:rsidRDefault="00EA35DD" w:rsidP="00844306">
            <w:pPr>
              <w:jc w:val="center"/>
              <w:rPr>
                <w:b/>
                <w:sz w:val="24"/>
                <w:szCs w:val="24"/>
              </w:rPr>
            </w:pPr>
            <w:proofErr w:type="spellStart"/>
            <w:r>
              <w:rPr>
                <w:b/>
                <w:sz w:val="24"/>
                <w:szCs w:val="24"/>
              </w:rPr>
              <w:t>до</w:t>
            </w:r>
            <w:proofErr w:type="spellEnd"/>
            <w:r>
              <w:rPr>
                <w:b/>
                <w:sz w:val="24"/>
                <w:szCs w:val="24"/>
              </w:rPr>
              <w:t xml:space="preserve"> </w:t>
            </w:r>
            <w:r>
              <w:rPr>
                <w:b/>
                <w:sz w:val="24"/>
                <w:szCs w:val="24"/>
                <w:lang w:val="sr-Cyrl-RS"/>
              </w:rPr>
              <w:t>60</w:t>
            </w:r>
            <w:r w:rsidRPr="001A56B6">
              <w:rPr>
                <w:b/>
                <w:sz w:val="24"/>
                <w:szCs w:val="24"/>
              </w:rPr>
              <w:t xml:space="preserve"> </w:t>
            </w:r>
            <w:proofErr w:type="spellStart"/>
            <w:r w:rsidRPr="001A56B6">
              <w:rPr>
                <w:b/>
                <w:sz w:val="24"/>
                <w:szCs w:val="24"/>
              </w:rPr>
              <w:t>бодова</w:t>
            </w:r>
            <w:proofErr w:type="spellEnd"/>
          </w:p>
        </w:tc>
      </w:tr>
      <w:tr w:rsidR="00EA35DD" w:rsidRPr="001A56B6" w14:paraId="53FC144B" w14:textId="77777777" w:rsidTr="00EA35DD">
        <w:trPr>
          <w:trHeight w:val="288"/>
        </w:trPr>
        <w:tc>
          <w:tcPr>
            <w:tcW w:w="7113" w:type="dxa"/>
            <w:gridSpan w:val="2"/>
            <w:shd w:val="clear" w:color="auto" w:fill="FFFFCC"/>
            <w:vAlign w:val="center"/>
          </w:tcPr>
          <w:p w14:paraId="0F540509" w14:textId="77777777" w:rsidR="00EA35DD" w:rsidRPr="001A56B6" w:rsidRDefault="00EA35DD" w:rsidP="00844306">
            <w:pPr>
              <w:jc w:val="right"/>
              <w:rPr>
                <w:b/>
                <w:sz w:val="24"/>
                <w:szCs w:val="24"/>
              </w:rPr>
            </w:pPr>
            <w:r w:rsidRPr="001A56B6">
              <w:rPr>
                <w:b/>
                <w:sz w:val="24"/>
                <w:szCs w:val="24"/>
              </w:rPr>
              <w:t xml:space="preserve">                      УКУПНО</w:t>
            </w:r>
          </w:p>
        </w:tc>
        <w:tc>
          <w:tcPr>
            <w:tcW w:w="2109" w:type="dxa"/>
            <w:shd w:val="clear" w:color="auto" w:fill="FFFFCC"/>
            <w:vAlign w:val="center"/>
          </w:tcPr>
          <w:p w14:paraId="2551F3A0" w14:textId="77777777" w:rsidR="00EA35DD" w:rsidRPr="001A56B6" w:rsidRDefault="00EA35DD" w:rsidP="00844306">
            <w:pPr>
              <w:jc w:val="center"/>
              <w:rPr>
                <w:b/>
                <w:sz w:val="24"/>
                <w:szCs w:val="24"/>
              </w:rPr>
            </w:pPr>
            <w:proofErr w:type="spellStart"/>
            <w:r w:rsidRPr="001A56B6">
              <w:rPr>
                <w:b/>
                <w:sz w:val="24"/>
                <w:szCs w:val="24"/>
              </w:rPr>
              <w:t>до</w:t>
            </w:r>
            <w:proofErr w:type="spellEnd"/>
            <w:r w:rsidRPr="001A56B6">
              <w:rPr>
                <w:b/>
                <w:sz w:val="24"/>
                <w:szCs w:val="24"/>
              </w:rPr>
              <w:t xml:space="preserve"> 100 </w:t>
            </w:r>
            <w:proofErr w:type="spellStart"/>
            <w:r w:rsidRPr="001A56B6">
              <w:rPr>
                <w:b/>
                <w:sz w:val="24"/>
                <w:szCs w:val="24"/>
              </w:rPr>
              <w:t>бодова</w:t>
            </w:r>
            <w:proofErr w:type="spellEnd"/>
          </w:p>
        </w:tc>
      </w:tr>
    </w:tbl>
    <w:p w14:paraId="08A372EA" w14:textId="77777777" w:rsidR="00EA35DD" w:rsidRPr="001A56B6" w:rsidRDefault="00EA35DD" w:rsidP="00EA35DD">
      <w:pPr>
        <w:autoSpaceDE w:val="0"/>
        <w:autoSpaceDN w:val="0"/>
        <w:adjustRightInd w:val="0"/>
        <w:rPr>
          <w:rFonts w:eastAsia="TimesNewRomanPSMT"/>
          <w:color w:val="0000FF"/>
          <w:sz w:val="24"/>
          <w:szCs w:val="24"/>
        </w:rPr>
      </w:pPr>
    </w:p>
    <w:p w14:paraId="017C438B" w14:textId="394AFB8E" w:rsidR="00EA35DD" w:rsidRPr="001A56B6" w:rsidRDefault="00EA35DD" w:rsidP="00EA35DD">
      <w:pPr>
        <w:pStyle w:val="Title"/>
        <w:spacing w:before="0" w:after="0"/>
        <w:jc w:val="left"/>
        <w:outlineLvl w:val="9"/>
        <w:rPr>
          <w:rFonts w:ascii="Times New Roman" w:hAnsi="Times New Roman"/>
          <w:b w:val="0"/>
          <w:sz w:val="24"/>
          <w:szCs w:val="24"/>
        </w:rPr>
      </w:pPr>
      <w:r>
        <w:rPr>
          <w:rFonts w:ascii="Times New Roman" w:hAnsi="Times New Roman"/>
          <w:sz w:val="24"/>
          <w:szCs w:val="24"/>
          <w:lang w:val="sr-Cyrl-RS"/>
        </w:rPr>
        <w:t xml:space="preserve">1. </w:t>
      </w:r>
      <w:r>
        <w:rPr>
          <w:rFonts w:ascii="Times New Roman" w:hAnsi="Times New Roman"/>
          <w:sz w:val="24"/>
          <w:szCs w:val="24"/>
        </w:rPr>
        <w:t xml:space="preserve">ЦЕНА – </w:t>
      </w:r>
      <w:proofErr w:type="spellStart"/>
      <w:r>
        <w:rPr>
          <w:rFonts w:ascii="Times New Roman" w:hAnsi="Times New Roman"/>
          <w:sz w:val="24"/>
          <w:szCs w:val="24"/>
        </w:rPr>
        <w:t>максималан</w:t>
      </w:r>
      <w:proofErr w:type="spellEnd"/>
      <w:r>
        <w:rPr>
          <w:rFonts w:ascii="Times New Roman" w:hAnsi="Times New Roman"/>
          <w:sz w:val="24"/>
          <w:szCs w:val="24"/>
        </w:rPr>
        <w:t xml:space="preserve"> </w:t>
      </w:r>
      <w:proofErr w:type="spellStart"/>
      <w:r>
        <w:rPr>
          <w:rFonts w:ascii="Times New Roman" w:hAnsi="Times New Roman"/>
          <w:sz w:val="24"/>
          <w:szCs w:val="24"/>
        </w:rPr>
        <w:t>број</w:t>
      </w:r>
      <w:proofErr w:type="spellEnd"/>
      <w:r>
        <w:rPr>
          <w:rFonts w:ascii="Times New Roman" w:hAnsi="Times New Roman"/>
          <w:sz w:val="24"/>
          <w:szCs w:val="24"/>
        </w:rPr>
        <w:t xml:space="preserve"> </w:t>
      </w:r>
      <w:proofErr w:type="spellStart"/>
      <w:r>
        <w:rPr>
          <w:rFonts w:ascii="Times New Roman" w:hAnsi="Times New Roman"/>
          <w:sz w:val="24"/>
          <w:szCs w:val="24"/>
        </w:rPr>
        <w:t>бодова</w:t>
      </w:r>
      <w:proofErr w:type="spellEnd"/>
      <w:r>
        <w:rPr>
          <w:rFonts w:ascii="Times New Roman" w:hAnsi="Times New Roman"/>
          <w:sz w:val="24"/>
          <w:szCs w:val="24"/>
        </w:rPr>
        <w:t xml:space="preserve"> </w:t>
      </w:r>
      <w:r w:rsidR="00723439">
        <w:rPr>
          <w:rFonts w:ascii="Times New Roman" w:hAnsi="Times New Roman"/>
          <w:sz w:val="24"/>
          <w:szCs w:val="24"/>
          <w:lang w:val="sr-Latn-RS"/>
        </w:rPr>
        <w:t>40</w:t>
      </w:r>
      <w:r w:rsidRPr="001A56B6">
        <w:rPr>
          <w:rFonts w:ascii="Times New Roman" w:hAnsi="Times New Roman"/>
          <w:sz w:val="24"/>
          <w:szCs w:val="24"/>
        </w:rPr>
        <w:t xml:space="preserve">- </w:t>
      </w:r>
      <w:proofErr w:type="spellStart"/>
      <w:r w:rsidRPr="001A56B6">
        <w:rPr>
          <w:rFonts w:ascii="Times New Roman" w:hAnsi="Times New Roman"/>
          <w:sz w:val="24"/>
          <w:szCs w:val="24"/>
        </w:rPr>
        <w:t>Бодови</w:t>
      </w:r>
      <w:proofErr w:type="spellEnd"/>
      <w:r w:rsidRPr="001A56B6">
        <w:rPr>
          <w:rFonts w:ascii="Times New Roman" w:hAnsi="Times New Roman"/>
          <w:sz w:val="24"/>
          <w:szCs w:val="24"/>
        </w:rPr>
        <w:t xml:space="preserve"> </w:t>
      </w:r>
      <w:proofErr w:type="spellStart"/>
      <w:r w:rsidRPr="001A56B6">
        <w:rPr>
          <w:rFonts w:ascii="Times New Roman" w:hAnsi="Times New Roman"/>
          <w:sz w:val="24"/>
          <w:szCs w:val="24"/>
        </w:rPr>
        <w:t>за</w:t>
      </w:r>
      <w:proofErr w:type="spellEnd"/>
      <w:r w:rsidRPr="001A56B6">
        <w:rPr>
          <w:rFonts w:ascii="Times New Roman" w:hAnsi="Times New Roman"/>
          <w:sz w:val="24"/>
          <w:szCs w:val="24"/>
        </w:rPr>
        <w:t xml:space="preserve"> </w:t>
      </w:r>
      <w:proofErr w:type="spellStart"/>
      <w:r w:rsidRPr="001A56B6">
        <w:rPr>
          <w:rFonts w:ascii="Times New Roman" w:hAnsi="Times New Roman"/>
          <w:sz w:val="24"/>
          <w:szCs w:val="24"/>
        </w:rPr>
        <w:t>цену</w:t>
      </w:r>
      <w:proofErr w:type="spellEnd"/>
      <w:r w:rsidRPr="001A56B6">
        <w:rPr>
          <w:rFonts w:ascii="Times New Roman" w:hAnsi="Times New Roman"/>
          <w:sz w:val="24"/>
          <w:szCs w:val="24"/>
        </w:rPr>
        <w:t xml:space="preserve"> </w:t>
      </w:r>
      <w:proofErr w:type="spellStart"/>
      <w:r w:rsidRPr="001A56B6">
        <w:rPr>
          <w:rFonts w:ascii="Times New Roman" w:hAnsi="Times New Roman"/>
          <w:sz w:val="24"/>
          <w:szCs w:val="24"/>
        </w:rPr>
        <w:t>рачунају</w:t>
      </w:r>
      <w:proofErr w:type="spellEnd"/>
      <w:r w:rsidRPr="001A56B6">
        <w:rPr>
          <w:rFonts w:ascii="Times New Roman" w:hAnsi="Times New Roman"/>
          <w:sz w:val="24"/>
          <w:szCs w:val="24"/>
        </w:rPr>
        <w:t xml:space="preserve"> </w:t>
      </w:r>
      <w:proofErr w:type="spellStart"/>
      <w:r w:rsidRPr="001A56B6">
        <w:rPr>
          <w:rFonts w:ascii="Times New Roman" w:hAnsi="Times New Roman"/>
          <w:sz w:val="24"/>
          <w:szCs w:val="24"/>
        </w:rPr>
        <w:t>се</w:t>
      </w:r>
      <w:proofErr w:type="spellEnd"/>
      <w:r w:rsidRPr="001A56B6">
        <w:rPr>
          <w:rFonts w:ascii="Times New Roman" w:hAnsi="Times New Roman"/>
          <w:sz w:val="24"/>
          <w:szCs w:val="24"/>
        </w:rPr>
        <w:t xml:space="preserve"> </w:t>
      </w:r>
      <w:proofErr w:type="spellStart"/>
      <w:r w:rsidRPr="001A56B6">
        <w:rPr>
          <w:rFonts w:ascii="Times New Roman" w:hAnsi="Times New Roman"/>
          <w:sz w:val="24"/>
          <w:szCs w:val="24"/>
        </w:rPr>
        <w:t>по</w:t>
      </w:r>
      <w:proofErr w:type="spellEnd"/>
      <w:r w:rsidRPr="001A56B6">
        <w:rPr>
          <w:rFonts w:ascii="Times New Roman" w:hAnsi="Times New Roman"/>
          <w:sz w:val="24"/>
          <w:szCs w:val="24"/>
        </w:rPr>
        <w:t xml:space="preserve"> </w:t>
      </w:r>
      <w:proofErr w:type="spellStart"/>
      <w:r w:rsidRPr="001A56B6">
        <w:rPr>
          <w:rFonts w:ascii="Times New Roman" w:hAnsi="Times New Roman"/>
          <w:sz w:val="24"/>
          <w:szCs w:val="24"/>
        </w:rPr>
        <w:t>формули</w:t>
      </w:r>
      <w:proofErr w:type="spellEnd"/>
      <w:r w:rsidRPr="001A56B6">
        <w:rPr>
          <w:rFonts w:ascii="Times New Roman" w:hAnsi="Times New Roman"/>
          <w:sz w:val="24"/>
          <w:szCs w:val="24"/>
        </w:rPr>
        <w:t>:</w:t>
      </w:r>
    </w:p>
    <w:p w14:paraId="1737D862" w14:textId="77777777" w:rsidR="00EA35DD" w:rsidRPr="001A56B6" w:rsidRDefault="00EA35DD" w:rsidP="00EA35DD">
      <w:pPr>
        <w:pStyle w:val="BodyText"/>
        <w:rPr>
          <w:rFonts w:ascii="Times New Roman" w:hAnsi="Times New Roman"/>
          <w:b/>
          <w:sz w:val="24"/>
          <w:szCs w:val="24"/>
        </w:rPr>
      </w:pPr>
    </w:p>
    <w:p w14:paraId="5474D383" w14:textId="77777777" w:rsidR="00EA35DD" w:rsidRPr="00787FD4" w:rsidRDefault="00EA35DD" w:rsidP="00EA35DD">
      <w:pPr>
        <w:pStyle w:val="NoSpacing"/>
        <w:jc w:val="both"/>
        <w:rPr>
          <w:rFonts w:ascii="Times New Roman" w:hAnsi="Times New Roman"/>
          <w:b/>
          <w:sz w:val="24"/>
          <w:szCs w:val="24"/>
          <w:lang w:val="ru-RU"/>
        </w:rPr>
      </w:pPr>
      <w:r w:rsidRPr="00787FD4">
        <w:rPr>
          <w:b/>
          <w:lang w:val="ru-RU"/>
        </w:rPr>
        <w:tab/>
      </w:r>
      <w:r w:rsidRPr="00787FD4">
        <w:rPr>
          <w:b/>
          <w:sz w:val="24"/>
          <w:szCs w:val="24"/>
          <w:lang w:val="ru-RU"/>
        </w:rPr>
        <w:tab/>
      </w:r>
      <w:r w:rsidRPr="00787FD4">
        <w:rPr>
          <w:rFonts w:ascii="Times New Roman" w:hAnsi="Times New Roman"/>
          <w:b/>
          <w:sz w:val="24"/>
          <w:szCs w:val="24"/>
          <w:lang w:val="ru-RU"/>
        </w:rPr>
        <w:t>Најнижа понуђена цена</w:t>
      </w:r>
    </w:p>
    <w:p w14:paraId="20E31881" w14:textId="31D239F9" w:rsidR="00EA35DD" w:rsidRPr="00787FD4" w:rsidRDefault="00EA35DD" w:rsidP="00EA35DD">
      <w:pPr>
        <w:pStyle w:val="NoSpacing"/>
        <w:jc w:val="both"/>
        <w:rPr>
          <w:rFonts w:ascii="Times New Roman" w:hAnsi="Times New Roman"/>
          <w:b/>
          <w:sz w:val="24"/>
          <w:szCs w:val="24"/>
          <w:lang w:val="ru-RU"/>
        </w:rPr>
      </w:pPr>
      <w:r w:rsidRPr="00787FD4">
        <w:rPr>
          <w:rFonts w:ascii="Times New Roman" w:hAnsi="Times New Roman"/>
          <w:b/>
          <w:sz w:val="24"/>
          <w:szCs w:val="24"/>
          <w:lang w:val="ru-RU"/>
        </w:rPr>
        <w:t>Бр.   =     ___________</w:t>
      </w:r>
      <w:r>
        <w:rPr>
          <w:rFonts w:ascii="Times New Roman" w:hAnsi="Times New Roman"/>
          <w:b/>
          <w:sz w:val="24"/>
          <w:szCs w:val="24"/>
          <w:lang w:val="ru-RU"/>
        </w:rPr>
        <w:t xml:space="preserve">_________________________  </w:t>
      </w:r>
      <w:r>
        <w:rPr>
          <w:rFonts w:ascii="Times New Roman" w:hAnsi="Times New Roman"/>
          <w:b/>
          <w:sz w:val="24"/>
          <w:szCs w:val="24"/>
          <w:lang w:val="ru-RU"/>
        </w:rPr>
        <w:tab/>
        <w:t xml:space="preserve">X </w:t>
      </w:r>
      <w:r>
        <w:rPr>
          <w:rFonts w:ascii="Times New Roman" w:hAnsi="Times New Roman"/>
          <w:b/>
          <w:sz w:val="24"/>
          <w:szCs w:val="24"/>
          <w:lang w:val="ru-RU"/>
        </w:rPr>
        <w:tab/>
        <w:t>4</w:t>
      </w:r>
      <w:r w:rsidRPr="00787FD4">
        <w:rPr>
          <w:rFonts w:ascii="Times New Roman" w:hAnsi="Times New Roman"/>
          <w:b/>
          <w:sz w:val="24"/>
          <w:szCs w:val="24"/>
          <w:lang w:val="ru-RU"/>
        </w:rPr>
        <w:t xml:space="preserve">0 </w:t>
      </w:r>
    </w:p>
    <w:p w14:paraId="432FC8CE" w14:textId="77777777" w:rsidR="00EA35DD" w:rsidRPr="00787FD4" w:rsidRDefault="00EA35DD" w:rsidP="00EA35DD">
      <w:pPr>
        <w:pStyle w:val="NoSpacing"/>
        <w:jc w:val="both"/>
        <w:rPr>
          <w:rFonts w:ascii="Times New Roman" w:hAnsi="Times New Roman"/>
          <w:b/>
          <w:sz w:val="24"/>
          <w:szCs w:val="24"/>
          <w:lang w:val="ru-RU"/>
        </w:rPr>
      </w:pPr>
      <w:r w:rsidRPr="00787FD4">
        <w:rPr>
          <w:rFonts w:ascii="Times New Roman" w:hAnsi="Times New Roman"/>
          <w:b/>
          <w:sz w:val="24"/>
          <w:szCs w:val="24"/>
          <w:lang w:val="ru-RU"/>
        </w:rPr>
        <w:tab/>
      </w:r>
      <w:r w:rsidRPr="00787FD4">
        <w:rPr>
          <w:rFonts w:ascii="Times New Roman" w:hAnsi="Times New Roman"/>
          <w:b/>
          <w:sz w:val="24"/>
          <w:szCs w:val="24"/>
          <w:lang w:val="ru-RU"/>
        </w:rPr>
        <w:tab/>
      </w:r>
      <w:r w:rsidRPr="009D2A84">
        <w:rPr>
          <w:rFonts w:ascii="Times New Roman" w:hAnsi="Times New Roman"/>
          <w:b/>
          <w:sz w:val="24"/>
          <w:szCs w:val="24"/>
          <w:lang w:val="ru-RU"/>
        </w:rPr>
        <w:t>Понуђена</w:t>
      </w:r>
      <w:r w:rsidRPr="00787FD4">
        <w:rPr>
          <w:rFonts w:ascii="Times New Roman" w:hAnsi="Times New Roman"/>
          <w:b/>
          <w:sz w:val="24"/>
          <w:szCs w:val="24"/>
          <w:lang w:val="ru-RU"/>
        </w:rPr>
        <w:t xml:space="preserve"> цена</w:t>
      </w:r>
    </w:p>
    <w:p w14:paraId="1B376CAB" w14:textId="77777777" w:rsidR="00EA35DD" w:rsidRPr="00787FD4" w:rsidRDefault="00EA35DD" w:rsidP="00EA35DD">
      <w:pPr>
        <w:pStyle w:val="NoSpacing"/>
        <w:jc w:val="both"/>
        <w:rPr>
          <w:rFonts w:ascii="Times New Roman" w:hAnsi="Times New Roman"/>
          <w:sz w:val="24"/>
          <w:szCs w:val="24"/>
          <w:lang w:val="ru-RU"/>
        </w:rPr>
      </w:pPr>
    </w:p>
    <w:p w14:paraId="385089D4" w14:textId="77777777" w:rsidR="00EA35DD" w:rsidRPr="006E280B" w:rsidRDefault="00EA35DD" w:rsidP="00EA35DD">
      <w:pPr>
        <w:pStyle w:val="NoSpacing"/>
        <w:jc w:val="both"/>
        <w:rPr>
          <w:rFonts w:ascii="Times New Roman" w:hAnsi="Times New Roman"/>
          <w:sz w:val="24"/>
          <w:szCs w:val="24"/>
          <w:lang w:val="ru-RU"/>
        </w:rPr>
      </w:pPr>
      <w:r w:rsidRPr="00787FD4">
        <w:rPr>
          <w:rFonts w:ascii="Times New Roman" w:hAnsi="Times New Roman"/>
          <w:sz w:val="24"/>
          <w:szCs w:val="24"/>
          <w:lang w:val="ru-RU"/>
        </w:rPr>
        <w:t>Код  овог критеријума упоређиваће се укупна цена из обрасца финансијске понуде без ПДВ.</w:t>
      </w:r>
    </w:p>
    <w:p w14:paraId="04C45C37" w14:textId="77777777" w:rsidR="00EA35DD" w:rsidRPr="006E280B" w:rsidRDefault="00EA35DD" w:rsidP="00EA35DD">
      <w:pPr>
        <w:pStyle w:val="NoSpacing"/>
        <w:jc w:val="both"/>
        <w:rPr>
          <w:rFonts w:ascii="Times New Roman" w:hAnsi="Times New Roman"/>
          <w:sz w:val="24"/>
          <w:szCs w:val="24"/>
          <w:lang w:val="ru-RU"/>
        </w:rPr>
      </w:pPr>
    </w:p>
    <w:p w14:paraId="7C12676B" w14:textId="60C744CB" w:rsidR="00EA35DD" w:rsidRPr="00175577" w:rsidRDefault="00EA35DD" w:rsidP="00EA35DD">
      <w:pPr>
        <w:pStyle w:val="NoSpacing"/>
        <w:tabs>
          <w:tab w:val="left" w:pos="426"/>
        </w:tabs>
        <w:jc w:val="both"/>
        <w:rPr>
          <w:rFonts w:ascii="Times New Roman" w:eastAsia="Calibri" w:hAnsi="Times New Roman"/>
          <w:sz w:val="24"/>
          <w:szCs w:val="24"/>
          <w:lang w:val="ru-RU"/>
        </w:rPr>
      </w:pPr>
      <w:r w:rsidRPr="00175577">
        <w:rPr>
          <w:rFonts w:ascii="Times New Roman" w:eastAsia="Calibri" w:hAnsi="Times New Roman"/>
          <w:b/>
          <w:sz w:val="24"/>
          <w:szCs w:val="24"/>
          <w:lang w:val="ru-RU"/>
        </w:rPr>
        <w:t xml:space="preserve">2. </w:t>
      </w:r>
      <w:r w:rsidRPr="00EA35DD">
        <w:rPr>
          <w:rFonts w:ascii="Times New Roman" w:eastAsia="Calibri" w:hAnsi="Times New Roman"/>
          <w:b/>
          <w:bCs/>
          <w:sz w:val="24"/>
          <w:szCs w:val="24"/>
          <w:lang w:val="sr-Cyrl-RS"/>
        </w:rPr>
        <w:t xml:space="preserve">ОПЕРАТИВНИ ТРОШКОВИ ТОКОМ ЖИВОТНОГ ЦИКЛУСА </w:t>
      </w:r>
      <w:r w:rsidRPr="00175577">
        <w:rPr>
          <w:rFonts w:ascii="Times New Roman" w:eastAsia="Calibri" w:hAnsi="Times New Roman"/>
          <w:b/>
          <w:bCs/>
          <w:sz w:val="24"/>
          <w:szCs w:val="24"/>
          <w:lang w:val="sr-Cyrl-RS"/>
        </w:rPr>
        <w:t xml:space="preserve">– максимални број бодова </w:t>
      </w:r>
      <w:r>
        <w:rPr>
          <w:rFonts w:ascii="Times New Roman" w:eastAsia="Calibri" w:hAnsi="Times New Roman"/>
          <w:b/>
          <w:bCs/>
          <w:sz w:val="24"/>
          <w:szCs w:val="24"/>
          <w:lang w:val="sr-Cyrl-RS"/>
        </w:rPr>
        <w:t>60</w:t>
      </w:r>
    </w:p>
    <w:p w14:paraId="25F38B5E" w14:textId="77777777" w:rsidR="00EA35DD" w:rsidRDefault="00EA35DD" w:rsidP="00EA35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sr-Cyrl-RS"/>
        </w:rPr>
      </w:pPr>
      <w:r w:rsidRPr="00175577">
        <w:rPr>
          <w:color w:val="212121"/>
          <w:sz w:val="24"/>
          <w:szCs w:val="24"/>
          <w:lang w:val="sr-Cyrl-RS"/>
        </w:rPr>
        <w:tab/>
      </w:r>
      <w:r>
        <w:rPr>
          <w:color w:val="212121"/>
          <w:sz w:val="24"/>
          <w:szCs w:val="24"/>
          <w:lang w:val="sr-Cyrl-RS"/>
        </w:rPr>
        <w:t>Бодови код овог критеријума рачунају се као збир бодова по подкритеријумима:</w:t>
      </w:r>
    </w:p>
    <w:p w14:paraId="406127B2" w14:textId="77777777" w:rsidR="00EA35DD" w:rsidRDefault="00EA35DD" w:rsidP="00EA35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sr-Cyrl-RS"/>
        </w:rPr>
      </w:pPr>
    </w:p>
    <w:p w14:paraId="1D72CE8D" w14:textId="77777777" w:rsidR="00EA35DD" w:rsidRPr="00EA35DD" w:rsidRDefault="00EA35DD" w:rsidP="00EA35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12121"/>
          <w:sz w:val="24"/>
          <w:szCs w:val="24"/>
          <w:lang w:val="sr-Cyrl-RS"/>
        </w:rPr>
      </w:pPr>
      <w:r w:rsidRPr="00EA35DD">
        <w:rPr>
          <w:b/>
          <w:bCs/>
          <w:color w:val="212121"/>
          <w:sz w:val="24"/>
          <w:szCs w:val="24"/>
          <w:lang w:val="sr-Cyrl-RS"/>
        </w:rPr>
        <w:t xml:space="preserve">Оп. = Ен + Хн + Мн </w:t>
      </w:r>
    </w:p>
    <w:p w14:paraId="185BCFF0" w14:textId="77777777" w:rsidR="00B67566" w:rsidRDefault="00B67566" w:rsidP="00EA35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sr-Cyrl-RS"/>
        </w:rPr>
      </w:pPr>
    </w:p>
    <w:p w14:paraId="1E4B3E7B" w14:textId="25C52CFE" w:rsidR="00EA35DD" w:rsidRDefault="00EA35DD" w:rsidP="00EA35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sr-Cyrl-RS"/>
        </w:rPr>
      </w:pPr>
      <w:r>
        <w:rPr>
          <w:color w:val="212121"/>
          <w:sz w:val="24"/>
          <w:szCs w:val="24"/>
          <w:lang w:val="sr-Cyrl-RS"/>
        </w:rPr>
        <w:t>Где су:</w:t>
      </w:r>
    </w:p>
    <w:p w14:paraId="2C987AF2" w14:textId="51CE17A4" w:rsidR="00EA35DD" w:rsidRDefault="00EA35DD" w:rsidP="00EA35DD">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sr-Cyrl-RS"/>
        </w:rPr>
      </w:pPr>
      <w:r>
        <w:rPr>
          <w:color w:val="212121"/>
          <w:sz w:val="24"/>
          <w:szCs w:val="24"/>
          <w:lang w:val="sr-Cyrl-RS"/>
        </w:rPr>
        <w:t>Ен – број бодова по подкритијеријуму максимална годишња потрошња електричне енергије</w:t>
      </w:r>
    </w:p>
    <w:p w14:paraId="36F24D58" w14:textId="53A98F34" w:rsidR="00EA35DD" w:rsidRDefault="00EA35DD" w:rsidP="00EA35DD">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sr-Cyrl-RS"/>
        </w:rPr>
      </w:pPr>
      <w:r>
        <w:rPr>
          <w:color w:val="212121"/>
          <w:sz w:val="24"/>
          <w:szCs w:val="24"/>
          <w:lang w:val="sr-Cyrl-RS"/>
        </w:rPr>
        <w:t>Хн – број бодова по</w:t>
      </w:r>
      <w:r w:rsidRPr="00EA35DD">
        <w:rPr>
          <w:color w:val="212121"/>
          <w:sz w:val="24"/>
          <w:szCs w:val="24"/>
          <w:lang w:val="sr-Cyrl-RS"/>
        </w:rPr>
        <w:t xml:space="preserve"> </w:t>
      </w:r>
      <w:r>
        <w:rPr>
          <w:color w:val="212121"/>
          <w:sz w:val="24"/>
          <w:szCs w:val="24"/>
          <w:lang w:val="sr-Cyrl-RS"/>
        </w:rPr>
        <w:t>подкритијеријуму максимална годишња потрошња хемикалија</w:t>
      </w:r>
    </w:p>
    <w:p w14:paraId="28726B02" w14:textId="7658D053" w:rsidR="00EA35DD" w:rsidRDefault="00EA35DD" w:rsidP="00EA35DD">
      <w:pPr>
        <w:pStyle w:val="ListParagraph"/>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sr-Cyrl-RS"/>
        </w:rPr>
      </w:pPr>
      <w:r>
        <w:rPr>
          <w:color w:val="212121"/>
          <w:sz w:val="24"/>
          <w:szCs w:val="24"/>
          <w:lang w:val="sr-Cyrl-RS"/>
        </w:rPr>
        <w:t>Мн – број бодова по</w:t>
      </w:r>
      <w:r w:rsidRPr="00EA35DD">
        <w:rPr>
          <w:color w:val="212121"/>
          <w:sz w:val="24"/>
          <w:szCs w:val="24"/>
          <w:lang w:val="sr-Cyrl-RS"/>
        </w:rPr>
        <w:t xml:space="preserve"> </w:t>
      </w:r>
      <w:r>
        <w:rPr>
          <w:color w:val="212121"/>
          <w:sz w:val="24"/>
          <w:szCs w:val="24"/>
          <w:lang w:val="sr-Cyrl-RS"/>
        </w:rPr>
        <w:t>подкритијеријуму максимална годишња продукција муља</w:t>
      </w:r>
    </w:p>
    <w:p w14:paraId="67CD6E98" w14:textId="77777777" w:rsidR="00EA35DD" w:rsidRPr="00EA35DD" w:rsidRDefault="00EA35DD" w:rsidP="00EA35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4"/>
          <w:szCs w:val="24"/>
          <w:lang w:val="sr-Cyrl-RS"/>
        </w:rPr>
      </w:pPr>
    </w:p>
    <w:p w14:paraId="2DABB907" w14:textId="2CE52265" w:rsidR="00EA35DD" w:rsidRPr="001A56B6" w:rsidRDefault="00EA35DD" w:rsidP="00B67566">
      <w:pPr>
        <w:pStyle w:val="Title"/>
        <w:spacing w:before="0" w:after="0"/>
        <w:ind w:left="360"/>
        <w:jc w:val="left"/>
        <w:outlineLvl w:val="9"/>
        <w:rPr>
          <w:rFonts w:ascii="Times New Roman" w:hAnsi="Times New Roman"/>
          <w:b w:val="0"/>
          <w:sz w:val="24"/>
          <w:szCs w:val="24"/>
        </w:rPr>
      </w:pPr>
      <w:r>
        <w:rPr>
          <w:rFonts w:ascii="Times New Roman" w:hAnsi="Times New Roman"/>
          <w:sz w:val="24"/>
          <w:szCs w:val="24"/>
          <w:lang w:val="sr-Cyrl-RS"/>
        </w:rPr>
        <w:t xml:space="preserve">2.1. </w:t>
      </w:r>
      <w:r w:rsidRPr="00EA35DD">
        <w:rPr>
          <w:rFonts w:ascii="Times New Roman" w:hAnsi="Times New Roman"/>
          <w:sz w:val="24"/>
          <w:szCs w:val="24"/>
        </w:rPr>
        <w:t xml:space="preserve">ПОДКРИТИЈЕРИЈУМ МАКСИМАЛНА ГОДИШЊА ПОТРОШЊА ЕЛЕКТРИЧНЕ ЕНЕРГИЈЕ </w:t>
      </w:r>
      <w:r>
        <w:rPr>
          <w:rFonts w:ascii="Times New Roman" w:hAnsi="Times New Roman"/>
          <w:sz w:val="24"/>
          <w:szCs w:val="24"/>
        </w:rPr>
        <w:t xml:space="preserve">– </w:t>
      </w:r>
      <w:proofErr w:type="spellStart"/>
      <w:r>
        <w:rPr>
          <w:rFonts w:ascii="Times New Roman" w:hAnsi="Times New Roman"/>
          <w:sz w:val="24"/>
          <w:szCs w:val="24"/>
        </w:rPr>
        <w:t>максималан</w:t>
      </w:r>
      <w:proofErr w:type="spellEnd"/>
      <w:r>
        <w:rPr>
          <w:rFonts w:ascii="Times New Roman" w:hAnsi="Times New Roman"/>
          <w:sz w:val="24"/>
          <w:szCs w:val="24"/>
        </w:rPr>
        <w:t xml:space="preserve"> </w:t>
      </w:r>
      <w:proofErr w:type="spellStart"/>
      <w:r>
        <w:rPr>
          <w:rFonts w:ascii="Times New Roman" w:hAnsi="Times New Roman"/>
          <w:sz w:val="24"/>
          <w:szCs w:val="24"/>
        </w:rPr>
        <w:t>број</w:t>
      </w:r>
      <w:proofErr w:type="spellEnd"/>
      <w:r>
        <w:rPr>
          <w:rFonts w:ascii="Times New Roman" w:hAnsi="Times New Roman"/>
          <w:sz w:val="24"/>
          <w:szCs w:val="24"/>
        </w:rPr>
        <w:t xml:space="preserve"> </w:t>
      </w:r>
      <w:proofErr w:type="spellStart"/>
      <w:r>
        <w:rPr>
          <w:rFonts w:ascii="Times New Roman" w:hAnsi="Times New Roman"/>
          <w:sz w:val="24"/>
          <w:szCs w:val="24"/>
        </w:rPr>
        <w:t>бодова</w:t>
      </w:r>
      <w:proofErr w:type="spellEnd"/>
      <w:r>
        <w:rPr>
          <w:rFonts w:ascii="Times New Roman" w:hAnsi="Times New Roman"/>
          <w:sz w:val="24"/>
          <w:szCs w:val="24"/>
        </w:rPr>
        <w:t xml:space="preserve"> </w:t>
      </w:r>
      <w:r w:rsidR="00B67566">
        <w:rPr>
          <w:rFonts w:ascii="Times New Roman" w:hAnsi="Times New Roman"/>
          <w:sz w:val="24"/>
          <w:szCs w:val="24"/>
          <w:lang w:val="sr-Cyrl-RS"/>
        </w:rPr>
        <w:t>3</w:t>
      </w:r>
      <w:r w:rsidRPr="001A56B6">
        <w:rPr>
          <w:rFonts w:ascii="Times New Roman" w:hAnsi="Times New Roman"/>
          <w:sz w:val="24"/>
          <w:szCs w:val="24"/>
        </w:rPr>
        <w:t xml:space="preserve">0 - </w:t>
      </w:r>
      <w:proofErr w:type="spellStart"/>
      <w:r w:rsidRPr="001A56B6">
        <w:rPr>
          <w:rFonts w:ascii="Times New Roman" w:hAnsi="Times New Roman"/>
          <w:sz w:val="24"/>
          <w:szCs w:val="24"/>
        </w:rPr>
        <w:t>Бодови</w:t>
      </w:r>
      <w:proofErr w:type="spellEnd"/>
      <w:r w:rsidRPr="001A56B6">
        <w:rPr>
          <w:rFonts w:ascii="Times New Roman" w:hAnsi="Times New Roman"/>
          <w:sz w:val="24"/>
          <w:szCs w:val="24"/>
        </w:rPr>
        <w:t xml:space="preserve"> </w:t>
      </w:r>
      <w:proofErr w:type="spellStart"/>
      <w:r w:rsidRPr="001A56B6">
        <w:rPr>
          <w:rFonts w:ascii="Times New Roman" w:hAnsi="Times New Roman"/>
          <w:sz w:val="24"/>
          <w:szCs w:val="24"/>
        </w:rPr>
        <w:t>за</w:t>
      </w:r>
      <w:proofErr w:type="spellEnd"/>
      <w:r w:rsidRPr="001A56B6">
        <w:rPr>
          <w:rFonts w:ascii="Times New Roman" w:hAnsi="Times New Roman"/>
          <w:sz w:val="24"/>
          <w:szCs w:val="24"/>
        </w:rPr>
        <w:t xml:space="preserve"> </w:t>
      </w:r>
      <w:r w:rsidR="00B67566">
        <w:rPr>
          <w:rFonts w:ascii="Times New Roman" w:hAnsi="Times New Roman"/>
          <w:sz w:val="24"/>
          <w:szCs w:val="24"/>
          <w:lang w:val="sr-Cyrl-RS"/>
        </w:rPr>
        <w:t>подкритеријум</w:t>
      </w:r>
      <w:r w:rsidRPr="001A56B6">
        <w:rPr>
          <w:rFonts w:ascii="Times New Roman" w:hAnsi="Times New Roman"/>
          <w:sz w:val="24"/>
          <w:szCs w:val="24"/>
        </w:rPr>
        <w:t xml:space="preserve"> </w:t>
      </w:r>
      <w:proofErr w:type="spellStart"/>
      <w:r w:rsidRPr="001A56B6">
        <w:rPr>
          <w:rFonts w:ascii="Times New Roman" w:hAnsi="Times New Roman"/>
          <w:sz w:val="24"/>
          <w:szCs w:val="24"/>
        </w:rPr>
        <w:t>рачунају</w:t>
      </w:r>
      <w:proofErr w:type="spellEnd"/>
      <w:r w:rsidRPr="001A56B6">
        <w:rPr>
          <w:rFonts w:ascii="Times New Roman" w:hAnsi="Times New Roman"/>
          <w:sz w:val="24"/>
          <w:szCs w:val="24"/>
        </w:rPr>
        <w:t xml:space="preserve"> </w:t>
      </w:r>
      <w:proofErr w:type="spellStart"/>
      <w:r w:rsidRPr="001A56B6">
        <w:rPr>
          <w:rFonts w:ascii="Times New Roman" w:hAnsi="Times New Roman"/>
          <w:sz w:val="24"/>
          <w:szCs w:val="24"/>
        </w:rPr>
        <w:t>се</w:t>
      </w:r>
      <w:proofErr w:type="spellEnd"/>
      <w:r w:rsidRPr="001A56B6">
        <w:rPr>
          <w:rFonts w:ascii="Times New Roman" w:hAnsi="Times New Roman"/>
          <w:sz w:val="24"/>
          <w:szCs w:val="24"/>
        </w:rPr>
        <w:t xml:space="preserve"> </w:t>
      </w:r>
      <w:proofErr w:type="spellStart"/>
      <w:r w:rsidRPr="001A56B6">
        <w:rPr>
          <w:rFonts w:ascii="Times New Roman" w:hAnsi="Times New Roman"/>
          <w:sz w:val="24"/>
          <w:szCs w:val="24"/>
        </w:rPr>
        <w:t>по</w:t>
      </w:r>
      <w:proofErr w:type="spellEnd"/>
      <w:r w:rsidRPr="001A56B6">
        <w:rPr>
          <w:rFonts w:ascii="Times New Roman" w:hAnsi="Times New Roman"/>
          <w:sz w:val="24"/>
          <w:szCs w:val="24"/>
        </w:rPr>
        <w:t xml:space="preserve"> </w:t>
      </w:r>
      <w:proofErr w:type="spellStart"/>
      <w:r w:rsidRPr="001A56B6">
        <w:rPr>
          <w:rFonts w:ascii="Times New Roman" w:hAnsi="Times New Roman"/>
          <w:sz w:val="24"/>
          <w:szCs w:val="24"/>
        </w:rPr>
        <w:t>формули</w:t>
      </w:r>
      <w:proofErr w:type="spellEnd"/>
      <w:r w:rsidRPr="001A56B6">
        <w:rPr>
          <w:rFonts w:ascii="Times New Roman" w:hAnsi="Times New Roman"/>
          <w:sz w:val="24"/>
          <w:szCs w:val="24"/>
        </w:rPr>
        <w:t>:</w:t>
      </w:r>
    </w:p>
    <w:p w14:paraId="2FE6074D" w14:textId="77777777" w:rsidR="00EA35DD" w:rsidRPr="001A56B6" w:rsidRDefault="00EA35DD" w:rsidP="00EA35DD">
      <w:pPr>
        <w:pStyle w:val="BodyText"/>
        <w:rPr>
          <w:rFonts w:ascii="Times New Roman" w:hAnsi="Times New Roman"/>
          <w:b/>
          <w:sz w:val="24"/>
          <w:szCs w:val="24"/>
        </w:rPr>
      </w:pPr>
    </w:p>
    <w:p w14:paraId="26B2F2EF" w14:textId="3A91F778" w:rsidR="00EA35DD" w:rsidRPr="00787FD4" w:rsidRDefault="00EA35DD" w:rsidP="00EA35DD">
      <w:pPr>
        <w:pStyle w:val="NoSpacing"/>
        <w:jc w:val="both"/>
        <w:rPr>
          <w:rFonts w:ascii="Times New Roman" w:hAnsi="Times New Roman"/>
          <w:b/>
          <w:sz w:val="24"/>
          <w:szCs w:val="24"/>
          <w:lang w:val="ru-RU"/>
        </w:rPr>
      </w:pPr>
      <w:r w:rsidRPr="00787FD4">
        <w:rPr>
          <w:b/>
          <w:lang w:val="ru-RU"/>
        </w:rPr>
        <w:tab/>
      </w:r>
      <w:r w:rsidRPr="00787FD4">
        <w:rPr>
          <w:b/>
          <w:sz w:val="24"/>
          <w:szCs w:val="24"/>
          <w:lang w:val="ru-RU"/>
        </w:rPr>
        <w:tab/>
      </w:r>
      <w:r w:rsidRPr="00787FD4">
        <w:rPr>
          <w:rFonts w:ascii="Times New Roman" w:hAnsi="Times New Roman"/>
          <w:b/>
          <w:sz w:val="24"/>
          <w:szCs w:val="24"/>
          <w:lang w:val="ru-RU"/>
        </w:rPr>
        <w:t xml:space="preserve">Најнижа понуђена </w:t>
      </w:r>
      <w:r w:rsidR="00B67566">
        <w:rPr>
          <w:rFonts w:ascii="Times New Roman" w:hAnsi="Times New Roman"/>
          <w:b/>
          <w:sz w:val="24"/>
          <w:szCs w:val="24"/>
          <w:lang w:val="ru-RU"/>
        </w:rPr>
        <w:t xml:space="preserve">потрошња ел. енергије </w:t>
      </w:r>
    </w:p>
    <w:p w14:paraId="3A1E8C1F" w14:textId="4188522C" w:rsidR="00EA35DD" w:rsidRPr="00787FD4" w:rsidRDefault="00B67566" w:rsidP="00EA35DD">
      <w:pPr>
        <w:pStyle w:val="NoSpacing"/>
        <w:jc w:val="both"/>
        <w:rPr>
          <w:rFonts w:ascii="Times New Roman" w:hAnsi="Times New Roman"/>
          <w:b/>
          <w:sz w:val="24"/>
          <w:szCs w:val="24"/>
          <w:lang w:val="ru-RU"/>
        </w:rPr>
      </w:pPr>
      <w:r>
        <w:rPr>
          <w:rFonts w:ascii="Times New Roman" w:hAnsi="Times New Roman"/>
          <w:b/>
          <w:sz w:val="24"/>
          <w:szCs w:val="24"/>
          <w:lang w:val="ru-RU"/>
        </w:rPr>
        <w:t>Ен</w:t>
      </w:r>
      <w:r w:rsidR="00EA35DD" w:rsidRPr="00787FD4">
        <w:rPr>
          <w:rFonts w:ascii="Times New Roman" w:hAnsi="Times New Roman"/>
          <w:b/>
          <w:sz w:val="24"/>
          <w:szCs w:val="24"/>
          <w:lang w:val="ru-RU"/>
        </w:rPr>
        <w:t>.   =     _</w:t>
      </w:r>
      <w:r>
        <w:rPr>
          <w:rFonts w:ascii="Times New Roman" w:hAnsi="Times New Roman"/>
          <w:b/>
          <w:sz w:val="24"/>
          <w:szCs w:val="24"/>
          <w:lang w:val="ru-RU"/>
        </w:rPr>
        <w:t>______</w:t>
      </w:r>
      <w:r w:rsidR="00EA35DD" w:rsidRPr="00787FD4">
        <w:rPr>
          <w:rFonts w:ascii="Times New Roman" w:hAnsi="Times New Roman"/>
          <w:b/>
          <w:sz w:val="24"/>
          <w:szCs w:val="24"/>
          <w:lang w:val="ru-RU"/>
        </w:rPr>
        <w:t>_____</w:t>
      </w:r>
      <w:r w:rsidR="00EA35DD">
        <w:rPr>
          <w:rFonts w:ascii="Times New Roman" w:hAnsi="Times New Roman"/>
          <w:b/>
          <w:sz w:val="24"/>
          <w:szCs w:val="24"/>
          <w:lang w:val="ru-RU"/>
        </w:rPr>
        <w:t>_________________________</w:t>
      </w:r>
      <w:r>
        <w:rPr>
          <w:rFonts w:ascii="Times New Roman" w:hAnsi="Times New Roman"/>
          <w:b/>
          <w:sz w:val="24"/>
          <w:szCs w:val="24"/>
          <w:lang w:val="ru-RU"/>
        </w:rPr>
        <w:t>______</w:t>
      </w:r>
      <w:r w:rsidR="00EA35DD">
        <w:rPr>
          <w:rFonts w:ascii="Times New Roman" w:hAnsi="Times New Roman"/>
          <w:b/>
          <w:sz w:val="24"/>
          <w:szCs w:val="24"/>
          <w:lang w:val="ru-RU"/>
        </w:rPr>
        <w:t xml:space="preserve">  </w:t>
      </w:r>
      <w:r w:rsidR="00EA35DD">
        <w:rPr>
          <w:rFonts w:ascii="Times New Roman" w:hAnsi="Times New Roman"/>
          <w:b/>
          <w:sz w:val="24"/>
          <w:szCs w:val="24"/>
          <w:lang w:val="ru-RU"/>
        </w:rPr>
        <w:tab/>
        <w:t xml:space="preserve">X </w:t>
      </w:r>
      <w:r w:rsidR="00EA35DD">
        <w:rPr>
          <w:rFonts w:ascii="Times New Roman" w:hAnsi="Times New Roman"/>
          <w:b/>
          <w:sz w:val="24"/>
          <w:szCs w:val="24"/>
          <w:lang w:val="ru-RU"/>
        </w:rPr>
        <w:tab/>
      </w:r>
      <w:r>
        <w:rPr>
          <w:rFonts w:ascii="Times New Roman" w:hAnsi="Times New Roman"/>
          <w:b/>
          <w:sz w:val="24"/>
          <w:szCs w:val="24"/>
          <w:lang w:val="ru-RU"/>
        </w:rPr>
        <w:t>3</w:t>
      </w:r>
      <w:r w:rsidR="00EA35DD" w:rsidRPr="00787FD4">
        <w:rPr>
          <w:rFonts w:ascii="Times New Roman" w:hAnsi="Times New Roman"/>
          <w:b/>
          <w:sz w:val="24"/>
          <w:szCs w:val="24"/>
          <w:lang w:val="ru-RU"/>
        </w:rPr>
        <w:t xml:space="preserve">0 </w:t>
      </w:r>
    </w:p>
    <w:p w14:paraId="40F25E2C" w14:textId="0452BF73" w:rsidR="00EA35DD" w:rsidRPr="00787FD4" w:rsidRDefault="00EA35DD" w:rsidP="00EA35DD">
      <w:pPr>
        <w:pStyle w:val="NoSpacing"/>
        <w:jc w:val="both"/>
        <w:rPr>
          <w:rFonts w:ascii="Times New Roman" w:hAnsi="Times New Roman"/>
          <w:b/>
          <w:sz w:val="24"/>
          <w:szCs w:val="24"/>
          <w:lang w:val="ru-RU"/>
        </w:rPr>
      </w:pPr>
      <w:r w:rsidRPr="00787FD4">
        <w:rPr>
          <w:rFonts w:ascii="Times New Roman" w:hAnsi="Times New Roman"/>
          <w:b/>
          <w:sz w:val="24"/>
          <w:szCs w:val="24"/>
          <w:lang w:val="ru-RU"/>
        </w:rPr>
        <w:tab/>
      </w:r>
      <w:r w:rsidRPr="00787FD4">
        <w:rPr>
          <w:rFonts w:ascii="Times New Roman" w:hAnsi="Times New Roman"/>
          <w:b/>
          <w:sz w:val="24"/>
          <w:szCs w:val="24"/>
          <w:lang w:val="ru-RU"/>
        </w:rPr>
        <w:tab/>
      </w:r>
      <w:r w:rsidRPr="009D2A84">
        <w:rPr>
          <w:rFonts w:ascii="Times New Roman" w:hAnsi="Times New Roman"/>
          <w:b/>
          <w:sz w:val="24"/>
          <w:szCs w:val="24"/>
          <w:lang w:val="ru-RU"/>
        </w:rPr>
        <w:t>Понуђена</w:t>
      </w:r>
      <w:r w:rsidRPr="00787FD4">
        <w:rPr>
          <w:rFonts w:ascii="Times New Roman" w:hAnsi="Times New Roman"/>
          <w:b/>
          <w:sz w:val="24"/>
          <w:szCs w:val="24"/>
          <w:lang w:val="ru-RU"/>
        </w:rPr>
        <w:t xml:space="preserve"> </w:t>
      </w:r>
      <w:r w:rsidR="00B67566">
        <w:rPr>
          <w:rFonts w:ascii="Times New Roman" w:hAnsi="Times New Roman"/>
          <w:b/>
          <w:sz w:val="24"/>
          <w:szCs w:val="24"/>
          <w:lang w:val="ru-RU"/>
        </w:rPr>
        <w:t>потрошња ел. енергије</w:t>
      </w:r>
    </w:p>
    <w:p w14:paraId="2D13A0D1" w14:textId="77777777" w:rsidR="00EA35DD" w:rsidRPr="00787FD4" w:rsidRDefault="00EA35DD" w:rsidP="00EA35DD">
      <w:pPr>
        <w:pStyle w:val="NoSpacing"/>
        <w:jc w:val="both"/>
        <w:rPr>
          <w:rFonts w:ascii="Times New Roman" w:hAnsi="Times New Roman"/>
          <w:sz w:val="24"/>
          <w:szCs w:val="24"/>
          <w:lang w:val="ru-RU"/>
        </w:rPr>
      </w:pPr>
    </w:p>
    <w:p w14:paraId="650D3BCE" w14:textId="6BD2487A" w:rsidR="00EA35DD" w:rsidRDefault="00EA35DD" w:rsidP="00EA35DD">
      <w:pPr>
        <w:pStyle w:val="NoSpacing"/>
        <w:jc w:val="both"/>
        <w:rPr>
          <w:rFonts w:ascii="Times New Roman" w:hAnsi="Times New Roman"/>
          <w:sz w:val="24"/>
          <w:szCs w:val="24"/>
          <w:lang w:val="ru-RU"/>
        </w:rPr>
      </w:pPr>
      <w:r w:rsidRPr="00787FD4">
        <w:rPr>
          <w:rFonts w:ascii="Times New Roman" w:hAnsi="Times New Roman"/>
          <w:sz w:val="24"/>
          <w:szCs w:val="24"/>
          <w:lang w:val="ru-RU"/>
        </w:rPr>
        <w:t xml:space="preserve">Код  овог критеријума упоређиваће се </w:t>
      </w:r>
      <w:r w:rsidR="00B67566">
        <w:rPr>
          <w:rFonts w:ascii="Times New Roman" w:hAnsi="Times New Roman"/>
          <w:sz w:val="24"/>
          <w:szCs w:val="24"/>
          <w:lang w:val="ru-RU"/>
        </w:rPr>
        <w:t xml:space="preserve">максимална потрошња ел.енергије у </w:t>
      </w:r>
      <w:r w:rsidR="00B67566">
        <w:rPr>
          <w:rFonts w:ascii="Times New Roman" w:hAnsi="Times New Roman"/>
          <w:sz w:val="24"/>
          <w:szCs w:val="24"/>
          <w:lang w:val="sr-Latn-RS"/>
        </w:rPr>
        <w:t>kWh</w:t>
      </w:r>
      <w:r w:rsidRPr="00787FD4">
        <w:rPr>
          <w:rFonts w:ascii="Times New Roman" w:hAnsi="Times New Roman"/>
          <w:sz w:val="24"/>
          <w:szCs w:val="24"/>
          <w:lang w:val="ru-RU"/>
        </w:rPr>
        <w:t xml:space="preserve"> из обрасца финансијске понуде</w:t>
      </w:r>
      <w:r w:rsidR="00B67566">
        <w:rPr>
          <w:rFonts w:ascii="Times New Roman" w:hAnsi="Times New Roman"/>
          <w:sz w:val="24"/>
          <w:szCs w:val="24"/>
          <w:lang w:val="sr-Latn-RS"/>
        </w:rPr>
        <w:t xml:space="preserve"> (</w:t>
      </w:r>
      <w:r w:rsidR="00B67566">
        <w:rPr>
          <w:rFonts w:ascii="Times New Roman" w:hAnsi="Times New Roman"/>
          <w:sz w:val="24"/>
          <w:szCs w:val="24"/>
          <w:lang w:val="sr-Cyrl-RS"/>
        </w:rPr>
        <w:t>Књига 4 – Трошковник)</w:t>
      </w:r>
      <w:r w:rsidRPr="00787FD4">
        <w:rPr>
          <w:rFonts w:ascii="Times New Roman" w:hAnsi="Times New Roman"/>
          <w:sz w:val="24"/>
          <w:szCs w:val="24"/>
          <w:lang w:val="ru-RU"/>
        </w:rPr>
        <w:t>.</w:t>
      </w:r>
    </w:p>
    <w:p w14:paraId="29006621" w14:textId="77777777" w:rsidR="00B67566" w:rsidRDefault="00B67566" w:rsidP="00EA35DD">
      <w:pPr>
        <w:pStyle w:val="NoSpacing"/>
        <w:jc w:val="both"/>
        <w:rPr>
          <w:rFonts w:ascii="Times New Roman" w:hAnsi="Times New Roman"/>
          <w:sz w:val="24"/>
          <w:szCs w:val="24"/>
          <w:lang w:val="ru-RU"/>
        </w:rPr>
      </w:pPr>
    </w:p>
    <w:p w14:paraId="26967329" w14:textId="47E7C588" w:rsidR="00B67566" w:rsidRPr="001A56B6" w:rsidRDefault="00B67566" w:rsidP="00B67566">
      <w:pPr>
        <w:pStyle w:val="Title"/>
        <w:spacing w:before="0" w:after="0"/>
        <w:ind w:left="360"/>
        <w:jc w:val="left"/>
        <w:outlineLvl w:val="9"/>
        <w:rPr>
          <w:rFonts w:ascii="Times New Roman" w:hAnsi="Times New Roman"/>
          <w:b w:val="0"/>
          <w:sz w:val="24"/>
          <w:szCs w:val="24"/>
        </w:rPr>
      </w:pPr>
      <w:r>
        <w:rPr>
          <w:rFonts w:ascii="Times New Roman" w:hAnsi="Times New Roman"/>
          <w:sz w:val="24"/>
          <w:szCs w:val="24"/>
          <w:lang w:val="sr-Cyrl-RS"/>
        </w:rPr>
        <w:lastRenderedPageBreak/>
        <w:t xml:space="preserve">2.2. </w:t>
      </w:r>
      <w:r w:rsidRPr="00EA35DD">
        <w:rPr>
          <w:rFonts w:ascii="Times New Roman" w:hAnsi="Times New Roman"/>
          <w:sz w:val="24"/>
          <w:szCs w:val="24"/>
        </w:rPr>
        <w:t xml:space="preserve">ПОДКРИТИЈЕРИЈУМ МАКСИМАЛНА ГОДИШЊА ПОТРОШЊА </w:t>
      </w:r>
      <w:r>
        <w:rPr>
          <w:rFonts w:ascii="Times New Roman" w:hAnsi="Times New Roman"/>
          <w:sz w:val="24"/>
          <w:szCs w:val="24"/>
          <w:lang w:val="sr-Cyrl-RS"/>
        </w:rPr>
        <w:t>ХЕМИКАЛИЈА</w:t>
      </w:r>
      <w:r w:rsidRPr="00EA35DD">
        <w:rPr>
          <w:rFonts w:ascii="Times New Roman" w:hAnsi="Times New Roman"/>
          <w:sz w:val="24"/>
          <w:szCs w:val="24"/>
        </w:rPr>
        <w:t xml:space="preserve"> </w:t>
      </w:r>
      <w:r>
        <w:rPr>
          <w:rFonts w:ascii="Times New Roman" w:hAnsi="Times New Roman"/>
          <w:sz w:val="24"/>
          <w:szCs w:val="24"/>
        </w:rPr>
        <w:t xml:space="preserve">– </w:t>
      </w:r>
      <w:proofErr w:type="spellStart"/>
      <w:r>
        <w:rPr>
          <w:rFonts w:ascii="Times New Roman" w:hAnsi="Times New Roman"/>
          <w:sz w:val="24"/>
          <w:szCs w:val="24"/>
        </w:rPr>
        <w:t>максималан</w:t>
      </w:r>
      <w:proofErr w:type="spellEnd"/>
      <w:r>
        <w:rPr>
          <w:rFonts w:ascii="Times New Roman" w:hAnsi="Times New Roman"/>
          <w:sz w:val="24"/>
          <w:szCs w:val="24"/>
        </w:rPr>
        <w:t xml:space="preserve"> </w:t>
      </w:r>
      <w:proofErr w:type="spellStart"/>
      <w:r>
        <w:rPr>
          <w:rFonts w:ascii="Times New Roman" w:hAnsi="Times New Roman"/>
          <w:sz w:val="24"/>
          <w:szCs w:val="24"/>
        </w:rPr>
        <w:t>број</w:t>
      </w:r>
      <w:proofErr w:type="spellEnd"/>
      <w:r>
        <w:rPr>
          <w:rFonts w:ascii="Times New Roman" w:hAnsi="Times New Roman"/>
          <w:sz w:val="24"/>
          <w:szCs w:val="24"/>
        </w:rPr>
        <w:t xml:space="preserve"> </w:t>
      </w:r>
      <w:proofErr w:type="spellStart"/>
      <w:r>
        <w:rPr>
          <w:rFonts w:ascii="Times New Roman" w:hAnsi="Times New Roman"/>
          <w:sz w:val="24"/>
          <w:szCs w:val="24"/>
        </w:rPr>
        <w:t>бодова</w:t>
      </w:r>
      <w:proofErr w:type="spellEnd"/>
      <w:r>
        <w:rPr>
          <w:rFonts w:ascii="Times New Roman" w:hAnsi="Times New Roman"/>
          <w:sz w:val="24"/>
          <w:szCs w:val="24"/>
        </w:rPr>
        <w:t xml:space="preserve"> </w:t>
      </w:r>
      <w:r>
        <w:rPr>
          <w:rFonts w:ascii="Times New Roman" w:hAnsi="Times New Roman"/>
          <w:sz w:val="24"/>
          <w:szCs w:val="24"/>
          <w:lang w:val="sr-Cyrl-RS"/>
        </w:rPr>
        <w:t>1</w:t>
      </w:r>
      <w:r w:rsidRPr="001A56B6">
        <w:rPr>
          <w:rFonts w:ascii="Times New Roman" w:hAnsi="Times New Roman"/>
          <w:sz w:val="24"/>
          <w:szCs w:val="24"/>
        </w:rPr>
        <w:t xml:space="preserve">0 - </w:t>
      </w:r>
      <w:proofErr w:type="spellStart"/>
      <w:r w:rsidRPr="001A56B6">
        <w:rPr>
          <w:rFonts w:ascii="Times New Roman" w:hAnsi="Times New Roman"/>
          <w:sz w:val="24"/>
          <w:szCs w:val="24"/>
        </w:rPr>
        <w:t>Бодови</w:t>
      </w:r>
      <w:proofErr w:type="spellEnd"/>
      <w:r w:rsidRPr="001A56B6">
        <w:rPr>
          <w:rFonts w:ascii="Times New Roman" w:hAnsi="Times New Roman"/>
          <w:sz w:val="24"/>
          <w:szCs w:val="24"/>
        </w:rPr>
        <w:t xml:space="preserve"> </w:t>
      </w:r>
      <w:proofErr w:type="spellStart"/>
      <w:r w:rsidRPr="001A56B6">
        <w:rPr>
          <w:rFonts w:ascii="Times New Roman" w:hAnsi="Times New Roman"/>
          <w:sz w:val="24"/>
          <w:szCs w:val="24"/>
        </w:rPr>
        <w:t>за</w:t>
      </w:r>
      <w:proofErr w:type="spellEnd"/>
      <w:r w:rsidRPr="001A56B6">
        <w:rPr>
          <w:rFonts w:ascii="Times New Roman" w:hAnsi="Times New Roman"/>
          <w:sz w:val="24"/>
          <w:szCs w:val="24"/>
        </w:rPr>
        <w:t xml:space="preserve"> </w:t>
      </w:r>
      <w:r>
        <w:rPr>
          <w:rFonts w:ascii="Times New Roman" w:hAnsi="Times New Roman"/>
          <w:sz w:val="24"/>
          <w:szCs w:val="24"/>
          <w:lang w:val="sr-Cyrl-RS"/>
        </w:rPr>
        <w:t>подкритеријум</w:t>
      </w:r>
      <w:r w:rsidRPr="001A56B6">
        <w:rPr>
          <w:rFonts w:ascii="Times New Roman" w:hAnsi="Times New Roman"/>
          <w:sz w:val="24"/>
          <w:szCs w:val="24"/>
        </w:rPr>
        <w:t xml:space="preserve"> </w:t>
      </w:r>
      <w:proofErr w:type="spellStart"/>
      <w:r w:rsidRPr="001A56B6">
        <w:rPr>
          <w:rFonts w:ascii="Times New Roman" w:hAnsi="Times New Roman"/>
          <w:sz w:val="24"/>
          <w:szCs w:val="24"/>
        </w:rPr>
        <w:t>рачунају</w:t>
      </w:r>
      <w:proofErr w:type="spellEnd"/>
      <w:r w:rsidRPr="001A56B6">
        <w:rPr>
          <w:rFonts w:ascii="Times New Roman" w:hAnsi="Times New Roman"/>
          <w:sz w:val="24"/>
          <w:szCs w:val="24"/>
        </w:rPr>
        <w:t xml:space="preserve"> </w:t>
      </w:r>
      <w:proofErr w:type="spellStart"/>
      <w:r w:rsidRPr="001A56B6">
        <w:rPr>
          <w:rFonts w:ascii="Times New Roman" w:hAnsi="Times New Roman"/>
          <w:sz w:val="24"/>
          <w:szCs w:val="24"/>
        </w:rPr>
        <w:t>се</w:t>
      </w:r>
      <w:proofErr w:type="spellEnd"/>
      <w:r w:rsidRPr="001A56B6">
        <w:rPr>
          <w:rFonts w:ascii="Times New Roman" w:hAnsi="Times New Roman"/>
          <w:sz w:val="24"/>
          <w:szCs w:val="24"/>
        </w:rPr>
        <w:t xml:space="preserve"> </w:t>
      </w:r>
      <w:proofErr w:type="spellStart"/>
      <w:r w:rsidRPr="001A56B6">
        <w:rPr>
          <w:rFonts w:ascii="Times New Roman" w:hAnsi="Times New Roman"/>
          <w:sz w:val="24"/>
          <w:szCs w:val="24"/>
        </w:rPr>
        <w:t>по</w:t>
      </w:r>
      <w:proofErr w:type="spellEnd"/>
      <w:r w:rsidRPr="001A56B6">
        <w:rPr>
          <w:rFonts w:ascii="Times New Roman" w:hAnsi="Times New Roman"/>
          <w:sz w:val="24"/>
          <w:szCs w:val="24"/>
        </w:rPr>
        <w:t xml:space="preserve"> </w:t>
      </w:r>
      <w:proofErr w:type="spellStart"/>
      <w:r w:rsidRPr="001A56B6">
        <w:rPr>
          <w:rFonts w:ascii="Times New Roman" w:hAnsi="Times New Roman"/>
          <w:sz w:val="24"/>
          <w:szCs w:val="24"/>
        </w:rPr>
        <w:t>формули</w:t>
      </w:r>
      <w:proofErr w:type="spellEnd"/>
      <w:r w:rsidRPr="001A56B6">
        <w:rPr>
          <w:rFonts w:ascii="Times New Roman" w:hAnsi="Times New Roman"/>
          <w:sz w:val="24"/>
          <w:szCs w:val="24"/>
        </w:rPr>
        <w:t>:</w:t>
      </w:r>
    </w:p>
    <w:p w14:paraId="74CCC38F" w14:textId="77777777" w:rsidR="00B67566" w:rsidRPr="001A56B6" w:rsidRDefault="00B67566" w:rsidP="00B67566">
      <w:pPr>
        <w:pStyle w:val="BodyText"/>
        <w:rPr>
          <w:rFonts w:ascii="Times New Roman" w:hAnsi="Times New Roman"/>
          <w:b/>
          <w:sz w:val="24"/>
          <w:szCs w:val="24"/>
        </w:rPr>
      </w:pPr>
    </w:p>
    <w:p w14:paraId="6E7732B7" w14:textId="393E1DFD" w:rsidR="00B67566" w:rsidRPr="00787FD4" w:rsidRDefault="00B67566" w:rsidP="00B67566">
      <w:pPr>
        <w:pStyle w:val="NoSpacing"/>
        <w:jc w:val="both"/>
        <w:rPr>
          <w:rFonts w:ascii="Times New Roman" w:hAnsi="Times New Roman"/>
          <w:b/>
          <w:sz w:val="24"/>
          <w:szCs w:val="24"/>
          <w:lang w:val="ru-RU"/>
        </w:rPr>
      </w:pPr>
      <w:r w:rsidRPr="00787FD4">
        <w:rPr>
          <w:b/>
          <w:lang w:val="ru-RU"/>
        </w:rPr>
        <w:tab/>
      </w:r>
      <w:r w:rsidRPr="00787FD4">
        <w:rPr>
          <w:b/>
          <w:sz w:val="24"/>
          <w:szCs w:val="24"/>
          <w:lang w:val="ru-RU"/>
        </w:rPr>
        <w:tab/>
      </w:r>
      <w:r w:rsidRPr="00787FD4">
        <w:rPr>
          <w:rFonts w:ascii="Times New Roman" w:hAnsi="Times New Roman"/>
          <w:b/>
          <w:sz w:val="24"/>
          <w:szCs w:val="24"/>
          <w:lang w:val="ru-RU"/>
        </w:rPr>
        <w:t xml:space="preserve">Најнижа понуђена </w:t>
      </w:r>
      <w:r>
        <w:rPr>
          <w:rFonts w:ascii="Times New Roman" w:hAnsi="Times New Roman"/>
          <w:b/>
          <w:sz w:val="24"/>
          <w:szCs w:val="24"/>
          <w:lang w:val="ru-RU"/>
        </w:rPr>
        <w:t xml:space="preserve">потрошња хемикалија </w:t>
      </w:r>
    </w:p>
    <w:p w14:paraId="6DE19ABA" w14:textId="3E2864CC" w:rsidR="00B67566" w:rsidRPr="00787FD4" w:rsidRDefault="00A82665" w:rsidP="00B67566">
      <w:pPr>
        <w:pStyle w:val="NoSpacing"/>
        <w:jc w:val="both"/>
        <w:rPr>
          <w:rFonts w:ascii="Times New Roman" w:hAnsi="Times New Roman"/>
          <w:b/>
          <w:sz w:val="24"/>
          <w:szCs w:val="24"/>
          <w:lang w:val="ru-RU"/>
        </w:rPr>
      </w:pPr>
      <w:r>
        <w:rPr>
          <w:rFonts w:ascii="Times New Roman" w:hAnsi="Times New Roman"/>
          <w:b/>
          <w:sz w:val="24"/>
          <w:szCs w:val="24"/>
          <w:lang w:val="ru-RU"/>
        </w:rPr>
        <w:t>Хн</w:t>
      </w:r>
      <w:r w:rsidR="00B67566" w:rsidRPr="00787FD4">
        <w:rPr>
          <w:rFonts w:ascii="Times New Roman" w:hAnsi="Times New Roman"/>
          <w:b/>
          <w:sz w:val="24"/>
          <w:szCs w:val="24"/>
          <w:lang w:val="ru-RU"/>
        </w:rPr>
        <w:t>.   =     _</w:t>
      </w:r>
      <w:r w:rsidR="00B67566">
        <w:rPr>
          <w:rFonts w:ascii="Times New Roman" w:hAnsi="Times New Roman"/>
          <w:b/>
          <w:sz w:val="24"/>
          <w:szCs w:val="24"/>
          <w:lang w:val="ru-RU"/>
        </w:rPr>
        <w:t>______</w:t>
      </w:r>
      <w:r w:rsidR="00B67566" w:rsidRPr="00787FD4">
        <w:rPr>
          <w:rFonts w:ascii="Times New Roman" w:hAnsi="Times New Roman"/>
          <w:b/>
          <w:sz w:val="24"/>
          <w:szCs w:val="24"/>
          <w:lang w:val="ru-RU"/>
        </w:rPr>
        <w:t>_____</w:t>
      </w:r>
      <w:r w:rsidR="00B67566">
        <w:rPr>
          <w:rFonts w:ascii="Times New Roman" w:hAnsi="Times New Roman"/>
          <w:b/>
          <w:sz w:val="24"/>
          <w:szCs w:val="24"/>
          <w:lang w:val="ru-RU"/>
        </w:rPr>
        <w:t xml:space="preserve">_______________________________  </w:t>
      </w:r>
      <w:r w:rsidR="00B67566">
        <w:rPr>
          <w:rFonts w:ascii="Times New Roman" w:hAnsi="Times New Roman"/>
          <w:b/>
          <w:sz w:val="24"/>
          <w:szCs w:val="24"/>
          <w:lang w:val="ru-RU"/>
        </w:rPr>
        <w:tab/>
        <w:t xml:space="preserve">X </w:t>
      </w:r>
      <w:r w:rsidR="00B67566">
        <w:rPr>
          <w:rFonts w:ascii="Times New Roman" w:hAnsi="Times New Roman"/>
          <w:b/>
          <w:sz w:val="24"/>
          <w:szCs w:val="24"/>
          <w:lang w:val="ru-RU"/>
        </w:rPr>
        <w:tab/>
        <w:t>1</w:t>
      </w:r>
      <w:r w:rsidR="00B67566" w:rsidRPr="00787FD4">
        <w:rPr>
          <w:rFonts w:ascii="Times New Roman" w:hAnsi="Times New Roman"/>
          <w:b/>
          <w:sz w:val="24"/>
          <w:szCs w:val="24"/>
          <w:lang w:val="ru-RU"/>
        </w:rPr>
        <w:t xml:space="preserve">0 </w:t>
      </w:r>
    </w:p>
    <w:p w14:paraId="02F9C257" w14:textId="45C6C52B" w:rsidR="00B67566" w:rsidRPr="00787FD4" w:rsidRDefault="00B67566" w:rsidP="00B67566">
      <w:pPr>
        <w:pStyle w:val="NoSpacing"/>
        <w:jc w:val="both"/>
        <w:rPr>
          <w:rFonts w:ascii="Times New Roman" w:hAnsi="Times New Roman"/>
          <w:b/>
          <w:sz w:val="24"/>
          <w:szCs w:val="24"/>
          <w:lang w:val="ru-RU"/>
        </w:rPr>
      </w:pPr>
      <w:r w:rsidRPr="00787FD4">
        <w:rPr>
          <w:rFonts w:ascii="Times New Roman" w:hAnsi="Times New Roman"/>
          <w:b/>
          <w:sz w:val="24"/>
          <w:szCs w:val="24"/>
          <w:lang w:val="ru-RU"/>
        </w:rPr>
        <w:tab/>
      </w:r>
      <w:r w:rsidRPr="00787FD4">
        <w:rPr>
          <w:rFonts w:ascii="Times New Roman" w:hAnsi="Times New Roman"/>
          <w:b/>
          <w:sz w:val="24"/>
          <w:szCs w:val="24"/>
          <w:lang w:val="ru-RU"/>
        </w:rPr>
        <w:tab/>
      </w:r>
      <w:r w:rsidRPr="009D2A84">
        <w:rPr>
          <w:rFonts w:ascii="Times New Roman" w:hAnsi="Times New Roman"/>
          <w:b/>
          <w:sz w:val="24"/>
          <w:szCs w:val="24"/>
          <w:lang w:val="ru-RU"/>
        </w:rPr>
        <w:t>Понуђена</w:t>
      </w:r>
      <w:r w:rsidRPr="00787FD4">
        <w:rPr>
          <w:rFonts w:ascii="Times New Roman" w:hAnsi="Times New Roman"/>
          <w:b/>
          <w:sz w:val="24"/>
          <w:szCs w:val="24"/>
          <w:lang w:val="ru-RU"/>
        </w:rPr>
        <w:t xml:space="preserve"> </w:t>
      </w:r>
      <w:r>
        <w:rPr>
          <w:rFonts w:ascii="Times New Roman" w:hAnsi="Times New Roman"/>
          <w:b/>
          <w:sz w:val="24"/>
          <w:szCs w:val="24"/>
          <w:lang w:val="ru-RU"/>
        </w:rPr>
        <w:t>потрошња хемикалија</w:t>
      </w:r>
    </w:p>
    <w:p w14:paraId="42A14551" w14:textId="77777777" w:rsidR="00B67566" w:rsidRPr="00787FD4" w:rsidRDefault="00B67566" w:rsidP="00B67566">
      <w:pPr>
        <w:pStyle w:val="NoSpacing"/>
        <w:jc w:val="both"/>
        <w:rPr>
          <w:rFonts w:ascii="Times New Roman" w:hAnsi="Times New Roman"/>
          <w:sz w:val="24"/>
          <w:szCs w:val="24"/>
          <w:lang w:val="ru-RU"/>
        </w:rPr>
      </w:pPr>
    </w:p>
    <w:p w14:paraId="3FED19BB" w14:textId="50F96EEB" w:rsidR="00B67566" w:rsidRDefault="00B67566" w:rsidP="00B67566">
      <w:pPr>
        <w:pStyle w:val="NoSpacing"/>
        <w:jc w:val="both"/>
        <w:rPr>
          <w:rFonts w:ascii="Times New Roman" w:hAnsi="Times New Roman"/>
          <w:sz w:val="24"/>
          <w:szCs w:val="24"/>
          <w:lang w:val="ru-RU"/>
        </w:rPr>
      </w:pPr>
      <w:r w:rsidRPr="00787FD4">
        <w:rPr>
          <w:rFonts w:ascii="Times New Roman" w:hAnsi="Times New Roman"/>
          <w:sz w:val="24"/>
          <w:szCs w:val="24"/>
          <w:lang w:val="ru-RU"/>
        </w:rPr>
        <w:t xml:space="preserve">Код  овог критеријума упоређиваће се </w:t>
      </w:r>
      <w:r>
        <w:rPr>
          <w:rFonts w:ascii="Times New Roman" w:hAnsi="Times New Roman"/>
          <w:sz w:val="24"/>
          <w:szCs w:val="24"/>
          <w:lang w:val="ru-RU"/>
        </w:rPr>
        <w:t xml:space="preserve">максимална цена потрошење хемикалија у </w:t>
      </w:r>
      <w:r>
        <w:rPr>
          <w:rFonts w:ascii="Times New Roman" w:hAnsi="Times New Roman"/>
          <w:sz w:val="24"/>
          <w:szCs w:val="24"/>
          <w:lang w:val="sr-Cyrl-RS"/>
        </w:rPr>
        <w:t>РСД</w:t>
      </w:r>
      <w:r w:rsidRPr="00787FD4">
        <w:rPr>
          <w:rFonts w:ascii="Times New Roman" w:hAnsi="Times New Roman"/>
          <w:sz w:val="24"/>
          <w:szCs w:val="24"/>
          <w:lang w:val="ru-RU"/>
        </w:rPr>
        <w:t xml:space="preserve"> из обрасца финансијске понуде</w:t>
      </w:r>
      <w:r>
        <w:rPr>
          <w:rFonts w:ascii="Times New Roman" w:hAnsi="Times New Roman"/>
          <w:sz w:val="24"/>
          <w:szCs w:val="24"/>
          <w:lang w:val="sr-Latn-RS"/>
        </w:rPr>
        <w:t xml:space="preserve"> (</w:t>
      </w:r>
      <w:r>
        <w:rPr>
          <w:rFonts w:ascii="Times New Roman" w:hAnsi="Times New Roman"/>
          <w:sz w:val="24"/>
          <w:szCs w:val="24"/>
          <w:lang w:val="sr-Cyrl-RS"/>
        </w:rPr>
        <w:t>Књига 4 – Трошковник)</w:t>
      </w:r>
      <w:r w:rsidRPr="00787FD4">
        <w:rPr>
          <w:rFonts w:ascii="Times New Roman" w:hAnsi="Times New Roman"/>
          <w:sz w:val="24"/>
          <w:szCs w:val="24"/>
          <w:lang w:val="ru-RU"/>
        </w:rPr>
        <w:t>.</w:t>
      </w:r>
    </w:p>
    <w:p w14:paraId="695DDCF4" w14:textId="77777777" w:rsidR="00B67566" w:rsidRDefault="00B67566" w:rsidP="00B67566">
      <w:pPr>
        <w:pStyle w:val="NoSpacing"/>
        <w:jc w:val="both"/>
        <w:rPr>
          <w:rFonts w:ascii="Times New Roman" w:hAnsi="Times New Roman"/>
          <w:sz w:val="24"/>
          <w:szCs w:val="24"/>
          <w:lang w:val="ru-RU"/>
        </w:rPr>
      </w:pPr>
    </w:p>
    <w:p w14:paraId="180D72DC" w14:textId="4621CF41" w:rsidR="00B67566" w:rsidRPr="001A56B6" w:rsidRDefault="00B67566" w:rsidP="00B67566">
      <w:pPr>
        <w:pStyle w:val="Title"/>
        <w:spacing w:before="0" w:after="0"/>
        <w:ind w:left="360"/>
        <w:jc w:val="left"/>
        <w:outlineLvl w:val="9"/>
        <w:rPr>
          <w:rFonts w:ascii="Times New Roman" w:hAnsi="Times New Roman"/>
          <w:b w:val="0"/>
          <w:sz w:val="24"/>
          <w:szCs w:val="24"/>
        </w:rPr>
      </w:pPr>
      <w:r>
        <w:rPr>
          <w:rFonts w:ascii="Times New Roman" w:hAnsi="Times New Roman"/>
          <w:sz w:val="24"/>
          <w:szCs w:val="24"/>
          <w:lang w:val="sr-Cyrl-RS"/>
        </w:rPr>
        <w:t>2.</w:t>
      </w:r>
      <w:r w:rsidR="00A82665" w:rsidRPr="00B537E0">
        <w:rPr>
          <w:rFonts w:ascii="Times New Roman" w:hAnsi="Times New Roman"/>
          <w:sz w:val="24"/>
          <w:szCs w:val="24"/>
          <w:lang w:val="ru-RU"/>
        </w:rPr>
        <w:t>3</w:t>
      </w:r>
      <w:r>
        <w:rPr>
          <w:rFonts w:ascii="Times New Roman" w:hAnsi="Times New Roman"/>
          <w:sz w:val="24"/>
          <w:szCs w:val="24"/>
          <w:lang w:val="sr-Cyrl-RS"/>
        </w:rPr>
        <w:t xml:space="preserve">. </w:t>
      </w:r>
      <w:r w:rsidRPr="00EA35DD">
        <w:rPr>
          <w:rFonts w:ascii="Times New Roman" w:hAnsi="Times New Roman"/>
          <w:sz w:val="24"/>
          <w:szCs w:val="24"/>
        </w:rPr>
        <w:t xml:space="preserve">ПОДКРИТИЈЕРИЈУМ МАКСИМАЛНА ГОДИШЊА </w:t>
      </w:r>
      <w:r w:rsidRPr="00B67566">
        <w:rPr>
          <w:rFonts w:ascii="Times New Roman" w:hAnsi="Times New Roman"/>
          <w:sz w:val="24"/>
          <w:szCs w:val="24"/>
        </w:rPr>
        <w:t xml:space="preserve">ПРОДУКЦИЈА МУЉА </w:t>
      </w:r>
      <w:r>
        <w:rPr>
          <w:rFonts w:ascii="Times New Roman" w:hAnsi="Times New Roman"/>
          <w:sz w:val="24"/>
          <w:szCs w:val="24"/>
        </w:rPr>
        <w:t xml:space="preserve">– </w:t>
      </w:r>
      <w:proofErr w:type="spellStart"/>
      <w:r>
        <w:rPr>
          <w:rFonts w:ascii="Times New Roman" w:hAnsi="Times New Roman"/>
          <w:sz w:val="24"/>
          <w:szCs w:val="24"/>
        </w:rPr>
        <w:t>максималан</w:t>
      </w:r>
      <w:proofErr w:type="spellEnd"/>
      <w:r>
        <w:rPr>
          <w:rFonts w:ascii="Times New Roman" w:hAnsi="Times New Roman"/>
          <w:sz w:val="24"/>
          <w:szCs w:val="24"/>
        </w:rPr>
        <w:t xml:space="preserve"> </w:t>
      </w:r>
      <w:proofErr w:type="spellStart"/>
      <w:r>
        <w:rPr>
          <w:rFonts w:ascii="Times New Roman" w:hAnsi="Times New Roman"/>
          <w:sz w:val="24"/>
          <w:szCs w:val="24"/>
        </w:rPr>
        <w:t>број</w:t>
      </w:r>
      <w:proofErr w:type="spellEnd"/>
      <w:r>
        <w:rPr>
          <w:rFonts w:ascii="Times New Roman" w:hAnsi="Times New Roman"/>
          <w:sz w:val="24"/>
          <w:szCs w:val="24"/>
        </w:rPr>
        <w:t xml:space="preserve"> </w:t>
      </w:r>
      <w:proofErr w:type="spellStart"/>
      <w:r>
        <w:rPr>
          <w:rFonts w:ascii="Times New Roman" w:hAnsi="Times New Roman"/>
          <w:sz w:val="24"/>
          <w:szCs w:val="24"/>
        </w:rPr>
        <w:t>бодова</w:t>
      </w:r>
      <w:proofErr w:type="spellEnd"/>
      <w:r>
        <w:rPr>
          <w:rFonts w:ascii="Times New Roman" w:hAnsi="Times New Roman"/>
          <w:sz w:val="24"/>
          <w:szCs w:val="24"/>
        </w:rPr>
        <w:t xml:space="preserve"> </w:t>
      </w:r>
      <w:r>
        <w:rPr>
          <w:rFonts w:ascii="Times New Roman" w:hAnsi="Times New Roman"/>
          <w:sz w:val="24"/>
          <w:szCs w:val="24"/>
          <w:lang w:val="sr-Cyrl-RS"/>
        </w:rPr>
        <w:t>2</w:t>
      </w:r>
      <w:r w:rsidRPr="001A56B6">
        <w:rPr>
          <w:rFonts w:ascii="Times New Roman" w:hAnsi="Times New Roman"/>
          <w:sz w:val="24"/>
          <w:szCs w:val="24"/>
        </w:rPr>
        <w:t xml:space="preserve">0 - </w:t>
      </w:r>
      <w:proofErr w:type="spellStart"/>
      <w:r w:rsidRPr="001A56B6">
        <w:rPr>
          <w:rFonts w:ascii="Times New Roman" w:hAnsi="Times New Roman"/>
          <w:sz w:val="24"/>
          <w:szCs w:val="24"/>
        </w:rPr>
        <w:t>Бодови</w:t>
      </w:r>
      <w:proofErr w:type="spellEnd"/>
      <w:r w:rsidRPr="001A56B6">
        <w:rPr>
          <w:rFonts w:ascii="Times New Roman" w:hAnsi="Times New Roman"/>
          <w:sz w:val="24"/>
          <w:szCs w:val="24"/>
        </w:rPr>
        <w:t xml:space="preserve"> </w:t>
      </w:r>
      <w:proofErr w:type="spellStart"/>
      <w:r w:rsidRPr="001A56B6">
        <w:rPr>
          <w:rFonts w:ascii="Times New Roman" w:hAnsi="Times New Roman"/>
          <w:sz w:val="24"/>
          <w:szCs w:val="24"/>
        </w:rPr>
        <w:t>за</w:t>
      </w:r>
      <w:proofErr w:type="spellEnd"/>
      <w:r w:rsidRPr="001A56B6">
        <w:rPr>
          <w:rFonts w:ascii="Times New Roman" w:hAnsi="Times New Roman"/>
          <w:sz w:val="24"/>
          <w:szCs w:val="24"/>
        </w:rPr>
        <w:t xml:space="preserve"> </w:t>
      </w:r>
      <w:r>
        <w:rPr>
          <w:rFonts w:ascii="Times New Roman" w:hAnsi="Times New Roman"/>
          <w:sz w:val="24"/>
          <w:szCs w:val="24"/>
          <w:lang w:val="sr-Cyrl-RS"/>
        </w:rPr>
        <w:t>подкритеријум</w:t>
      </w:r>
      <w:r w:rsidRPr="001A56B6">
        <w:rPr>
          <w:rFonts w:ascii="Times New Roman" w:hAnsi="Times New Roman"/>
          <w:sz w:val="24"/>
          <w:szCs w:val="24"/>
        </w:rPr>
        <w:t xml:space="preserve"> </w:t>
      </w:r>
      <w:proofErr w:type="spellStart"/>
      <w:r w:rsidRPr="001A56B6">
        <w:rPr>
          <w:rFonts w:ascii="Times New Roman" w:hAnsi="Times New Roman"/>
          <w:sz w:val="24"/>
          <w:szCs w:val="24"/>
        </w:rPr>
        <w:t>рачунају</w:t>
      </w:r>
      <w:proofErr w:type="spellEnd"/>
      <w:r w:rsidRPr="001A56B6">
        <w:rPr>
          <w:rFonts w:ascii="Times New Roman" w:hAnsi="Times New Roman"/>
          <w:sz w:val="24"/>
          <w:szCs w:val="24"/>
        </w:rPr>
        <w:t xml:space="preserve"> </w:t>
      </w:r>
      <w:proofErr w:type="spellStart"/>
      <w:r w:rsidRPr="001A56B6">
        <w:rPr>
          <w:rFonts w:ascii="Times New Roman" w:hAnsi="Times New Roman"/>
          <w:sz w:val="24"/>
          <w:szCs w:val="24"/>
        </w:rPr>
        <w:t>се</w:t>
      </w:r>
      <w:proofErr w:type="spellEnd"/>
      <w:r w:rsidRPr="001A56B6">
        <w:rPr>
          <w:rFonts w:ascii="Times New Roman" w:hAnsi="Times New Roman"/>
          <w:sz w:val="24"/>
          <w:szCs w:val="24"/>
        </w:rPr>
        <w:t xml:space="preserve"> </w:t>
      </w:r>
      <w:proofErr w:type="spellStart"/>
      <w:r w:rsidRPr="001A56B6">
        <w:rPr>
          <w:rFonts w:ascii="Times New Roman" w:hAnsi="Times New Roman"/>
          <w:sz w:val="24"/>
          <w:szCs w:val="24"/>
        </w:rPr>
        <w:t>по</w:t>
      </w:r>
      <w:proofErr w:type="spellEnd"/>
      <w:r w:rsidRPr="001A56B6">
        <w:rPr>
          <w:rFonts w:ascii="Times New Roman" w:hAnsi="Times New Roman"/>
          <w:sz w:val="24"/>
          <w:szCs w:val="24"/>
        </w:rPr>
        <w:t xml:space="preserve"> </w:t>
      </w:r>
      <w:proofErr w:type="spellStart"/>
      <w:r w:rsidRPr="001A56B6">
        <w:rPr>
          <w:rFonts w:ascii="Times New Roman" w:hAnsi="Times New Roman"/>
          <w:sz w:val="24"/>
          <w:szCs w:val="24"/>
        </w:rPr>
        <w:t>формули</w:t>
      </w:r>
      <w:proofErr w:type="spellEnd"/>
      <w:r w:rsidRPr="001A56B6">
        <w:rPr>
          <w:rFonts w:ascii="Times New Roman" w:hAnsi="Times New Roman"/>
          <w:sz w:val="24"/>
          <w:szCs w:val="24"/>
        </w:rPr>
        <w:t>:</w:t>
      </w:r>
    </w:p>
    <w:p w14:paraId="56FC16D3" w14:textId="77777777" w:rsidR="00B67566" w:rsidRPr="001A56B6" w:rsidRDefault="00B67566" w:rsidP="00B67566">
      <w:pPr>
        <w:pStyle w:val="BodyText"/>
        <w:rPr>
          <w:rFonts w:ascii="Times New Roman" w:hAnsi="Times New Roman"/>
          <w:b/>
          <w:sz w:val="24"/>
          <w:szCs w:val="24"/>
        </w:rPr>
      </w:pPr>
    </w:p>
    <w:p w14:paraId="20047046" w14:textId="2864152C" w:rsidR="00B67566" w:rsidRPr="00787FD4" w:rsidRDefault="00B67566" w:rsidP="00B67566">
      <w:pPr>
        <w:pStyle w:val="NoSpacing"/>
        <w:jc w:val="both"/>
        <w:rPr>
          <w:rFonts w:ascii="Times New Roman" w:hAnsi="Times New Roman"/>
          <w:b/>
          <w:sz w:val="24"/>
          <w:szCs w:val="24"/>
          <w:lang w:val="ru-RU"/>
        </w:rPr>
      </w:pPr>
      <w:r w:rsidRPr="00787FD4">
        <w:rPr>
          <w:b/>
          <w:lang w:val="ru-RU"/>
        </w:rPr>
        <w:tab/>
      </w:r>
      <w:r w:rsidRPr="00787FD4">
        <w:rPr>
          <w:b/>
          <w:sz w:val="24"/>
          <w:szCs w:val="24"/>
          <w:lang w:val="ru-RU"/>
        </w:rPr>
        <w:tab/>
      </w:r>
      <w:r w:rsidRPr="00787FD4">
        <w:rPr>
          <w:rFonts w:ascii="Times New Roman" w:hAnsi="Times New Roman"/>
          <w:b/>
          <w:sz w:val="24"/>
          <w:szCs w:val="24"/>
          <w:lang w:val="ru-RU"/>
        </w:rPr>
        <w:t xml:space="preserve">Најнижа понуђена </w:t>
      </w:r>
      <w:r w:rsidRPr="00B67566">
        <w:rPr>
          <w:rFonts w:ascii="Times New Roman" w:hAnsi="Times New Roman"/>
          <w:b/>
          <w:sz w:val="24"/>
          <w:szCs w:val="24"/>
          <w:lang w:val="ru-RU"/>
        </w:rPr>
        <w:t>продукција муља</w:t>
      </w:r>
    </w:p>
    <w:p w14:paraId="6553FC2D" w14:textId="243063CF" w:rsidR="00B67566" w:rsidRPr="00787FD4" w:rsidRDefault="00A82665" w:rsidP="00B67566">
      <w:pPr>
        <w:pStyle w:val="NoSpacing"/>
        <w:jc w:val="both"/>
        <w:rPr>
          <w:rFonts w:ascii="Times New Roman" w:hAnsi="Times New Roman"/>
          <w:b/>
          <w:sz w:val="24"/>
          <w:szCs w:val="24"/>
          <w:lang w:val="ru-RU"/>
        </w:rPr>
      </w:pPr>
      <w:r>
        <w:rPr>
          <w:rFonts w:ascii="Times New Roman" w:hAnsi="Times New Roman"/>
          <w:b/>
          <w:sz w:val="24"/>
          <w:szCs w:val="24"/>
          <w:lang w:val="ru-RU"/>
        </w:rPr>
        <w:t>М</w:t>
      </w:r>
      <w:r w:rsidR="00B67566">
        <w:rPr>
          <w:rFonts w:ascii="Times New Roman" w:hAnsi="Times New Roman"/>
          <w:b/>
          <w:sz w:val="24"/>
          <w:szCs w:val="24"/>
          <w:lang w:val="ru-RU"/>
        </w:rPr>
        <w:t>н</w:t>
      </w:r>
      <w:r w:rsidR="00B67566" w:rsidRPr="00787FD4">
        <w:rPr>
          <w:rFonts w:ascii="Times New Roman" w:hAnsi="Times New Roman"/>
          <w:b/>
          <w:sz w:val="24"/>
          <w:szCs w:val="24"/>
          <w:lang w:val="ru-RU"/>
        </w:rPr>
        <w:t>.   =     _</w:t>
      </w:r>
      <w:r w:rsidR="00B67566">
        <w:rPr>
          <w:rFonts w:ascii="Times New Roman" w:hAnsi="Times New Roman"/>
          <w:b/>
          <w:sz w:val="24"/>
          <w:szCs w:val="24"/>
          <w:lang w:val="ru-RU"/>
        </w:rPr>
        <w:t>______</w:t>
      </w:r>
      <w:r w:rsidR="00B67566" w:rsidRPr="00787FD4">
        <w:rPr>
          <w:rFonts w:ascii="Times New Roman" w:hAnsi="Times New Roman"/>
          <w:b/>
          <w:sz w:val="24"/>
          <w:szCs w:val="24"/>
          <w:lang w:val="ru-RU"/>
        </w:rPr>
        <w:t>_____</w:t>
      </w:r>
      <w:r w:rsidR="00B67566">
        <w:rPr>
          <w:rFonts w:ascii="Times New Roman" w:hAnsi="Times New Roman"/>
          <w:b/>
          <w:sz w:val="24"/>
          <w:szCs w:val="24"/>
          <w:lang w:val="ru-RU"/>
        </w:rPr>
        <w:t xml:space="preserve">_______________________________  </w:t>
      </w:r>
      <w:r w:rsidR="00B67566">
        <w:rPr>
          <w:rFonts w:ascii="Times New Roman" w:hAnsi="Times New Roman"/>
          <w:b/>
          <w:sz w:val="24"/>
          <w:szCs w:val="24"/>
          <w:lang w:val="ru-RU"/>
        </w:rPr>
        <w:tab/>
        <w:t xml:space="preserve">X </w:t>
      </w:r>
      <w:r w:rsidR="00B67566">
        <w:rPr>
          <w:rFonts w:ascii="Times New Roman" w:hAnsi="Times New Roman"/>
          <w:b/>
          <w:sz w:val="24"/>
          <w:szCs w:val="24"/>
          <w:lang w:val="ru-RU"/>
        </w:rPr>
        <w:tab/>
        <w:t>2</w:t>
      </w:r>
      <w:r w:rsidR="00B67566" w:rsidRPr="00787FD4">
        <w:rPr>
          <w:rFonts w:ascii="Times New Roman" w:hAnsi="Times New Roman"/>
          <w:b/>
          <w:sz w:val="24"/>
          <w:szCs w:val="24"/>
          <w:lang w:val="ru-RU"/>
        </w:rPr>
        <w:t xml:space="preserve">0 </w:t>
      </w:r>
    </w:p>
    <w:p w14:paraId="61FE46E0" w14:textId="5C115184" w:rsidR="00B67566" w:rsidRPr="00787FD4" w:rsidRDefault="00B67566" w:rsidP="00B67566">
      <w:pPr>
        <w:pStyle w:val="NoSpacing"/>
        <w:jc w:val="both"/>
        <w:rPr>
          <w:rFonts w:ascii="Times New Roman" w:hAnsi="Times New Roman"/>
          <w:b/>
          <w:sz w:val="24"/>
          <w:szCs w:val="24"/>
          <w:lang w:val="ru-RU"/>
        </w:rPr>
      </w:pPr>
      <w:r w:rsidRPr="00787FD4">
        <w:rPr>
          <w:rFonts w:ascii="Times New Roman" w:hAnsi="Times New Roman"/>
          <w:b/>
          <w:sz w:val="24"/>
          <w:szCs w:val="24"/>
          <w:lang w:val="ru-RU"/>
        </w:rPr>
        <w:tab/>
      </w:r>
      <w:r w:rsidRPr="00787FD4">
        <w:rPr>
          <w:rFonts w:ascii="Times New Roman" w:hAnsi="Times New Roman"/>
          <w:b/>
          <w:sz w:val="24"/>
          <w:szCs w:val="24"/>
          <w:lang w:val="ru-RU"/>
        </w:rPr>
        <w:tab/>
      </w:r>
      <w:r w:rsidRPr="009D2A84">
        <w:rPr>
          <w:rFonts w:ascii="Times New Roman" w:hAnsi="Times New Roman"/>
          <w:b/>
          <w:sz w:val="24"/>
          <w:szCs w:val="24"/>
          <w:lang w:val="ru-RU"/>
        </w:rPr>
        <w:t>Понуђена</w:t>
      </w:r>
      <w:r w:rsidRPr="00787FD4">
        <w:rPr>
          <w:rFonts w:ascii="Times New Roman" w:hAnsi="Times New Roman"/>
          <w:b/>
          <w:sz w:val="24"/>
          <w:szCs w:val="24"/>
          <w:lang w:val="ru-RU"/>
        </w:rPr>
        <w:t xml:space="preserve"> </w:t>
      </w:r>
      <w:r>
        <w:rPr>
          <w:rFonts w:ascii="Times New Roman" w:hAnsi="Times New Roman"/>
          <w:b/>
          <w:sz w:val="24"/>
          <w:szCs w:val="24"/>
          <w:lang w:val="ru-RU"/>
        </w:rPr>
        <w:t xml:space="preserve">потрошња </w:t>
      </w:r>
      <w:r w:rsidRPr="00B67566">
        <w:rPr>
          <w:rFonts w:ascii="Times New Roman" w:hAnsi="Times New Roman"/>
          <w:b/>
          <w:sz w:val="24"/>
          <w:szCs w:val="24"/>
          <w:lang w:val="ru-RU"/>
        </w:rPr>
        <w:t>продукција муља</w:t>
      </w:r>
    </w:p>
    <w:p w14:paraId="72F1FB3B" w14:textId="77777777" w:rsidR="00B67566" w:rsidRPr="00787FD4" w:rsidRDefault="00B67566" w:rsidP="00B67566">
      <w:pPr>
        <w:pStyle w:val="NoSpacing"/>
        <w:jc w:val="both"/>
        <w:rPr>
          <w:rFonts w:ascii="Times New Roman" w:hAnsi="Times New Roman"/>
          <w:sz w:val="24"/>
          <w:szCs w:val="24"/>
          <w:lang w:val="ru-RU"/>
        </w:rPr>
      </w:pPr>
    </w:p>
    <w:p w14:paraId="483FE9F0" w14:textId="68BE43BB" w:rsidR="00B67566" w:rsidRDefault="00B67566" w:rsidP="00B67566">
      <w:pPr>
        <w:pStyle w:val="NoSpacing"/>
        <w:jc w:val="both"/>
        <w:rPr>
          <w:rFonts w:ascii="Times New Roman" w:hAnsi="Times New Roman"/>
          <w:sz w:val="24"/>
          <w:szCs w:val="24"/>
          <w:lang w:val="ru-RU"/>
        </w:rPr>
      </w:pPr>
      <w:r w:rsidRPr="00787FD4">
        <w:rPr>
          <w:rFonts w:ascii="Times New Roman" w:hAnsi="Times New Roman"/>
          <w:sz w:val="24"/>
          <w:szCs w:val="24"/>
          <w:lang w:val="ru-RU"/>
        </w:rPr>
        <w:t xml:space="preserve">Код  овог критеријума упоређиваће се </w:t>
      </w:r>
      <w:r>
        <w:rPr>
          <w:rFonts w:ascii="Times New Roman" w:hAnsi="Times New Roman"/>
          <w:sz w:val="24"/>
          <w:szCs w:val="24"/>
          <w:lang w:val="ru-RU"/>
        </w:rPr>
        <w:t xml:space="preserve">максимална </w:t>
      </w:r>
      <w:r w:rsidRPr="00B67566">
        <w:rPr>
          <w:rFonts w:ascii="Times New Roman" w:hAnsi="Times New Roman"/>
          <w:sz w:val="24"/>
          <w:szCs w:val="24"/>
          <w:lang w:val="ru-RU"/>
        </w:rPr>
        <w:t xml:space="preserve">продукција муља </w:t>
      </w:r>
      <w:r>
        <w:rPr>
          <w:rFonts w:ascii="Times New Roman" w:hAnsi="Times New Roman"/>
          <w:sz w:val="24"/>
          <w:szCs w:val="24"/>
          <w:lang w:val="ru-RU"/>
        </w:rPr>
        <w:t xml:space="preserve">у </w:t>
      </w:r>
      <w:r>
        <w:rPr>
          <w:rFonts w:ascii="Times New Roman" w:hAnsi="Times New Roman"/>
          <w:sz w:val="24"/>
          <w:szCs w:val="24"/>
          <w:lang w:val="sr-Latn-RS"/>
        </w:rPr>
        <w:t>t/god</w:t>
      </w:r>
      <w:r w:rsidRPr="00787FD4">
        <w:rPr>
          <w:rFonts w:ascii="Times New Roman" w:hAnsi="Times New Roman"/>
          <w:sz w:val="24"/>
          <w:szCs w:val="24"/>
          <w:lang w:val="ru-RU"/>
        </w:rPr>
        <w:t xml:space="preserve"> из обрасца финансијске понуде</w:t>
      </w:r>
      <w:r>
        <w:rPr>
          <w:rFonts w:ascii="Times New Roman" w:hAnsi="Times New Roman"/>
          <w:sz w:val="24"/>
          <w:szCs w:val="24"/>
          <w:lang w:val="sr-Latn-RS"/>
        </w:rPr>
        <w:t xml:space="preserve"> (</w:t>
      </w:r>
      <w:r>
        <w:rPr>
          <w:rFonts w:ascii="Times New Roman" w:hAnsi="Times New Roman"/>
          <w:sz w:val="24"/>
          <w:szCs w:val="24"/>
          <w:lang w:val="sr-Cyrl-RS"/>
        </w:rPr>
        <w:t>Књига 4 – Трошковник)</w:t>
      </w:r>
      <w:r w:rsidRPr="00787FD4">
        <w:rPr>
          <w:rFonts w:ascii="Times New Roman" w:hAnsi="Times New Roman"/>
          <w:sz w:val="24"/>
          <w:szCs w:val="24"/>
          <w:lang w:val="ru-RU"/>
        </w:rPr>
        <w:t>.</w:t>
      </w:r>
    </w:p>
    <w:p w14:paraId="7CFD9211" w14:textId="77777777" w:rsidR="00B67566" w:rsidRPr="00B67566" w:rsidRDefault="00B67566" w:rsidP="00B67566">
      <w:pPr>
        <w:pStyle w:val="NoSpacing"/>
        <w:jc w:val="both"/>
        <w:rPr>
          <w:rFonts w:ascii="Times New Roman" w:hAnsi="Times New Roman"/>
          <w:sz w:val="24"/>
          <w:szCs w:val="24"/>
          <w:lang w:val="sr-Latn-RS"/>
        </w:rPr>
      </w:pPr>
    </w:p>
    <w:p w14:paraId="41F0D344" w14:textId="77777777" w:rsidR="00EA35DD" w:rsidRDefault="00EA35DD" w:rsidP="00EA35DD">
      <w:pPr>
        <w:pStyle w:val="Title"/>
        <w:spacing w:before="0" w:after="0"/>
        <w:jc w:val="both"/>
        <w:outlineLvl w:val="9"/>
        <w:rPr>
          <w:rFonts w:ascii="Times New Roman" w:hAnsi="Times New Roman"/>
          <w:b w:val="0"/>
          <w:sz w:val="24"/>
          <w:szCs w:val="24"/>
          <w:u w:val="single"/>
          <w:lang w:val="ru-RU"/>
        </w:rPr>
      </w:pPr>
    </w:p>
    <w:p w14:paraId="4EE5BBBB" w14:textId="77777777" w:rsidR="00EA35DD" w:rsidRPr="00474C81" w:rsidRDefault="00EA35DD" w:rsidP="00EA35DD">
      <w:pPr>
        <w:pStyle w:val="NoSpacing"/>
        <w:jc w:val="both"/>
        <w:rPr>
          <w:rFonts w:ascii="Times New Roman" w:hAnsi="Times New Roman"/>
          <w:b/>
          <w:sz w:val="24"/>
          <w:szCs w:val="24"/>
          <w:u w:val="single"/>
          <w:lang w:val="ru-RU"/>
        </w:rPr>
      </w:pPr>
      <w:r w:rsidRPr="00474C81">
        <w:rPr>
          <w:rFonts w:ascii="Times New Roman" w:hAnsi="Times New Roman"/>
          <w:b/>
          <w:sz w:val="24"/>
          <w:szCs w:val="24"/>
          <w:u w:val="single"/>
          <w:lang w:val="ru-RU"/>
        </w:rPr>
        <w:t xml:space="preserve">Оцена понуда у случају када постоје понуде са једнаким бројем пондера </w:t>
      </w:r>
    </w:p>
    <w:p w14:paraId="5E5FE194" w14:textId="49AE7DED" w:rsidR="00EA35DD" w:rsidRPr="00B3596A" w:rsidRDefault="00EA35DD" w:rsidP="00EA35DD">
      <w:pPr>
        <w:pStyle w:val="NoSpacing"/>
        <w:jc w:val="both"/>
        <w:rPr>
          <w:rFonts w:ascii="Times New Roman" w:hAnsi="Times New Roman"/>
          <w:b/>
          <w:sz w:val="24"/>
          <w:szCs w:val="24"/>
          <w:u w:val="single"/>
          <w:lang w:val="ru-RU"/>
        </w:rPr>
      </w:pPr>
      <w:r w:rsidRPr="00787FD4">
        <w:rPr>
          <w:rFonts w:ascii="Times New Roman" w:hAnsi="Times New Roman"/>
          <w:sz w:val="24"/>
          <w:szCs w:val="24"/>
          <w:lang w:val="ru-RU"/>
        </w:rPr>
        <w:t xml:space="preserve">У случају да након оцењивања понуда, применом критеријума „економски најповољнија понуда“, постоје две или више понуда са једнаким бројем пондера, на две децимале, предност ће имати понуда Понуђача који је добио већи број пондера по елементу </w:t>
      </w:r>
      <w:r w:rsidRPr="00B3596A">
        <w:rPr>
          <w:rFonts w:ascii="Times New Roman" w:hAnsi="Times New Roman"/>
          <w:b/>
          <w:sz w:val="24"/>
          <w:szCs w:val="24"/>
          <w:u w:val="single"/>
          <w:lang w:val="sr-Cyrl-RS"/>
        </w:rPr>
        <w:t>„</w:t>
      </w:r>
      <w:r w:rsidR="00A82665" w:rsidRPr="00A82665">
        <w:rPr>
          <w:rFonts w:ascii="Times New Roman" w:hAnsi="Times New Roman"/>
          <w:b/>
          <w:sz w:val="24"/>
          <w:szCs w:val="24"/>
          <w:u w:val="single"/>
          <w:lang w:val="sr-Cyrl-RS"/>
        </w:rPr>
        <w:t>Оперативни трошкови током животног циклуса</w:t>
      </w:r>
      <w:r w:rsidRPr="00B3596A">
        <w:rPr>
          <w:rFonts w:ascii="Times New Roman" w:hAnsi="Times New Roman"/>
          <w:b/>
          <w:sz w:val="24"/>
          <w:szCs w:val="24"/>
          <w:u w:val="single"/>
          <w:lang w:val="sr-Cyrl-RS"/>
        </w:rPr>
        <w:t>“</w:t>
      </w:r>
    </w:p>
    <w:p w14:paraId="6C26621D" w14:textId="77777777" w:rsidR="005C21EF" w:rsidRPr="00B537E0" w:rsidRDefault="005C21EF">
      <w:pPr>
        <w:rPr>
          <w:lang w:val="ru-RU"/>
        </w:rPr>
      </w:pPr>
    </w:p>
    <w:sectPr w:rsidR="005C21EF" w:rsidRPr="00B53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TimesRoman">
    <w:altName w:val="Times New Roman"/>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EE"/>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BF9D"/>
      </v:shape>
    </w:pict>
  </w:numPicBullet>
  <w:abstractNum w:abstractNumId="0" w15:restartNumberingAfterBreak="0">
    <w:nsid w:val="30156163"/>
    <w:multiLevelType w:val="hybridMultilevel"/>
    <w:tmpl w:val="C60A0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13591B"/>
    <w:multiLevelType w:val="hybridMultilevel"/>
    <w:tmpl w:val="03CE3B0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4C1456F8"/>
    <w:multiLevelType w:val="hybridMultilevel"/>
    <w:tmpl w:val="7E307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45482F"/>
    <w:multiLevelType w:val="hybridMultilevel"/>
    <w:tmpl w:val="57C21F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923A52"/>
    <w:multiLevelType w:val="hybridMultilevel"/>
    <w:tmpl w:val="354040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743430">
    <w:abstractNumId w:val="3"/>
  </w:num>
  <w:num w:numId="2" w16cid:durableId="1996763987">
    <w:abstractNumId w:val="4"/>
  </w:num>
  <w:num w:numId="3" w16cid:durableId="614404928">
    <w:abstractNumId w:val="1"/>
  </w:num>
  <w:num w:numId="4" w16cid:durableId="620965385">
    <w:abstractNumId w:val="0"/>
  </w:num>
  <w:num w:numId="5" w16cid:durableId="1231306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DD"/>
    <w:rsid w:val="000A1066"/>
    <w:rsid w:val="001A5F1B"/>
    <w:rsid w:val="003A39EB"/>
    <w:rsid w:val="003E5D12"/>
    <w:rsid w:val="00447E1A"/>
    <w:rsid w:val="004D2FBF"/>
    <w:rsid w:val="00554070"/>
    <w:rsid w:val="005C21EF"/>
    <w:rsid w:val="00723439"/>
    <w:rsid w:val="00851F37"/>
    <w:rsid w:val="00A34BDB"/>
    <w:rsid w:val="00A82665"/>
    <w:rsid w:val="00B537E0"/>
    <w:rsid w:val="00B67566"/>
    <w:rsid w:val="00C51E79"/>
    <w:rsid w:val="00EA3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AB556"/>
  <w15:chartTrackingRefBased/>
  <w15:docId w15:val="{D673F1AB-8665-4156-8975-16EB743B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5DD"/>
    <w:pPr>
      <w:spacing w:after="0" w:line="240" w:lineRule="auto"/>
      <w:jc w:val="both"/>
    </w:pPr>
    <w:rPr>
      <w:rFonts w:ascii="Times New Roman" w:eastAsia="Times New Roman" w:hAnsi="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2 Char,Char Char,Char Char1"/>
    <w:basedOn w:val="Normal"/>
    <w:link w:val="BodyTextChar1"/>
    <w:rsid w:val="00EA35DD"/>
    <w:pPr>
      <w:autoSpaceDE w:val="0"/>
      <w:autoSpaceDN w:val="0"/>
    </w:pPr>
    <w:rPr>
      <w:rFonts w:ascii="CTimesRoman" w:hAnsi="CTimesRoman"/>
      <w:sz w:val="20"/>
      <w:lang w:val="x-none" w:eastAsia="x-none"/>
    </w:rPr>
  </w:style>
  <w:style w:type="character" w:customStyle="1" w:styleId="BodyTextChar">
    <w:name w:val="Body Text Char"/>
    <w:basedOn w:val="DefaultParagraphFont"/>
    <w:uiPriority w:val="99"/>
    <w:semiHidden/>
    <w:rsid w:val="00EA35DD"/>
    <w:rPr>
      <w:rFonts w:ascii="Times New Roman" w:eastAsia="Times New Roman" w:hAnsi="Times New Roman" w:cs="Times New Roman"/>
      <w:kern w:val="0"/>
      <w:szCs w:val="20"/>
      <w14:ligatures w14:val="none"/>
    </w:rPr>
  </w:style>
  <w:style w:type="paragraph" w:styleId="NoSpacing">
    <w:name w:val="No Spacing"/>
    <w:uiPriority w:val="1"/>
    <w:qFormat/>
    <w:rsid w:val="00EA35DD"/>
    <w:pPr>
      <w:spacing w:after="0" w:line="240" w:lineRule="auto"/>
    </w:pPr>
    <w:rPr>
      <w:rFonts w:ascii="Calibri" w:eastAsia="Times New Roman" w:hAnsi="Calibri" w:cs="Times New Roman"/>
      <w:kern w:val="0"/>
      <w14:ligatures w14:val="none"/>
    </w:rPr>
  </w:style>
  <w:style w:type="paragraph" w:styleId="Title">
    <w:name w:val="Title"/>
    <w:basedOn w:val="Normal"/>
    <w:link w:val="TitleChar"/>
    <w:qFormat/>
    <w:rsid w:val="00EA35DD"/>
    <w:pPr>
      <w:spacing w:before="240" w:after="60"/>
      <w:jc w:val="center"/>
      <w:outlineLvl w:val="0"/>
    </w:pPr>
    <w:rPr>
      <w:rFonts w:ascii="Arial" w:hAnsi="Arial"/>
      <w:b/>
      <w:bCs/>
      <w:kern w:val="28"/>
      <w:sz w:val="32"/>
      <w:szCs w:val="32"/>
      <w:lang w:val="x-none" w:eastAsia="x-none"/>
    </w:rPr>
  </w:style>
  <w:style w:type="character" w:customStyle="1" w:styleId="TitleChar">
    <w:name w:val="Title Char"/>
    <w:basedOn w:val="DefaultParagraphFont"/>
    <w:link w:val="Title"/>
    <w:rsid w:val="00EA35DD"/>
    <w:rPr>
      <w:rFonts w:ascii="Arial" w:eastAsia="Times New Roman" w:hAnsi="Arial" w:cs="Times New Roman"/>
      <w:b/>
      <w:bCs/>
      <w:kern w:val="28"/>
      <w:sz w:val="32"/>
      <w:szCs w:val="32"/>
      <w:lang w:val="x-none" w:eastAsia="x-none"/>
      <w14:ligatures w14:val="none"/>
    </w:rPr>
  </w:style>
  <w:style w:type="character" w:customStyle="1" w:styleId="BodyTextChar1">
    <w:name w:val="Body Text Char1"/>
    <w:aliases w:val="Body Text 2 Char Char,Char Char Char,Char Char1 Char"/>
    <w:link w:val="BodyText"/>
    <w:locked/>
    <w:rsid w:val="00EA35DD"/>
    <w:rPr>
      <w:rFonts w:ascii="CTimesRoman" w:eastAsia="Times New Roman" w:hAnsi="CTimesRoman" w:cs="Times New Roman"/>
      <w:kern w:val="0"/>
      <w:sz w:val="20"/>
      <w:szCs w:val="20"/>
      <w:lang w:val="x-none" w:eastAsia="x-none"/>
      <w14:ligatures w14:val="none"/>
    </w:rPr>
  </w:style>
  <w:style w:type="paragraph" w:styleId="ListParagraph">
    <w:name w:val="List Paragraph"/>
    <w:basedOn w:val="Normal"/>
    <w:uiPriority w:val="34"/>
    <w:qFormat/>
    <w:rsid w:val="00EA35DD"/>
    <w:pPr>
      <w:ind w:left="720"/>
      <w:contextualSpacing/>
    </w:pPr>
  </w:style>
  <w:style w:type="paragraph" w:styleId="Revision">
    <w:name w:val="Revision"/>
    <w:hidden/>
    <w:uiPriority w:val="99"/>
    <w:semiHidden/>
    <w:rsid w:val="00723439"/>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Ivana Jokić</cp:lastModifiedBy>
  <cp:revision>2</cp:revision>
  <dcterms:created xsi:type="dcterms:W3CDTF">2023-12-22T10:20:00Z</dcterms:created>
  <dcterms:modified xsi:type="dcterms:W3CDTF">2023-12-22T10:20:00Z</dcterms:modified>
</cp:coreProperties>
</file>