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AE1A3" w14:textId="77777777" w:rsidR="00E174D5" w:rsidRPr="004E634A" w:rsidRDefault="00EC1CB0">
      <w:pPr>
        <w:pStyle w:val="Heading10"/>
        <w:keepNext/>
        <w:keepLines/>
        <w:shd w:val="clear" w:color="auto" w:fill="auto"/>
        <w:spacing w:before="80" w:after="60"/>
      </w:pPr>
      <w:bookmarkStart w:id="0" w:name="bookmark0"/>
      <w:r w:rsidRPr="004E634A">
        <w:t>INSTRUCTIONS</w:t>
      </w:r>
      <w:bookmarkEnd w:id="0"/>
    </w:p>
    <w:p w14:paraId="4B9EF644" w14:textId="0C1C7E2D" w:rsidR="00E174D5" w:rsidRPr="004E634A" w:rsidRDefault="00EC1CB0">
      <w:pPr>
        <w:pStyle w:val="Heading10"/>
        <w:keepNext/>
        <w:keepLines/>
        <w:shd w:val="clear" w:color="auto" w:fill="auto"/>
        <w:spacing w:before="0" w:after="500"/>
      </w:pPr>
      <w:bookmarkStart w:id="1" w:name="bookmark1"/>
      <w:r w:rsidRPr="004E634A">
        <w:t xml:space="preserve">TO </w:t>
      </w:r>
      <w:r w:rsidR="00242924" w:rsidRPr="004E634A">
        <w:t>BIDDERS</w:t>
      </w:r>
      <w:r w:rsidRPr="004E634A">
        <w:t xml:space="preserve"> ON BID PREPARATION</w:t>
      </w:r>
      <w:bookmarkEnd w:id="1"/>
    </w:p>
    <w:p w14:paraId="2C5A768E" w14:textId="77777777" w:rsidR="00E174D5" w:rsidRPr="004E634A" w:rsidRDefault="00EC1CB0">
      <w:pPr>
        <w:pStyle w:val="Bodytext30"/>
        <w:shd w:val="clear" w:color="auto" w:fill="auto"/>
      </w:pPr>
      <w:r w:rsidRPr="004E634A">
        <w:t>Part of the tender documentation that is created through the Portal</w:t>
      </w:r>
    </w:p>
    <w:p w14:paraId="2582F5FC" w14:textId="77777777" w:rsidR="00E174D5" w:rsidRPr="004E634A" w:rsidRDefault="00EC1CB0">
      <w:pPr>
        <w:pStyle w:val="Heading20"/>
        <w:keepNext/>
        <w:keepLines/>
        <w:shd w:val="clear" w:color="auto" w:fill="auto"/>
        <w:spacing w:after="0"/>
        <w:jc w:val="left"/>
      </w:pPr>
      <w:bookmarkStart w:id="2" w:name="bookmark2"/>
      <w:r w:rsidRPr="004E634A">
        <w:t>Information about the Procuring Authority</w:t>
      </w:r>
      <w:bookmarkEnd w:id="2"/>
    </w:p>
    <w:tbl>
      <w:tblPr>
        <w:tblOverlap w:val="never"/>
        <w:tblW w:w="0" w:type="auto"/>
        <w:jc w:val="center"/>
        <w:tblLayout w:type="fixed"/>
        <w:tblCellMar>
          <w:left w:w="10" w:type="dxa"/>
          <w:right w:w="10" w:type="dxa"/>
        </w:tblCellMar>
        <w:tblLook w:val="0000" w:firstRow="0" w:lastRow="0" w:firstColumn="0" w:lastColumn="0" w:noHBand="0" w:noVBand="0"/>
      </w:tblPr>
      <w:tblGrid>
        <w:gridCol w:w="2952"/>
        <w:gridCol w:w="6240"/>
      </w:tblGrid>
      <w:tr w:rsidR="00E174D5" w:rsidRPr="004E634A" w14:paraId="6C90E72E" w14:textId="77777777">
        <w:trPr>
          <w:trHeight w:hRule="exact" w:val="374"/>
          <w:jc w:val="center"/>
        </w:trPr>
        <w:tc>
          <w:tcPr>
            <w:tcW w:w="2952" w:type="dxa"/>
            <w:tcBorders>
              <w:top w:val="single" w:sz="4" w:space="0" w:color="auto"/>
              <w:left w:val="single" w:sz="4" w:space="0" w:color="auto"/>
            </w:tcBorders>
            <w:shd w:val="clear" w:color="auto" w:fill="FFFFFF"/>
            <w:vAlign w:val="bottom"/>
          </w:tcPr>
          <w:p w14:paraId="2C239A91" w14:textId="77777777" w:rsidR="00E174D5" w:rsidRPr="004E634A" w:rsidRDefault="00EC1CB0">
            <w:pPr>
              <w:pStyle w:val="Other0"/>
              <w:shd w:val="clear" w:color="auto" w:fill="auto"/>
              <w:spacing w:after="0"/>
              <w:jc w:val="left"/>
            </w:pPr>
            <w:r w:rsidRPr="004E634A">
              <w:t>Procuring authority:</w:t>
            </w:r>
          </w:p>
        </w:tc>
        <w:tc>
          <w:tcPr>
            <w:tcW w:w="6240" w:type="dxa"/>
            <w:tcBorders>
              <w:top w:val="single" w:sz="4" w:space="0" w:color="auto"/>
              <w:right w:val="single" w:sz="4" w:space="0" w:color="auto"/>
            </w:tcBorders>
            <w:shd w:val="clear" w:color="auto" w:fill="FFFFFF"/>
            <w:vAlign w:val="bottom"/>
          </w:tcPr>
          <w:p w14:paraId="6CED743B" w14:textId="77777777" w:rsidR="00E174D5" w:rsidRPr="004E634A" w:rsidRDefault="00EC1CB0">
            <w:pPr>
              <w:pStyle w:val="Other0"/>
              <w:shd w:val="clear" w:color="auto" w:fill="auto"/>
              <w:spacing w:after="0"/>
              <w:jc w:val="left"/>
            </w:pPr>
            <w:r w:rsidRPr="004E634A">
              <w:rPr>
                <w:b/>
                <w:bCs/>
              </w:rPr>
              <w:t>Administration for the Execution of Criminal Sanctions</w:t>
            </w:r>
          </w:p>
        </w:tc>
      </w:tr>
      <w:tr w:rsidR="00E174D5" w:rsidRPr="004E634A" w14:paraId="1D20AA15" w14:textId="77777777">
        <w:trPr>
          <w:trHeight w:hRule="exact" w:val="379"/>
          <w:jc w:val="center"/>
        </w:trPr>
        <w:tc>
          <w:tcPr>
            <w:tcW w:w="2952" w:type="dxa"/>
            <w:tcBorders>
              <w:top w:val="single" w:sz="4" w:space="0" w:color="auto"/>
              <w:left w:val="single" w:sz="4" w:space="0" w:color="auto"/>
            </w:tcBorders>
            <w:shd w:val="clear" w:color="auto" w:fill="FFFFFF"/>
            <w:vAlign w:val="bottom"/>
          </w:tcPr>
          <w:p w14:paraId="0E01B159" w14:textId="77777777" w:rsidR="00E174D5" w:rsidRPr="004E634A" w:rsidRDefault="00EC1CB0">
            <w:pPr>
              <w:pStyle w:val="Other0"/>
              <w:shd w:val="clear" w:color="auto" w:fill="auto"/>
              <w:spacing w:after="0"/>
              <w:jc w:val="left"/>
            </w:pPr>
            <w:r w:rsidRPr="004E634A">
              <w:t>Tax number:</w:t>
            </w:r>
          </w:p>
        </w:tc>
        <w:tc>
          <w:tcPr>
            <w:tcW w:w="6240" w:type="dxa"/>
            <w:tcBorders>
              <w:top w:val="single" w:sz="4" w:space="0" w:color="auto"/>
              <w:left w:val="single" w:sz="4" w:space="0" w:color="auto"/>
              <w:right w:val="single" w:sz="4" w:space="0" w:color="auto"/>
            </w:tcBorders>
            <w:shd w:val="clear" w:color="auto" w:fill="FFFFFF"/>
            <w:vAlign w:val="bottom"/>
          </w:tcPr>
          <w:p w14:paraId="71FD4A84" w14:textId="77777777" w:rsidR="00E174D5" w:rsidRPr="004E634A" w:rsidRDefault="00EC1CB0">
            <w:pPr>
              <w:pStyle w:val="Other0"/>
              <w:shd w:val="clear" w:color="auto" w:fill="auto"/>
              <w:spacing w:after="0"/>
              <w:jc w:val="left"/>
            </w:pPr>
            <w:r w:rsidRPr="004E634A">
              <w:rPr>
                <w:b/>
                <w:bCs/>
              </w:rPr>
              <w:t>108510096</w:t>
            </w:r>
          </w:p>
        </w:tc>
      </w:tr>
      <w:tr w:rsidR="00E174D5" w:rsidRPr="004E634A" w14:paraId="256D1A64" w14:textId="77777777">
        <w:trPr>
          <w:trHeight w:hRule="exact" w:val="682"/>
          <w:jc w:val="center"/>
        </w:trPr>
        <w:tc>
          <w:tcPr>
            <w:tcW w:w="2952" w:type="dxa"/>
            <w:tcBorders>
              <w:top w:val="single" w:sz="4" w:space="0" w:color="auto"/>
              <w:left w:val="single" w:sz="4" w:space="0" w:color="auto"/>
            </w:tcBorders>
            <w:shd w:val="clear" w:color="auto" w:fill="FFFFFF"/>
          </w:tcPr>
          <w:p w14:paraId="0929B27C" w14:textId="77777777" w:rsidR="00E174D5" w:rsidRPr="004E634A" w:rsidRDefault="00EC1CB0">
            <w:pPr>
              <w:pStyle w:val="Other0"/>
              <w:shd w:val="clear" w:color="auto" w:fill="auto"/>
              <w:spacing w:after="0"/>
              <w:jc w:val="left"/>
            </w:pPr>
            <w:r w:rsidRPr="004E634A">
              <w:t>Address:</w:t>
            </w:r>
          </w:p>
        </w:tc>
        <w:tc>
          <w:tcPr>
            <w:tcW w:w="6240" w:type="dxa"/>
            <w:tcBorders>
              <w:top w:val="single" w:sz="4" w:space="0" w:color="auto"/>
              <w:left w:val="single" w:sz="4" w:space="0" w:color="auto"/>
              <w:right w:val="single" w:sz="4" w:space="0" w:color="auto"/>
            </w:tcBorders>
            <w:shd w:val="clear" w:color="auto" w:fill="FFFFFF"/>
            <w:vAlign w:val="center"/>
          </w:tcPr>
          <w:p w14:paraId="1FB10422" w14:textId="77777777" w:rsidR="00E174D5" w:rsidRPr="004E634A" w:rsidRDefault="00EC1CB0">
            <w:pPr>
              <w:pStyle w:val="Other0"/>
              <w:shd w:val="clear" w:color="auto" w:fill="auto"/>
              <w:spacing w:after="40"/>
              <w:jc w:val="left"/>
            </w:pPr>
            <w:proofErr w:type="spellStart"/>
            <w:r w:rsidRPr="004E634A">
              <w:rPr>
                <w:b/>
                <w:bCs/>
              </w:rPr>
              <w:t>Nemanjina</w:t>
            </w:r>
            <w:proofErr w:type="spellEnd"/>
            <w:r w:rsidRPr="004E634A">
              <w:rPr>
                <w:b/>
                <w:bCs/>
              </w:rPr>
              <w:t xml:space="preserve"> 22-26</w:t>
            </w:r>
          </w:p>
          <w:p w14:paraId="64F851F5" w14:textId="77777777" w:rsidR="00E174D5" w:rsidRPr="004E634A" w:rsidRDefault="00EC1CB0">
            <w:pPr>
              <w:pStyle w:val="Other0"/>
              <w:shd w:val="clear" w:color="auto" w:fill="auto"/>
              <w:spacing w:after="0"/>
              <w:jc w:val="left"/>
            </w:pPr>
            <w:r w:rsidRPr="004E634A">
              <w:rPr>
                <w:b/>
                <w:bCs/>
              </w:rPr>
              <w:t>11000 Belgrade</w:t>
            </w:r>
          </w:p>
        </w:tc>
      </w:tr>
      <w:tr w:rsidR="00E174D5" w:rsidRPr="004E634A" w14:paraId="793A4E12" w14:textId="77777777">
        <w:trPr>
          <w:trHeight w:hRule="exact" w:val="379"/>
          <w:jc w:val="center"/>
        </w:trPr>
        <w:tc>
          <w:tcPr>
            <w:tcW w:w="2952" w:type="dxa"/>
            <w:tcBorders>
              <w:top w:val="single" w:sz="4" w:space="0" w:color="auto"/>
              <w:left w:val="single" w:sz="4" w:space="0" w:color="auto"/>
              <w:bottom w:val="single" w:sz="4" w:space="0" w:color="auto"/>
            </w:tcBorders>
            <w:shd w:val="clear" w:color="auto" w:fill="FFFFFF"/>
            <w:vAlign w:val="bottom"/>
          </w:tcPr>
          <w:p w14:paraId="659A47DE" w14:textId="77777777" w:rsidR="00E174D5" w:rsidRPr="004E634A" w:rsidRDefault="00EC1CB0">
            <w:pPr>
              <w:pStyle w:val="Other0"/>
              <w:shd w:val="clear" w:color="auto" w:fill="auto"/>
              <w:spacing w:after="0"/>
              <w:jc w:val="left"/>
            </w:pPr>
            <w:r w:rsidRPr="004E634A">
              <w:t>Web page:</w:t>
            </w:r>
          </w:p>
        </w:tc>
        <w:tc>
          <w:tcPr>
            <w:tcW w:w="6240" w:type="dxa"/>
            <w:tcBorders>
              <w:top w:val="single" w:sz="4" w:space="0" w:color="auto"/>
              <w:left w:val="single" w:sz="4" w:space="0" w:color="auto"/>
              <w:bottom w:val="single" w:sz="4" w:space="0" w:color="auto"/>
              <w:right w:val="single" w:sz="4" w:space="0" w:color="auto"/>
            </w:tcBorders>
            <w:shd w:val="clear" w:color="auto" w:fill="FFFFFF"/>
            <w:vAlign w:val="center"/>
          </w:tcPr>
          <w:p w14:paraId="6AC3EBCF" w14:textId="77777777" w:rsidR="00E174D5" w:rsidRPr="004E634A" w:rsidRDefault="00EA12AD">
            <w:pPr>
              <w:pStyle w:val="Other0"/>
              <w:shd w:val="clear" w:color="auto" w:fill="auto"/>
              <w:spacing w:after="0"/>
              <w:jc w:val="left"/>
            </w:pPr>
            <w:hyperlink r:id="rId7" w:history="1">
              <w:r w:rsidR="00EC1CB0" w:rsidRPr="004E634A">
                <w:rPr>
                  <w:b/>
                  <w:bCs/>
                </w:rPr>
                <w:t>https://www.mpravde.gov.rs/</w:t>
              </w:r>
            </w:hyperlink>
          </w:p>
        </w:tc>
      </w:tr>
    </w:tbl>
    <w:p w14:paraId="4CD1FBA1" w14:textId="77777777" w:rsidR="00E174D5" w:rsidRPr="004E634A" w:rsidRDefault="00E174D5">
      <w:pPr>
        <w:spacing w:after="206" w:line="14" w:lineRule="exact"/>
      </w:pPr>
    </w:p>
    <w:p w14:paraId="2EAF2954" w14:textId="77777777" w:rsidR="00E174D5" w:rsidRPr="004E634A" w:rsidRDefault="00EC1CB0">
      <w:pPr>
        <w:pStyle w:val="Heading20"/>
        <w:keepNext/>
        <w:keepLines/>
        <w:shd w:val="clear" w:color="auto" w:fill="auto"/>
        <w:spacing w:after="0"/>
        <w:jc w:val="left"/>
      </w:pPr>
      <w:bookmarkStart w:id="3" w:name="bookmark3"/>
      <w:r w:rsidRPr="004E634A">
        <w:t>Basic information about the procedure</w:t>
      </w:r>
      <w:bookmarkEnd w:id="3"/>
    </w:p>
    <w:tbl>
      <w:tblPr>
        <w:tblOverlap w:val="never"/>
        <w:tblW w:w="0" w:type="auto"/>
        <w:jc w:val="center"/>
        <w:tblLayout w:type="fixed"/>
        <w:tblCellMar>
          <w:left w:w="10" w:type="dxa"/>
          <w:right w:w="10" w:type="dxa"/>
        </w:tblCellMar>
        <w:tblLook w:val="0000" w:firstRow="0" w:lastRow="0" w:firstColumn="0" w:lastColumn="0" w:noHBand="0" w:noVBand="0"/>
      </w:tblPr>
      <w:tblGrid>
        <w:gridCol w:w="2323"/>
        <w:gridCol w:w="6869"/>
      </w:tblGrid>
      <w:tr w:rsidR="00E174D5" w:rsidRPr="004E634A" w14:paraId="181EAA3E" w14:textId="77777777" w:rsidTr="00242924">
        <w:trPr>
          <w:trHeight w:hRule="exact" w:val="594"/>
          <w:jc w:val="center"/>
        </w:trPr>
        <w:tc>
          <w:tcPr>
            <w:tcW w:w="2323" w:type="dxa"/>
            <w:tcBorders>
              <w:top w:val="single" w:sz="4" w:space="0" w:color="auto"/>
              <w:left w:val="single" w:sz="4" w:space="0" w:color="auto"/>
            </w:tcBorders>
            <w:shd w:val="clear" w:color="auto" w:fill="FFFFFF"/>
            <w:vAlign w:val="bottom"/>
          </w:tcPr>
          <w:p w14:paraId="10D14D31" w14:textId="77777777" w:rsidR="00E174D5" w:rsidRPr="004E634A" w:rsidRDefault="00EC1CB0">
            <w:pPr>
              <w:pStyle w:val="Other0"/>
              <w:shd w:val="clear" w:color="auto" w:fill="auto"/>
              <w:spacing w:after="0"/>
              <w:jc w:val="left"/>
            </w:pPr>
            <w:r w:rsidRPr="004E634A">
              <w:t>Name of the procedure:</w:t>
            </w:r>
          </w:p>
        </w:tc>
        <w:tc>
          <w:tcPr>
            <w:tcW w:w="6869" w:type="dxa"/>
            <w:tcBorders>
              <w:top w:val="single" w:sz="4" w:space="0" w:color="auto"/>
              <w:right w:val="single" w:sz="4" w:space="0" w:color="auto"/>
            </w:tcBorders>
            <w:shd w:val="clear" w:color="auto" w:fill="FFFFFF"/>
            <w:vAlign w:val="center"/>
          </w:tcPr>
          <w:p w14:paraId="488B03D4" w14:textId="77777777" w:rsidR="00E174D5" w:rsidRPr="004E634A" w:rsidRDefault="00EC1CB0">
            <w:pPr>
              <w:pStyle w:val="Other0"/>
              <w:shd w:val="clear" w:color="auto" w:fill="auto"/>
              <w:spacing w:after="0"/>
            </w:pPr>
            <w:r w:rsidRPr="004E634A">
              <w:rPr>
                <w:b/>
                <w:bCs/>
              </w:rPr>
              <w:t xml:space="preserve">Procurement of the construction of a new pavilion within the Sremska </w:t>
            </w:r>
            <w:proofErr w:type="spellStart"/>
            <w:r w:rsidRPr="004E634A">
              <w:rPr>
                <w:b/>
                <w:bCs/>
              </w:rPr>
              <w:t>Mitrovica</w:t>
            </w:r>
            <w:proofErr w:type="spellEnd"/>
            <w:r w:rsidRPr="004E634A">
              <w:rPr>
                <w:b/>
                <w:bCs/>
              </w:rPr>
              <w:t xml:space="preserve"> Correctional facility</w:t>
            </w:r>
          </w:p>
        </w:tc>
      </w:tr>
      <w:tr w:rsidR="00E174D5" w:rsidRPr="004E634A" w14:paraId="75265198" w14:textId="77777777">
        <w:trPr>
          <w:trHeight w:hRule="exact" w:val="374"/>
          <w:jc w:val="center"/>
        </w:trPr>
        <w:tc>
          <w:tcPr>
            <w:tcW w:w="2323" w:type="dxa"/>
            <w:tcBorders>
              <w:top w:val="single" w:sz="4" w:space="0" w:color="auto"/>
              <w:left w:val="single" w:sz="4" w:space="0" w:color="auto"/>
            </w:tcBorders>
            <w:shd w:val="clear" w:color="auto" w:fill="FFFFFF"/>
            <w:vAlign w:val="bottom"/>
          </w:tcPr>
          <w:p w14:paraId="6B75D846" w14:textId="77777777" w:rsidR="00E174D5" w:rsidRPr="004E634A" w:rsidRDefault="00EC1CB0">
            <w:pPr>
              <w:pStyle w:val="Other0"/>
              <w:shd w:val="clear" w:color="auto" w:fill="auto"/>
              <w:spacing w:after="0"/>
              <w:jc w:val="left"/>
            </w:pPr>
            <w:r w:rsidRPr="004E634A">
              <w:t>Reference number:</w:t>
            </w:r>
          </w:p>
        </w:tc>
        <w:tc>
          <w:tcPr>
            <w:tcW w:w="6869" w:type="dxa"/>
            <w:tcBorders>
              <w:top w:val="single" w:sz="4" w:space="0" w:color="auto"/>
              <w:left w:val="single" w:sz="4" w:space="0" w:color="auto"/>
              <w:right w:val="single" w:sz="4" w:space="0" w:color="auto"/>
            </w:tcBorders>
            <w:shd w:val="clear" w:color="auto" w:fill="FFFFFF"/>
            <w:vAlign w:val="center"/>
          </w:tcPr>
          <w:p w14:paraId="22F6E7C6" w14:textId="040EFB1A" w:rsidR="00E174D5" w:rsidRPr="004E634A" w:rsidRDefault="00E04B4D">
            <w:pPr>
              <w:pStyle w:val="Other0"/>
              <w:shd w:val="clear" w:color="auto" w:fill="auto"/>
              <w:spacing w:after="0"/>
            </w:pPr>
            <w:r>
              <w:rPr>
                <w:b/>
                <w:bCs/>
              </w:rPr>
              <w:t>16/2024</w:t>
            </w:r>
          </w:p>
        </w:tc>
      </w:tr>
      <w:tr w:rsidR="00E174D5" w:rsidRPr="004E634A" w14:paraId="7A69C2D6" w14:textId="77777777">
        <w:trPr>
          <w:trHeight w:hRule="exact" w:val="374"/>
          <w:jc w:val="center"/>
        </w:trPr>
        <w:tc>
          <w:tcPr>
            <w:tcW w:w="2323" w:type="dxa"/>
            <w:tcBorders>
              <w:top w:val="single" w:sz="4" w:space="0" w:color="auto"/>
              <w:left w:val="single" w:sz="4" w:space="0" w:color="auto"/>
            </w:tcBorders>
            <w:shd w:val="clear" w:color="auto" w:fill="FFFFFF"/>
            <w:vAlign w:val="bottom"/>
          </w:tcPr>
          <w:p w14:paraId="5A153D09" w14:textId="77777777" w:rsidR="00E174D5" w:rsidRPr="004E634A" w:rsidRDefault="00EC1CB0">
            <w:pPr>
              <w:pStyle w:val="Other0"/>
              <w:shd w:val="clear" w:color="auto" w:fill="auto"/>
              <w:spacing w:after="0"/>
              <w:jc w:val="left"/>
            </w:pPr>
            <w:r w:rsidRPr="004E634A">
              <w:t>Type of procedure:</w:t>
            </w:r>
          </w:p>
        </w:tc>
        <w:tc>
          <w:tcPr>
            <w:tcW w:w="6869" w:type="dxa"/>
            <w:tcBorders>
              <w:top w:val="single" w:sz="4" w:space="0" w:color="auto"/>
              <w:left w:val="single" w:sz="4" w:space="0" w:color="auto"/>
              <w:right w:val="single" w:sz="4" w:space="0" w:color="auto"/>
            </w:tcBorders>
            <w:shd w:val="clear" w:color="auto" w:fill="FFFFFF"/>
            <w:vAlign w:val="center"/>
          </w:tcPr>
          <w:p w14:paraId="7BD3762E" w14:textId="77777777" w:rsidR="00E174D5" w:rsidRPr="004E634A" w:rsidRDefault="00EC1CB0">
            <w:pPr>
              <w:pStyle w:val="Other0"/>
              <w:shd w:val="clear" w:color="auto" w:fill="auto"/>
              <w:spacing w:after="0"/>
            </w:pPr>
            <w:r w:rsidRPr="004E634A">
              <w:rPr>
                <w:b/>
                <w:bCs/>
              </w:rPr>
              <w:t>Open procedure</w:t>
            </w:r>
          </w:p>
        </w:tc>
      </w:tr>
      <w:tr w:rsidR="00E174D5" w:rsidRPr="004E634A" w14:paraId="52A63D9E" w14:textId="77777777">
        <w:trPr>
          <w:trHeight w:hRule="exact" w:val="374"/>
          <w:jc w:val="center"/>
        </w:trPr>
        <w:tc>
          <w:tcPr>
            <w:tcW w:w="2323" w:type="dxa"/>
            <w:tcBorders>
              <w:top w:val="single" w:sz="4" w:space="0" w:color="auto"/>
              <w:left w:val="single" w:sz="4" w:space="0" w:color="auto"/>
            </w:tcBorders>
            <w:shd w:val="clear" w:color="auto" w:fill="FFFFFF"/>
            <w:vAlign w:val="bottom"/>
          </w:tcPr>
          <w:p w14:paraId="46647CF5" w14:textId="77777777" w:rsidR="00E174D5" w:rsidRPr="004E634A" w:rsidRDefault="00EC1CB0">
            <w:pPr>
              <w:pStyle w:val="Other0"/>
              <w:shd w:val="clear" w:color="auto" w:fill="auto"/>
              <w:spacing w:after="0"/>
              <w:jc w:val="left"/>
            </w:pPr>
            <w:r w:rsidRPr="004E634A">
              <w:t>Type of procurement subject:</w:t>
            </w:r>
          </w:p>
        </w:tc>
        <w:tc>
          <w:tcPr>
            <w:tcW w:w="6869" w:type="dxa"/>
            <w:tcBorders>
              <w:top w:val="single" w:sz="4" w:space="0" w:color="auto"/>
              <w:left w:val="single" w:sz="4" w:space="0" w:color="auto"/>
              <w:right w:val="single" w:sz="4" w:space="0" w:color="auto"/>
            </w:tcBorders>
            <w:shd w:val="clear" w:color="auto" w:fill="FFFFFF"/>
            <w:vAlign w:val="center"/>
          </w:tcPr>
          <w:p w14:paraId="181AAE87" w14:textId="77777777" w:rsidR="00E174D5" w:rsidRPr="004E634A" w:rsidRDefault="00EC1CB0">
            <w:pPr>
              <w:pStyle w:val="Other0"/>
              <w:shd w:val="clear" w:color="auto" w:fill="auto"/>
              <w:spacing w:after="0"/>
            </w:pPr>
            <w:r w:rsidRPr="004E634A">
              <w:rPr>
                <w:b/>
                <w:bCs/>
              </w:rPr>
              <w:t>Works</w:t>
            </w:r>
          </w:p>
        </w:tc>
      </w:tr>
      <w:tr w:rsidR="00E174D5" w:rsidRPr="004E634A" w14:paraId="6A4376E4" w14:textId="77777777">
        <w:trPr>
          <w:trHeight w:hRule="exact" w:val="1651"/>
          <w:jc w:val="center"/>
        </w:trPr>
        <w:tc>
          <w:tcPr>
            <w:tcW w:w="2323" w:type="dxa"/>
            <w:tcBorders>
              <w:top w:val="single" w:sz="4" w:space="0" w:color="auto"/>
              <w:left w:val="single" w:sz="4" w:space="0" w:color="auto"/>
            </w:tcBorders>
            <w:shd w:val="clear" w:color="auto" w:fill="FFFFFF"/>
          </w:tcPr>
          <w:p w14:paraId="4E96C8AA" w14:textId="77777777" w:rsidR="00E174D5" w:rsidRPr="004E634A" w:rsidRDefault="00EC1CB0">
            <w:pPr>
              <w:pStyle w:val="Other0"/>
              <w:shd w:val="clear" w:color="auto" w:fill="auto"/>
              <w:spacing w:after="0"/>
              <w:jc w:val="left"/>
            </w:pPr>
            <w:r w:rsidRPr="004E634A">
              <w:t>Description:</w:t>
            </w:r>
          </w:p>
        </w:tc>
        <w:tc>
          <w:tcPr>
            <w:tcW w:w="6869" w:type="dxa"/>
            <w:tcBorders>
              <w:top w:val="single" w:sz="4" w:space="0" w:color="auto"/>
              <w:left w:val="single" w:sz="4" w:space="0" w:color="auto"/>
              <w:right w:val="single" w:sz="4" w:space="0" w:color="auto"/>
            </w:tcBorders>
            <w:shd w:val="clear" w:color="auto" w:fill="FFFFFF"/>
          </w:tcPr>
          <w:p w14:paraId="099CFBAD" w14:textId="77777777" w:rsidR="00E174D5" w:rsidRPr="004E634A" w:rsidRDefault="00EC1CB0">
            <w:pPr>
              <w:pStyle w:val="Other0"/>
              <w:shd w:val="clear" w:color="auto" w:fill="auto"/>
              <w:spacing w:after="0"/>
              <w:ind w:right="140"/>
            </w:pPr>
            <w:r w:rsidRPr="004E634A">
              <w:t xml:space="preserve">In accordance with the objectives of the project "Modernization of Prison Facilities" and the loan agreement with the Council of Europe Development Bank, with the aim of improving prison capacities, a new pavilion will be built in the Sremska </w:t>
            </w:r>
            <w:proofErr w:type="spellStart"/>
            <w:r w:rsidRPr="004E634A">
              <w:t>Mitrovica</w:t>
            </w:r>
            <w:proofErr w:type="spellEnd"/>
            <w:r w:rsidRPr="004E634A">
              <w:t xml:space="preserve"> Correctional facility.</w:t>
            </w:r>
          </w:p>
          <w:p w14:paraId="666FCE1F" w14:textId="77777777" w:rsidR="00E174D5" w:rsidRPr="004E634A" w:rsidRDefault="00EC1CB0">
            <w:pPr>
              <w:pStyle w:val="Other0"/>
              <w:shd w:val="clear" w:color="auto" w:fill="auto"/>
              <w:spacing w:after="0"/>
              <w:ind w:right="140"/>
            </w:pPr>
            <w:r w:rsidRPr="004E634A">
              <w:t>Detailed information on procurement can be found in the Technical Description and other parts of the Tender Documents.</w:t>
            </w:r>
          </w:p>
        </w:tc>
      </w:tr>
      <w:tr w:rsidR="00E174D5" w:rsidRPr="004E634A" w14:paraId="2FD9808F" w14:textId="77777777" w:rsidTr="003A5096">
        <w:trPr>
          <w:trHeight w:hRule="exact" w:val="379"/>
          <w:jc w:val="center"/>
        </w:trPr>
        <w:tc>
          <w:tcPr>
            <w:tcW w:w="2323" w:type="dxa"/>
            <w:tcBorders>
              <w:top w:val="single" w:sz="4" w:space="0" w:color="auto"/>
              <w:left w:val="single" w:sz="4" w:space="0" w:color="auto"/>
              <w:bottom w:val="single" w:sz="4" w:space="0" w:color="auto"/>
            </w:tcBorders>
            <w:shd w:val="clear" w:color="auto" w:fill="auto"/>
            <w:vAlign w:val="bottom"/>
          </w:tcPr>
          <w:p w14:paraId="3934FDCB" w14:textId="77777777" w:rsidR="00E174D5" w:rsidRPr="003A5096" w:rsidRDefault="00EC1CB0">
            <w:pPr>
              <w:pStyle w:val="Other0"/>
              <w:shd w:val="clear" w:color="auto" w:fill="auto"/>
              <w:spacing w:after="0"/>
              <w:jc w:val="left"/>
            </w:pPr>
            <w:r w:rsidRPr="003A5096">
              <w:t>Delivery deadline:</w:t>
            </w:r>
          </w:p>
        </w:tc>
        <w:tc>
          <w:tcPr>
            <w:tcW w:w="6869" w:type="dxa"/>
            <w:tcBorders>
              <w:top w:val="single" w:sz="4" w:space="0" w:color="auto"/>
              <w:left w:val="single" w:sz="4" w:space="0" w:color="auto"/>
              <w:bottom w:val="single" w:sz="4" w:space="0" w:color="auto"/>
              <w:right w:val="single" w:sz="4" w:space="0" w:color="auto"/>
            </w:tcBorders>
            <w:shd w:val="clear" w:color="auto" w:fill="auto"/>
            <w:vAlign w:val="center"/>
          </w:tcPr>
          <w:p w14:paraId="40F91CFA" w14:textId="6C15BAA8" w:rsidR="00E174D5" w:rsidRPr="003A5096" w:rsidRDefault="003A5096">
            <w:pPr>
              <w:pStyle w:val="Other0"/>
              <w:shd w:val="clear" w:color="auto" w:fill="auto"/>
              <w:spacing w:after="0"/>
            </w:pPr>
            <w:r w:rsidRPr="003A5096">
              <w:t>05</w:t>
            </w:r>
            <w:r w:rsidR="00F5604A" w:rsidRPr="003A5096">
              <w:t>.11</w:t>
            </w:r>
            <w:r w:rsidRPr="003A5096">
              <w:t>.2024</w:t>
            </w:r>
            <w:r w:rsidR="00EC1CB0" w:rsidRPr="003A5096">
              <w:t xml:space="preserve"> 12:00</w:t>
            </w:r>
            <w:r w:rsidR="000C194E" w:rsidRPr="003A5096">
              <w:t xml:space="preserve"> </w:t>
            </w:r>
          </w:p>
        </w:tc>
      </w:tr>
    </w:tbl>
    <w:p w14:paraId="4625AA57" w14:textId="77777777" w:rsidR="00E174D5" w:rsidRPr="004E634A" w:rsidRDefault="00E174D5">
      <w:pPr>
        <w:spacing w:after="226" w:line="14" w:lineRule="exact"/>
      </w:pPr>
    </w:p>
    <w:p w14:paraId="2E04B4E2" w14:textId="616A2ACE" w:rsidR="00E174D5" w:rsidRPr="004E634A" w:rsidRDefault="00EC1CB0">
      <w:pPr>
        <w:pStyle w:val="BodyText"/>
        <w:shd w:val="clear" w:color="auto" w:fill="auto"/>
        <w:spacing w:after="220" w:line="341" w:lineRule="auto"/>
        <w:ind w:right="3700"/>
        <w:jc w:val="left"/>
      </w:pPr>
      <w:r w:rsidRPr="004E634A">
        <w:rPr>
          <w:b/>
          <w:bCs/>
          <w:sz w:val="22"/>
          <w:szCs w:val="22"/>
        </w:rPr>
        <w:t>Characteristics of the public procurement procedure</w:t>
      </w:r>
      <w:r w:rsidRPr="004E634A">
        <w:rPr>
          <w:sz w:val="22"/>
          <w:szCs w:val="22"/>
        </w:rPr>
        <w:t xml:space="preserve"> </w:t>
      </w:r>
      <w:r w:rsidRPr="004E634A">
        <w:rPr>
          <w:i/>
          <w:iCs/>
        </w:rPr>
        <w:t>(instruments and techniques)</w:t>
      </w:r>
      <w:r w:rsidRPr="004E634A">
        <w:t xml:space="preserve"> The public procurement contract is concluded.</w:t>
      </w:r>
    </w:p>
    <w:p w14:paraId="059BFD73" w14:textId="77777777" w:rsidR="00E174D5" w:rsidRPr="004E634A" w:rsidRDefault="00EC1CB0">
      <w:pPr>
        <w:pStyle w:val="Heading30"/>
        <w:keepNext/>
        <w:keepLines/>
        <w:shd w:val="clear" w:color="auto" w:fill="auto"/>
        <w:spacing w:after="86"/>
      </w:pPr>
      <w:bookmarkStart w:id="4" w:name="bookmark4"/>
      <w:r w:rsidRPr="004E634A">
        <w:t>Description of the item / lot</w:t>
      </w:r>
      <w:bookmarkEnd w:id="4"/>
    </w:p>
    <w:p w14:paraId="4C56D2DC" w14:textId="77777777" w:rsidR="00E174D5" w:rsidRPr="004E634A" w:rsidRDefault="00EC1CB0">
      <w:pPr>
        <w:pStyle w:val="BodyText"/>
        <w:pBdr>
          <w:top w:val="single" w:sz="0" w:space="1" w:color="E6E6E6"/>
          <w:left w:val="single" w:sz="0" w:space="0" w:color="E6E6E6"/>
          <w:bottom w:val="single" w:sz="0" w:space="0" w:color="E6E6E6"/>
          <w:right w:val="single" w:sz="0" w:space="0" w:color="E6E6E6"/>
        </w:pBdr>
        <w:shd w:val="clear" w:color="auto" w:fill="E6E6E6"/>
        <w:ind w:firstLine="720"/>
      </w:pPr>
      <w:r w:rsidRPr="004E634A">
        <w:rPr>
          <w:b/>
          <w:bCs/>
        </w:rPr>
        <w:t xml:space="preserve">Procurement of the construction of a new pavilion in the Sremska </w:t>
      </w:r>
      <w:proofErr w:type="spellStart"/>
      <w:r w:rsidRPr="004E634A">
        <w:rPr>
          <w:b/>
          <w:bCs/>
        </w:rPr>
        <w:t>Mitrovica</w:t>
      </w:r>
      <w:proofErr w:type="spellEnd"/>
      <w:r w:rsidRPr="004E634A">
        <w:rPr>
          <w:b/>
          <w:bCs/>
        </w:rPr>
        <w:t xml:space="preserve"> Correctional facility</w:t>
      </w:r>
    </w:p>
    <w:p w14:paraId="39E41099" w14:textId="77777777" w:rsidR="00E174D5" w:rsidRPr="004E634A" w:rsidRDefault="00EC1CB0">
      <w:pPr>
        <w:pStyle w:val="BodyText"/>
        <w:shd w:val="clear" w:color="auto" w:fill="auto"/>
      </w:pPr>
      <w:r w:rsidRPr="004E634A">
        <w:rPr>
          <w:b/>
          <w:bCs/>
        </w:rPr>
        <w:t>Description of procurement:</w:t>
      </w:r>
    </w:p>
    <w:p w14:paraId="7D5D8CC7" w14:textId="77777777" w:rsidR="00E174D5" w:rsidRPr="004E634A" w:rsidRDefault="00EC1CB0">
      <w:pPr>
        <w:pStyle w:val="BodyText"/>
        <w:shd w:val="clear" w:color="auto" w:fill="auto"/>
        <w:ind w:firstLine="720"/>
      </w:pPr>
      <w:r w:rsidRPr="004E634A">
        <w:t xml:space="preserve">In accordance with the objectives of the project "Modernization of Prison Facilities" and the loan agreement with the Council of Europe Development Bank, with the aim of improving prison capacities, a new pavilion will be built in the Sremska </w:t>
      </w:r>
      <w:proofErr w:type="spellStart"/>
      <w:r w:rsidRPr="004E634A">
        <w:t>Mitrovica</w:t>
      </w:r>
      <w:proofErr w:type="spellEnd"/>
      <w:r w:rsidRPr="004E634A">
        <w:t xml:space="preserve"> Correctional facility. Detailed information on procurement can be found in the Technical Description and other parts of the Tender Documents.</w:t>
      </w:r>
    </w:p>
    <w:p w14:paraId="08EEAE46" w14:textId="77777777" w:rsidR="00E174D5" w:rsidRPr="004E634A" w:rsidRDefault="00EC1CB0">
      <w:pPr>
        <w:pStyle w:val="BodyText"/>
        <w:shd w:val="clear" w:color="auto" w:fill="auto"/>
      </w:pPr>
      <w:r w:rsidRPr="004E634A">
        <w:t>The Procuring authority has defined the criteria for awarding the contract based on the following:</w:t>
      </w:r>
    </w:p>
    <w:p w14:paraId="47A07032" w14:textId="77777777" w:rsidR="00E174D5" w:rsidRPr="004E634A" w:rsidRDefault="00EC1CB0">
      <w:pPr>
        <w:pStyle w:val="BodyText"/>
        <w:shd w:val="clear" w:color="auto" w:fill="auto"/>
        <w:ind w:firstLine="720"/>
      </w:pPr>
      <w:r w:rsidRPr="004E634A">
        <w:rPr>
          <w:b/>
          <w:bCs/>
        </w:rPr>
        <w:t>Prices</w:t>
      </w:r>
    </w:p>
    <w:p w14:paraId="70FD13EA" w14:textId="77777777" w:rsidR="00E174D5" w:rsidRPr="004E634A" w:rsidRDefault="00EC1CB0">
      <w:pPr>
        <w:pStyle w:val="BodyText"/>
        <w:shd w:val="clear" w:color="auto" w:fill="auto"/>
      </w:pPr>
      <w:r w:rsidRPr="004E634A">
        <w:t>Method of ranking acceptable offers:</w:t>
      </w:r>
    </w:p>
    <w:p w14:paraId="37F1EB79" w14:textId="77777777" w:rsidR="00E174D5" w:rsidRPr="004E634A" w:rsidRDefault="00EC1CB0">
      <w:pPr>
        <w:pStyle w:val="BodyText"/>
        <w:shd w:val="clear" w:color="auto" w:fill="auto"/>
        <w:spacing w:after="200"/>
        <w:ind w:firstLine="720"/>
      </w:pPr>
      <w:r w:rsidRPr="004E634A">
        <w:rPr>
          <w:b/>
          <w:bCs/>
        </w:rPr>
        <w:t>Automatic ranking</w:t>
      </w:r>
    </w:p>
    <w:p w14:paraId="56E35759" w14:textId="77777777" w:rsidR="00E174D5" w:rsidRPr="004E634A" w:rsidRDefault="00EC1CB0">
      <w:pPr>
        <w:pStyle w:val="Heading20"/>
        <w:keepNext/>
        <w:keepLines/>
        <w:shd w:val="clear" w:color="auto" w:fill="auto"/>
      </w:pPr>
      <w:bookmarkStart w:id="5" w:name="bookmark5"/>
      <w:r w:rsidRPr="004E634A">
        <w:lastRenderedPageBreak/>
        <w:t>Electronic communication and data exchange on the Public Procurement Portal</w:t>
      </w:r>
      <w:bookmarkEnd w:id="5"/>
    </w:p>
    <w:p w14:paraId="6A9ADBBA" w14:textId="77777777" w:rsidR="00E174D5" w:rsidRPr="004E634A" w:rsidRDefault="00EC1CB0">
      <w:pPr>
        <w:pStyle w:val="BodyText"/>
        <w:shd w:val="clear" w:color="auto" w:fill="auto"/>
      </w:pPr>
      <w:r w:rsidRPr="004E634A">
        <w:t>Electronic communication is required in the procedure.</w:t>
      </w:r>
    </w:p>
    <w:p w14:paraId="51EC6C13" w14:textId="77777777" w:rsidR="00E174D5" w:rsidRPr="004E634A" w:rsidRDefault="00EC1CB0">
      <w:pPr>
        <w:pStyle w:val="BodyText"/>
        <w:shd w:val="clear" w:color="auto" w:fill="auto"/>
      </w:pPr>
      <w:r w:rsidRPr="004E634A">
        <w:t>The bid / application is submitted through the Public Procurement Portal in the manner described in this instruction.</w:t>
      </w:r>
    </w:p>
    <w:p w14:paraId="75FAF841" w14:textId="77777777" w:rsidR="00E174D5" w:rsidRPr="004E634A" w:rsidRDefault="00EC1CB0">
      <w:pPr>
        <w:pStyle w:val="BodyText"/>
        <w:shd w:val="clear" w:color="auto" w:fill="auto"/>
      </w:pPr>
      <w:r w:rsidRPr="004E634A">
        <w:t>The user interested in the public procurement procedure communicates with the Procuring authority exclusively through the Public Procurement Portal.</w:t>
      </w:r>
    </w:p>
    <w:p w14:paraId="3812D046" w14:textId="77777777" w:rsidR="00E174D5" w:rsidRPr="004E634A" w:rsidRDefault="00EC1CB0">
      <w:pPr>
        <w:pStyle w:val="BodyText"/>
        <w:shd w:val="clear" w:color="auto" w:fill="auto"/>
      </w:pPr>
      <w:r w:rsidRPr="004E634A">
        <w:t>The user of the Public Procurement Portal can take an interest in the published public procurement procedure by downloading the tender documents or indicating their interest.</w:t>
      </w:r>
    </w:p>
    <w:p w14:paraId="44CCCE3E" w14:textId="77777777" w:rsidR="00E174D5" w:rsidRPr="004E634A" w:rsidRDefault="00EC1CB0">
      <w:pPr>
        <w:pStyle w:val="BodyText"/>
        <w:shd w:val="clear" w:color="auto" w:fill="auto"/>
        <w:ind w:left="720" w:hanging="720"/>
        <w:jc w:val="left"/>
      </w:pPr>
      <w:r w:rsidRPr="004E634A">
        <w:t xml:space="preserve">Documents of this public procurement procedure can be accessed on the Public Procurement Portal at the </w:t>
      </w:r>
      <w:r w:rsidRPr="004E634A">
        <w:rPr>
          <w:b/>
          <w:bCs/>
        </w:rPr>
        <w:t>procedure page</w:t>
      </w:r>
      <w:r w:rsidRPr="004E634A">
        <w:t xml:space="preserve">: </w:t>
      </w:r>
      <w:hyperlink r:id="rId8" w:history="1">
        <w:r w:rsidRPr="004E634A">
          <w:rPr>
            <w:b/>
            <w:bCs/>
            <w:i/>
            <w:iCs/>
          </w:rPr>
          <w:t>https://jnportal.ujn.gov.rs/tender-eo/156109</w:t>
        </w:r>
      </w:hyperlink>
    </w:p>
    <w:p w14:paraId="0010FEF0" w14:textId="77777777" w:rsidR="00E174D5" w:rsidRPr="004E634A" w:rsidRDefault="00EC1CB0">
      <w:pPr>
        <w:pStyle w:val="BodyText"/>
        <w:shd w:val="clear" w:color="auto" w:fill="auto"/>
      </w:pPr>
      <w:r w:rsidRPr="004E634A">
        <w:t>Steps in the public procurement procedure that you can take on the said web page are as follows:</w:t>
      </w:r>
    </w:p>
    <w:p w14:paraId="2710EB92" w14:textId="40F90876" w:rsidR="00E174D5" w:rsidRPr="004E634A" w:rsidRDefault="00EC1CB0">
      <w:pPr>
        <w:pStyle w:val="BodyText"/>
        <w:shd w:val="clear" w:color="auto" w:fill="auto"/>
        <w:spacing w:after="0"/>
        <w:ind w:left="720" w:right="720" w:hanging="720"/>
      </w:pPr>
      <w:r w:rsidRPr="004E634A">
        <w:t>- sending a request for additional information or clarification regarding the procurement documentation, and pointing out any deficiencies and irregularities in the procurement documentation to the Procuring authority</w:t>
      </w:r>
    </w:p>
    <w:p w14:paraId="4F2A0439" w14:textId="77777777" w:rsidR="00E174D5" w:rsidRPr="004E634A" w:rsidRDefault="00EA12AD">
      <w:pPr>
        <w:pStyle w:val="Bodytext20"/>
        <w:shd w:val="clear" w:color="auto" w:fill="auto"/>
        <w:ind w:left="0"/>
      </w:pPr>
      <w:hyperlink r:id="rId9" w:history="1">
        <w:r w:rsidR="00EC1CB0" w:rsidRPr="004E634A">
          <w:t>see general instructions for users of the Portal</w:t>
        </w:r>
      </w:hyperlink>
    </w:p>
    <w:p w14:paraId="19F0F16D" w14:textId="501E5F57" w:rsidR="00E174D5" w:rsidRPr="004E634A" w:rsidRDefault="00EA12AD">
      <w:pPr>
        <w:pStyle w:val="BodyText"/>
        <w:shd w:val="clear" w:color="auto" w:fill="auto"/>
        <w:tabs>
          <w:tab w:val="left" w:pos="638"/>
        </w:tabs>
        <w:spacing w:after="0"/>
      </w:pPr>
      <w:hyperlink r:id="rId10" w:history="1">
        <w:r w:rsidR="00EC1CB0" w:rsidRPr="004E634A">
          <w:t>-</w:t>
        </w:r>
        <w:r w:rsidR="00EC1CB0" w:rsidRPr="004E634A">
          <w:tab/>
        </w:r>
      </w:hyperlink>
      <w:r w:rsidR="00EC1CB0" w:rsidRPr="004E634A">
        <w:t xml:space="preserve">forming of a </w:t>
      </w:r>
      <w:r w:rsidR="00EC1CB0" w:rsidRPr="004E634A">
        <w:rPr>
          <w:b/>
          <w:bCs/>
        </w:rPr>
        <w:t xml:space="preserve">group of </w:t>
      </w:r>
      <w:r w:rsidR="002B0936" w:rsidRPr="004E634A">
        <w:rPr>
          <w:b/>
          <w:bCs/>
        </w:rPr>
        <w:t>bidders</w:t>
      </w:r>
    </w:p>
    <w:p w14:paraId="4B6A9998" w14:textId="77777777" w:rsidR="00E174D5" w:rsidRPr="004E634A" w:rsidRDefault="00EA12AD">
      <w:pPr>
        <w:pStyle w:val="Bodytext20"/>
        <w:shd w:val="clear" w:color="auto" w:fill="auto"/>
        <w:ind w:left="0"/>
      </w:pPr>
      <w:hyperlink r:id="rId11" w:history="1">
        <w:r w:rsidR="00EC1CB0" w:rsidRPr="004E634A">
          <w:t>see general instructions for users of the Portal</w:t>
        </w:r>
      </w:hyperlink>
    </w:p>
    <w:p w14:paraId="5393427F" w14:textId="77777777" w:rsidR="00E174D5" w:rsidRPr="004E634A" w:rsidRDefault="00EC1CB0">
      <w:pPr>
        <w:pStyle w:val="BodyText"/>
        <w:shd w:val="clear" w:color="auto" w:fill="auto"/>
        <w:tabs>
          <w:tab w:val="left" w:pos="638"/>
        </w:tabs>
        <w:spacing w:after="0"/>
      </w:pPr>
      <w:r w:rsidRPr="004E634A">
        <w:t>-</w:t>
      </w:r>
      <w:r w:rsidRPr="004E634A">
        <w:tab/>
        <w:t xml:space="preserve">preparation and submission of the </w:t>
      </w:r>
      <w:r w:rsidRPr="004E634A">
        <w:rPr>
          <w:b/>
          <w:bCs/>
        </w:rPr>
        <w:t>bid</w:t>
      </w:r>
    </w:p>
    <w:p w14:paraId="536AD9A7" w14:textId="77777777" w:rsidR="00E174D5" w:rsidRPr="004E634A" w:rsidRDefault="00EA12AD">
      <w:pPr>
        <w:pStyle w:val="Bodytext20"/>
        <w:shd w:val="clear" w:color="auto" w:fill="auto"/>
        <w:ind w:left="0"/>
      </w:pPr>
      <w:hyperlink r:id="rId12" w:history="1">
        <w:r w:rsidR="00EC1CB0" w:rsidRPr="004E634A">
          <w:t>see general instructions for users of the Portal</w:t>
        </w:r>
      </w:hyperlink>
    </w:p>
    <w:p w14:paraId="452CBB80" w14:textId="77777777" w:rsidR="00E174D5" w:rsidRPr="004E634A" w:rsidRDefault="00EC1CB0">
      <w:pPr>
        <w:pStyle w:val="BodyText"/>
        <w:shd w:val="clear" w:color="auto" w:fill="auto"/>
        <w:tabs>
          <w:tab w:val="left" w:pos="638"/>
        </w:tabs>
        <w:spacing w:after="0"/>
      </w:pPr>
      <w:r w:rsidRPr="004E634A">
        <w:t>-</w:t>
      </w:r>
      <w:r w:rsidRPr="004E634A">
        <w:tab/>
        <w:t xml:space="preserve">filling out the electronic </w:t>
      </w:r>
      <w:r w:rsidRPr="004E634A">
        <w:rPr>
          <w:b/>
          <w:bCs/>
        </w:rPr>
        <w:t>DECLARATION ON THE CRITERIA FOR THE QUALITATIVE SELECTION OF A BUSINESS ENTITY</w:t>
      </w:r>
    </w:p>
    <w:p w14:paraId="6022038D" w14:textId="77777777" w:rsidR="00E174D5" w:rsidRPr="004E634A" w:rsidRDefault="00EA12AD">
      <w:pPr>
        <w:pStyle w:val="Bodytext20"/>
        <w:shd w:val="clear" w:color="auto" w:fill="auto"/>
        <w:ind w:left="0"/>
      </w:pPr>
      <w:hyperlink r:id="rId13" w:history="1">
        <w:r w:rsidR="00EC1CB0" w:rsidRPr="004E634A">
          <w:t>see general instructions for users of the Portal</w:t>
        </w:r>
      </w:hyperlink>
    </w:p>
    <w:p w14:paraId="13EF2133" w14:textId="77777777" w:rsidR="00E174D5" w:rsidRPr="004E634A" w:rsidRDefault="00EC1CB0">
      <w:pPr>
        <w:pStyle w:val="BodyText"/>
        <w:shd w:val="clear" w:color="auto" w:fill="auto"/>
        <w:tabs>
          <w:tab w:val="left" w:pos="638"/>
        </w:tabs>
        <w:spacing w:after="0"/>
      </w:pPr>
      <w:r w:rsidRPr="004E634A">
        <w:t>-</w:t>
      </w:r>
      <w:r w:rsidRPr="004E634A">
        <w:tab/>
      </w:r>
      <w:r w:rsidRPr="004E634A">
        <w:rPr>
          <w:b/>
          <w:bCs/>
        </w:rPr>
        <w:t xml:space="preserve">granting of the right to the procedure </w:t>
      </w:r>
      <w:r w:rsidRPr="004E634A">
        <w:rPr>
          <w:i/>
          <w:iCs/>
        </w:rPr>
        <w:t>(to a person in a business entity)</w:t>
      </w:r>
    </w:p>
    <w:p w14:paraId="57D9675C" w14:textId="77777777" w:rsidR="00E174D5" w:rsidRPr="004E634A" w:rsidRDefault="00EA12AD">
      <w:pPr>
        <w:pStyle w:val="Bodytext20"/>
        <w:shd w:val="clear" w:color="auto" w:fill="auto"/>
        <w:ind w:left="0"/>
      </w:pPr>
      <w:hyperlink r:id="rId14" w:history="1">
        <w:r w:rsidR="00EC1CB0" w:rsidRPr="004E634A">
          <w:t>see general instructions for users of the Portal</w:t>
        </w:r>
      </w:hyperlink>
    </w:p>
    <w:p w14:paraId="4A5F195A" w14:textId="77777777" w:rsidR="00E174D5" w:rsidRPr="004E634A" w:rsidRDefault="00EA12AD">
      <w:pPr>
        <w:pStyle w:val="BodyText"/>
        <w:shd w:val="clear" w:color="auto" w:fill="auto"/>
        <w:tabs>
          <w:tab w:val="left" w:pos="638"/>
        </w:tabs>
        <w:spacing w:after="0"/>
      </w:pPr>
      <w:hyperlink r:id="rId15" w:history="1">
        <w:r w:rsidR="00EC1CB0" w:rsidRPr="004E634A">
          <w:t>-</w:t>
        </w:r>
        <w:r w:rsidR="00EC1CB0" w:rsidRPr="004E634A">
          <w:tab/>
        </w:r>
      </w:hyperlink>
      <w:r w:rsidR="00EC1CB0" w:rsidRPr="004E634A">
        <w:t xml:space="preserve">sending a </w:t>
      </w:r>
      <w:r w:rsidR="00EC1CB0" w:rsidRPr="004E634A">
        <w:rPr>
          <w:b/>
          <w:bCs/>
        </w:rPr>
        <w:t>request for the protection of rights</w:t>
      </w:r>
    </w:p>
    <w:p w14:paraId="3D5C5EDF" w14:textId="77777777" w:rsidR="00E174D5" w:rsidRPr="004E634A" w:rsidRDefault="00EA12AD">
      <w:pPr>
        <w:pStyle w:val="Bodytext20"/>
        <w:shd w:val="clear" w:color="auto" w:fill="auto"/>
        <w:ind w:left="0"/>
      </w:pPr>
      <w:hyperlink r:id="rId16" w:history="1">
        <w:r w:rsidR="00EC1CB0" w:rsidRPr="004E634A">
          <w:t>see general instructions for users of the Portal</w:t>
        </w:r>
      </w:hyperlink>
    </w:p>
    <w:p w14:paraId="1BB06E4D" w14:textId="77777777" w:rsidR="00E174D5" w:rsidRPr="004E634A" w:rsidRDefault="00EA12AD">
      <w:pPr>
        <w:pStyle w:val="BodyText"/>
        <w:shd w:val="clear" w:color="auto" w:fill="auto"/>
        <w:tabs>
          <w:tab w:val="left" w:pos="638"/>
        </w:tabs>
        <w:spacing w:after="0"/>
      </w:pPr>
      <w:hyperlink r:id="rId17" w:history="1">
        <w:r w:rsidR="00EC1CB0" w:rsidRPr="004E634A">
          <w:t>-</w:t>
        </w:r>
        <w:r w:rsidR="00EC1CB0" w:rsidRPr="004E634A">
          <w:tab/>
        </w:r>
      </w:hyperlink>
      <w:r w:rsidR="00EC1CB0" w:rsidRPr="004E634A">
        <w:t xml:space="preserve">granting of authorization to the attorney for </w:t>
      </w:r>
      <w:r w:rsidR="00EC1CB0" w:rsidRPr="004E634A">
        <w:rPr>
          <w:b/>
          <w:bCs/>
        </w:rPr>
        <w:t>representation in the rights protection procedure</w:t>
      </w:r>
    </w:p>
    <w:p w14:paraId="5A8438EB" w14:textId="77777777" w:rsidR="00E174D5" w:rsidRPr="004E634A" w:rsidRDefault="00EA12AD">
      <w:pPr>
        <w:pStyle w:val="Bodytext20"/>
        <w:shd w:val="clear" w:color="auto" w:fill="auto"/>
        <w:ind w:left="0"/>
      </w:pPr>
      <w:hyperlink r:id="rId18" w:history="1">
        <w:r w:rsidR="00EC1CB0" w:rsidRPr="004E634A">
          <w:t>see general instructions for users of the Portal</w:t>
        </w:r>
      </w:hyperlink>
    </w:p>
    <w:p w14:paraId="1D886B03" w14:textId="77777777" w:rsidR="00E174D5" w:rsidRPr="004E634A" w:rsidRDefault="00EC1CB0">
      <w:pPr>
        <w:pStyle w:val="BodyText"/>
        <w:shd w:val="clear" w:color="auto" w:fill="auto"/>
        <w:spacing w:after="200"/>
      </w:pPr>
      <w:r w:rsidRPr="004E634A">
        <w:t>The business entity may, through the Public Procurement Portal, request additional information or clarification from the Procuring authority regarding the procurement documentation, whereby it may notify the contracting authority if there are any deficiencies or irregularities in the procurement documentation, no later than 8 days before the deadline for submission.</w:t>
      </w:r>
    </w:p>
    <w:p w14:paraId="157E0B30" w14:textId="77777777" w:rsidR="00E174D5" w:rsidRPr="004E634A" w:rsidRDefault="00EC1CB0">
      <w:pPr>
        <w:pStyle w:val="Heading30"/>
        <w:keepNext/>
        <w:keepLines/>
        <w:shd w:val="clear" w:color="auto" w:fill="auto"/>
      </w:pPr>
      <w:bookmarkStart w:id="6" w:name="bookmark6"/>
      <w:r w:rsidRPr="004E634A">
        <w:rPr>
          <w:b w:val="0"/>
          <w:bCs w:val="0"/>
        </w:rPr>
        <w:t>Email inbox in the procedure</w:t>
      </w:r>
      <w:bookmarkEnd w:id="6"/>
    </w:p>
    <w:p w14:paraId="1F7FF3A7" w14:textId="77777777" w:rsidR="00E174D5" w:rsidRPr="004E634A" w:rsidRDefault="00EA12AD">
      <w:pPr>
        <w:pStyle w:val="Bodytext20"/>
        <w:shd w:val="clear" w:color="auto" w:fill="auto"/>
        <w:ind w:left="0"/>
      </w:pPr>
      <w:hyperlink r:id="rId19" w:history="1">
        <w:r w:rsidR="00EC1CB0" w:rsidRPr="004E634A">
          <w:t>see general instructions for users of the Portal</w:t>
        </w:r>
      </w:hyperlink>
    </w:p>
    <w:p w14:paraId="0AB2FE86" w14:textId="77777777" w:rsidR="00E174D5" w:rsidRPr="004E634A" w:rsidRDefault="00EC1CB0">
      <w:pPr>
        <w:pStyle w:val="BodyText"/>
        <w:shd w:val="clear" w:color="auto" w:fill="auto"/>
      </w:pPr>
      <w:r w:rsidRPr="004E634A">
        <w:t>The user interested in the procedure during the public procurement procedure receives the following information through the e-mail inbox on the Portal:</w:t>
      </w:r>
    </w:p>
    <w:p w14:paraId="0FDB1EA5" w14:textId="77777777" w:rsidR="00E174D5" w:rsidRPr="004E634A" w:rsidRDefault="00EC1CB0">
      <w:pPr>
        <w:pStyle w:val="BodyText"/>
        <w:shd w:val="clear" w:color="auto" w:fill="auto"/>
        <w:tabs>
          <w:tab w:val="left" w:pos="1385"/>
        </w:tabs>
        <w:spacing w:after="0" w:line="346" w:lineRule="auto"/>
        <w:ind w:left="740"/>
      </w:pPr>
      <w:r w:rsidRPr="004E634A">
        <w:rPr>
          <w:rFonts w:ascii="Courier New" w:hAnsi="Courier New"/>
        </w:rPr>
        <w:t>o</w:t>
      </w:r>
      <w:r w:rsidRPr="004E634A">
        <w:tab/>
        <w:t>Changes to tender documents</w:t>
      </w:r>
    </w:p>
    <w:p w14:paraId="643349C0" w14:textId="77777777" w:rsidR="00E174D5" w:rsidRPr="004E634A" w:rsidRDefault="00EC1CB0">
      <w:pPr>
        <w:pStyle w:val="BodyText"/>
        <w:shd w:val="clear" w:color="auto" w:fill="auto"/>
        <w:tabs>
          <w:tab w:val="left" w:pos="1385"/>
        </w:tabs>
        <w:spacing w:after="0" w:line="346" w:lineRule="auto"/>
        <w:ind w:left="740"/>
      </w:pPr>
      <w:r w:rsidRPr="004E634A">
        <w:rPr>
          <w:rFonts w:ascii="Courier New" w:hAnsi="Courier New"/>
        </w:rPr>
        <w:t>o</w:t>
      </w:r>
      <w:r w:rsidRPr="004E634A">
        <w:tab/>
        <w:t>Additional information or clarifications regarding procurement documentation</w:t>
      </w:r>
    </w:p>
    <w:p w14:paraId="1EA1323A" w14:textId="77777777" w:rsidR="00E174D5" w:rsidRPr="004E634A" w:rsidRDefault="00EC1CB0">
      <w:pPr>
        <w:pStyle w:val="BodyText"/>
        <w:shd w:val="clear" w:color="auto" w:fill="auto"/>
        <w:tabs>
          <w:tab w:val="left" w:pos="1385"/>
        </w:tabs>
        <w:spacing w:after="0" w:line="346" w:lineRule="auto"/>
        <w:ind w:left="740"/>
      </w:pPr>
      <w:r w:rsidRPr="004E634A">
        <w:rPr>
          <w:rFonts w:ascii="Courier New" w:hAnsi="Courier New"/>
        </w:rPr>
        <w:t>o</w:t>
      </w:r>
      <w:r w:rsidRPr="004E634A">
        <w:tab/>
        <w:t xml:space="preserve">Changes to the electronic </w:t>
      </w:r>
      <w:proofErr w:type="spellStart"/>
      <w:r w:rsidRPr="004E634A">
        <w:t>catalog</w:t>
      </w:r>
      <w:proofErr w:type="spellEnd"/>
    </w:p>
    <w:p w14:paraId="2910AEFE" w14:textId="77777777" w:rsidR="00E174D5" w:rsidRPr="004E634A" w:rsidRDefault="00EC1CB0">
      <w:pPr>
        <w:pStyle w:val="BodyText"/>
        <w:shd w:val="clear" w:color="auto" w:fill="auto"/>
        <w:tabs>
          <w:tab w:val="left" w:pos="1385"/>
        </w:tabs>
        <w:spacing w:after="0" w:line="346" w:lineRule="auto"/>
        <w:ind w:left="740"/>
      </w:pPr>
      <w:r w:rsidRPr="004E634A">
        <w:rPr>
          <w:rFonts w:ascii="Courier New" w:hAnsi="Courier New"/>
        </w:rPr>
        <w:t>o</w:t>
      </w:r>
      <w:r w:rsidRPr="004E634A">
        <w:tab/>
        <w:t>Decision on award / suspension</w:t>
      </w:r>
    </w:p>
    <w:p w14:paraId="00160A8A" w14:textId="77777777" w:rsidR="00E174D5" w:rsidRPr="004E634A" w:rsidRDefault="00EC1CB0">
      <w:pPr>
        <w:pStyle w:val="BodyText"/>
        <w:shd w:val="clear" w:color="auto" w:fill="auto"/>
        <w:tabs>
          <w:tab w:val="left" w:pos="1385"/>
        </w:tabs>
        <w:spacing w:after="0" w:line="346" w:lineRule="auto"/>
        <w:ind w:left="740"/>
      </w:pPr>
      <w:r w:rsidRPr="004E634A">
        <w:rPr>
          <w:rFonts w:ascii="Courier New" w:hAnsi="Courier New"/>
        </w:rPr>
        <w:t>o</w:t>
      </w:r>
      <w:r w:rsidRPr="004E634A">
        <w:tab/>
        <w:t>Published advertisements on public procurement</w:t>
      </w:r>
    </w:p>
    <w:p w14:paraId="689EEF73" w14:textId="77777777" w:rsidR="00E174D5" w:rsidRPr="004E634A" w:rsidRDefault="00EC1CB0">
      <w:pPr>
        <w:pStyle w:val="BodyText"/>
        <w:shd w:val="clear" w:color="auto" w:fill="auto"/>
        <w:tabs>
          <w:tab w:val="left" w:pos="1385"/>
        </w:tabs>
        <w:spacing w:after="0" w:line="348" w:lineRule="auto"/>
        <w:ind w:left="740" w:right="1200" w:hanging="740"/>
        <w:jc w:val="left"/>
      </w:pPr>
      <w:r w:rsidRPr="004E634A">
        <w:t xml:space="preserve">The user or the business entity participating in the procedure receives the following information through the inbox of the Portal: </w:t>
      </w:r>
      <w:r w:rsidRPr="004E634A">
        <w:rPr>
          <w:rFonts w:ascii="Courier New" w:hAnsi="Courier New"/>
        </w:rPr>
        <w:t>o</w:t>
      </w:r>
      <w:r w:rsidRPr="004E634A">
        <w:tab/>
        <w:t xml:space="preserve"> Confirmation of the successfully submitted offer / application</w:t>
      </w:r>
    </w:p>
    <w:p w14:paraId="34550C23" w14:textId="77777777" w:rsidR="00E174D5" w:rsidRPr="004E634A" w:rsidRDefault="00EC1CB0">
      <w:pPr>
        <w:pStyle w:val="BodyText"/>
        <w:shd w:val="clear" w:color="auto" w:fill="auto"/>
        <w:tabs>
          <w:tab w:val="left" w:pos="1385"/>
        </w:tabs>
        <w:spacing w:after="0" w:line="346" w:lineRule="auto"/>
        <w:ind w:left="740"/>
      </w:pPr>
      <w:r w:rsidRPr="004E634A">
        <w:rPr>
          <w:rFonts w:ascii="Courier New" w:hAnsi="Courier New"/>
        </w:rPr>
        <w:t>o</w:t>
      </w:r>
      <w:r w:rsidRPr="004E634A">
        <w:tab/>
        <w:t>Confirmation of the successfully submitted amendment to the offer / application</w:t>
      </w:r>
    </w:p>
    <w:p w14:paraId="3DBF5768" w14:textId="77777777" w:rsidR="00E174D5" w:rsidRPr="004E634A" w:rsidRDefault="00EC1CB0">
      <w:pPr>
        <w:pStyle w:val="BodyText"/>
        <w:shd w:val="clear" w:color="auto" w:fill="auto"/>
        <w:tabs>
          <w:tab w:val="left" w:pos="1385"/>
        </w:tabs>
        <w:spacing w:after="0" w:line="346" w:lineRule="auto"/>
        <w:ind w:left="740"/>
      </w:pPr>
      <w:r w:rsidRPr="004E634A">
        <w:rPr>
          <w:rFonts w:ascii="Courier New" w:hAnsi="Courier New"/>
        </w:rPr>
        <w:t>o</w:t>
      </w:r>
      <w:r w:rsidRPr="004E634A">
        <w:tab/>
        <w:t xml:space="preserve">Confirmation of the offer / application revocation </w:t>
      </w:r>
    </w:p>
    <w:p w14:paraId="70890F90" w14:textId="77777777" w:rsidR="00E174D5" w:rsidRPr="004E634A" w:rsidRDefault="00EC1CB0">
      <w:pPr>
        <w:pStyle w:val="BodyText"/>
        <w:shd w:val="clear" w:color="auto" w:fill="auto"/>
        <w:tabs>
          <w:tab w:val="left" w:pos="1385"/>
        </w:tabs>
        <w:spacing w:after="0" w:line="346" w:lineRule="auto"/>
        <w:ind w:left="740"/>
      </w:pPr>
      <w:r w:rsidRPr="004E634A">
        <w:rPr>
          <w:rFonts w:ascii="Courier New" w:hAnsi="Courier New"/>
        </w:rPr>
        <w:lastRenderedPageBreak/>
        <w:t>o</w:t>
      </w:r>
      <w:r w:rsidRPr="004E634A">
        <w:tab/>
        <w:t>Call for tenders</w:t>
      </w:r>
    </w:p>
    <w:p w14:paraId="5526FEE6" w14:textId="77777777" w:rsidR="00E174D5" w:rsidRPr="004E634A" w:rsidRDefault="00EC1CB0">
      <w:pPr>
        <w:pStyle w:val="BodyText"/>
        <w:shd w:val="clear" w:color="auto" w:fill="auto"/>
        <w:tabs>
          <w:tab w:val="left" w:pos="1385"/>
        </w:tabs>
        <w:spacing w:after="0" w:line="346" w:lineRule="auto"/>
        <w:ind w:left="740"/>
      </w:pPr>
      <w:r w:rsidRPr="004E634A">
        <w:rPr>
          <w:rFonts w:ascii="Courier New" w:hAnsi="Courier New"/>
        </w:rPr>
        <w:t>o</w:t>
      </w:r>
      <w:r w:rsidRPr="004E634A">
        <w:tab/>
        <w:t>Invitation to participate in the e-bidding</w:t>
      </w:r>
    </w:p>
    <w:p w14:paraId="540D937F" w14:textId="77777777" w:rsidR="00E174D5" w:rsidRPr="004E634A" w:rsidRDefault="00EC1CB0">
      <w:pPr>
        <w:pStyle w:val="BodyText"/>
        <w:shd w:val="clear" w:color="auto" w:fill="auto"/>
        <w:tabs>
          <w:tab w:val="left" w:pos="1385"/>
        </w:tabs>
        <w:spacing w:line="346" w:lineRule="auto"/>
        <w:ind w:left="740"/>
      </w:pPr>
      <w:r w:rsidRPr="004E634A">
        <w:rPr>
          <w:rFonts w:ascii="Courier New" w:hAnsi="Courier New"/>
        </w:rPr>
        <w:t>o</w:t>
      </w:r>
      <w:r w:rsidRPr="004E634A">
        <w:tab/>
        <w:t>Record of the opening of bids</w:t>
      </w:r>
    </w:p>
    <w:p w14:paraId="27E05617" w14:textId="77777777" w:rsidR="00E174D5" w:rsidRPr="004E634A" w:rsidRDefault="00EC1CB0">
      <w:pPr>
        <w:pStyle w:val="BodyText"/>
        <w:shd w:val="clear" w:color="auto" w:fill="auto"/>
        <w:spacing w:line="353" w:lineRule="auto"/>
      </w:pPr>
      <w:r w:rsidRPr="004E634A">
        <w:t>The user receives copies of messages to the e-mail address used for registration on the Portal.</w:t>
      </w:r>
    </w:p>
    <w:p w14:paraId="645379DC" w14:textId="77777777" w:rsidR="00E174D5" w:rsidRPr="004E634A" w:rsidRDefault="00EC1CB0">
      <w:pPr>
        <w:pStyle w:val="Heading20"/>
        <w:keepNext/>
        <w:keepLines/>
        <w:shd w:val="clear" w:color="auto" w:fill="auto"/>
        <w:spacing w:after="80"/>
      </w:pPr>
      <w:bookmarkStart w:id="7" w:name="bookmark7"/>
      <w:r w:rsidRPr="004E634A">
        <w:t>Preparation and submission of the bid / application</w:t>
      </w:r>
      <w:bookmarkEnd w:id="7"/>
    </w:p>
    <w:p w14:paraId="7176CE07" w14:textId="77777777" w:rsidR="00E174D5" w:rsidRPr="004E634A" w:rsidRDefault="00EC1CB0">
      <w:pPr>
        <w:pStyle w:val="BodyText"/>
        <w:shd w:val="clear" w:color="auto" w:fill="auto"/>
      </w:pPr>
      <w:r w:rsidRPr="004E634A">
        <w:t>The business entity prepares the bid /application at the Public Procurement Portal according to the structure and content defined by the Procuring authority during the preparation of the public procurement procedure at the Portal.</w:t>
      </w:r>
    </w:p>
    <w:p w14:paraId="75CACBF7" w14:textId="77777777" w:rsidR="00E174D5" w:rsidRPr="004E634A" w:rsidRDefault="00EC1CB0">
      <w:pPr>
        <w:pStyle w:val="BodyText"/>
        <w:shd w:val="clear" w:color="auto" w:fill="auto"/>
        <w:spacing w:after="0"/>
      </w:pPr>
      <w:r w:rsidRPr="004E634A">
        <w:t>The business entity that submits the bid / application must be registered on the Portal with at least one, and preferably more, users (i.e. user accounts).</w:t>
      </w:r>
    </w:p>
    <w:p w14:paraId="7FFFB272" w14:textId="77777777" w:rsidR="00E174D5" w:rsidRPr="004E634A" w:rsidRDefault="00EA12AD">
      <w:pPr>
        <w:pStyle w:val="Bodytext20"/>
        <w:shd w:val="clear" w:color="auto" w:fill="auto"/>
        <w:spacing w:after="80"/>
        <w:ind w:left="740" w:firstLine="0"/>
      </w:pPr>
      <w:hyperlink r:id="rId20" w:history="1">
        <w:r w:rsidR="00EC1CB0" w:rsidRPr="004E634A">
          <w:t>see general instructions for users of the Portal</w:t>
        </w:r>
      </w:hyperlink>
    </w:p>
    <w:p w14:paraId="0F6DB907" w14:textId="6C9A98DA" w:rsidR="00E174D5" w:rsidRPr="004E634A" w:rsidRDefault="00EC1CB0">
      <w:pPr>
        <w:pStyle w:val="BodyText"/>
        <w:shd w:val="clear" w:color="auto" w:fill="auto"/>
        <w:spacing w:line="233" w:lineRule="auto"/>
      </w:pPr>
      <w:r w:rsidRPr="004E634A">
        <w:t xml:space="preserve">A </w:t>
      </w:r>
      <w:r w:rsidR="002B0936" w:rsidRPr="004E634A">
        <w:t>Bidder</w:t>
      </w:r>
      <w:r w:rsidRPr="004E634A">
        <w:t xml:space="preserve"> who has submitted a bid independently cannot simultaneously participate in a joint bid or as a subcontractor, nor can the same person participate in multiple joint bids.</w:t>
      </w:r>
    </w:p>
    <w:p w14:paraId="7F5FED86" w14:textId="395F6143" w:rsidR="00E174D5" w:rsidRPr="004E634A" w:rsidRDefault="00EC1CB0">
      <w:pPr>
        <w:pStyle w:val="BodyText"/>
        <w:shd w:val="clear" w:color="auto" w:fill="auto"/>
      </w:pPr>
      <w:r w:rsidRPr="004E634A">
        <w:t xml:space="preserve">A </w:t>
      </w:r>
      <w:r w:rsidR="002B0936" w:rsidRPr="004E634A">
        <w:t>Bidder</w:t>
      </w:r>
      <w:r w:rsidRPr="004E634A">
        <w:t xml:space="preserve"> may submit only one bid, except in the case where the submission of a bid with variants is permitted or required.</w:t>
      </w:r>
    </w:p>
    <w:p w14:paraId="1E281F6C" w14:textId="77777777" w:rsidR="00E174D5" w:rsidRPr="004E634A" w:rsidRDefault="00EC1CB0">
      <w:pPr>
        <w:pStyle w:val="BodyText"/>
        <w:shd w:val="clear" w:color="auto" w:fill="auto"/>
        <w:spacing w:line="230" w:lineRule="auto"/>
        <w:ind w:left="40"/>
        <w:jc w:val="center"/>
        <w:rPr>
          <w:sz w:val="18"/>
          <w:szCs w:val="18"/>
        </w:rPr>
      </w:pPr>
      <w:r w:rsidRPr="004E634A">
        <w:t>Detailed instructions on preparing an offer through the Portal:</w:t>
      </w:r>
      <w:r w:rsidRPr="004E634A">
        <w:br/>
      </w:r>
      <w:hyperlink r:id="rId21" w:history="1">
        <w:r w:rsidRPr="004E634A">
          <w:rPr>
            <w:color w:val="0000FF"/>
            <w:sz w:val="18"/>
            <w:szCs w:val="18"/>
          </w:rPr>
          <w:t>see general instructions for users of the Portal</w:t>
        </w:r>
      </w:hyperlink>
    </w:p>
    <w:p w14:paraId="044A41E3" w14:textId="62124C0B" w:rsidR="00E174D5" w:rsidRPr="004E634A" w:rsidRDefault="00EC1CB0">
      <w:pPr>
        <w:pStyle w:val="BodyText"/>
        <w:shd w:val="clear" w:color="auto" w:fill="auto"/>
        <w:spacing w:after="0" w:line="353" w:lineRule="auto"/>
      </w:pPr>
      <w:r w:rsidRPr="004E634A">
        <w:rPr>
          <w:b/>
          <w:bCs/>
        </w:rPr>
        <w:t>Deadline for submission of bids or applications</w:t>
      </w:r>
      <w:r w:rsidRPr="003A5096">
        <w:rPr>
          <w:b/>
          <w:bCs/>
        </w:rPr>
        <w:t xml:space="preserve">: </w:t>
      </w:r>
      <w:r w:rsidR="003A5096" w:rsidRPr="003A5096">
        <w:rPr>
          <w:b/>
          <w:bCs/>
        </w:rPr>
        <w:t>05</w:t>
      </w:r>
      <w:r w:rsidR="00F5604A" w:rsidRPr="003A5096">
        <w:rPr>
          <w:b/>
          <w:bCs/>
        </w:rPr>
        <w:t>.11</w:t>
      </w:r>
      <w:r w:rsidR="003A5096" w:rsidRPr="003A5096">
        <w:rPr>
          <w:b/>
          <w:bCs/>
        </w:rPr>
        <w:t>.2024</w:t>
      </w:r>
      <w:r w:rsidRPr="003A5096">
        <w:rPr>
          <w:b/>
          <w:bCs/>
        </w:rPr>
        <w:t xml:space="preserve"> 12:00</w:t>
      </w:r>
    </w:p>
    <w:p w14:paraId="2FCE582A" w14:textId="77777777" w:rsidR="00E174D5" w:rsidRPr="004E634A" w:rsidRDefault="00EC1CB0">
      <w:pPr>
        <w:pStyle w:val="BodyText"/>
        <w:shd w:val="clear" w:color="auto" w:fill="auto"/>
        <w:spacing w:after="0" w:line="353" w:lineRule="auto"/>
      </w:pPr>
      <w:r w:rsidRPr="004E634A">
        <w:rPr>
          <w:b/>
          <w:bCs/>
        </w:rPr>
        <w:t>Languages in which bids or applications can be submitted: Serbian</w:t>
      </w:r>
    </w:p>
    <w:p w14:paraId="1A190DAA" w14:textId="77777777" w:rsidR="00E174D5" w:rsidRPr="004E634A" w:rsidRDefault="00EC1CB0">
      <w:pPr>
        <w:pStyle w:val="BodyText"/>
        <w:shd w:val="clear" w:color="auto" w:fill="auto"/>
        <w:spacing w:after="240" w:line="353" w:lineRule="auto"/>
        <w:ind w:left="4580"/>
        <w:jc w:val="left"/>
      </w:pPr>
      <w:r w:rsidRPr="004E634A">
        <w:rPr>
          <w:b/>
          <w:bCs/>
        </w:rPr>
        <w:t>English</w:t>
      </w:r>
    </w:p>
    <w:p w14:paraId="4E2DF465" w14:textId="77777777" w:rsidR="00E174D5" w:rsidRPr="004E634A" w:rsidRDefault="00EC1CB0">
      <w:pPr>
        <w:pStyle w:val="BodyText"/>
        <w:shd w:val="clear" w:color="auto" w:fill="auto"/>
        <w:spacing w:after="80"/>
      </w:pPr>
      <w:r w:rsidRPr="004E634A">
        <w:rPr>
          <w:b/>
          <w:bCs/>
        </w:rPr>
        <w:t>Description of parts of the bid that can be submitted in a foreign language</w:t>
      </w:r>
    </w:p>
    <w:p w14:paraId="5405A506" w14:textId="77777777" w:rsidR="00E174D5" w:rsidRPr="004E634A" w:rsidRDefault="00EC1CB0">
      <w:pPr>
        <w:pStyle w:val="BodyText"/>
        <w:shd w:val="clear" w:color="auto" w:fill="auto"/>
        <w:spacing w:after="160"/>
        <w:ind w:left="740"/>
      </w:pPr>
      <w:r w:rsidRPr="004E634A">
        <w:t>The bidder can submit all documentation in English.</w:t>
      </w:r>
    </w:p>
    <w:p w14:paraId="7798CB51" w14:textId="77777777" w:rsidR="00E174D5" w:rsidRPr="004E634A" w:rsidRDefault="00EC1CB0">
      <w:pPr>
        <w:pStyle w:val="BodyText"/>
        <w:shd w:val="clear" w:color="auto" w:fill="auto"/>
        <w:spacing w:after="0"/>
      </w:pPr>
      <w:r w:rsidRPr="004E634A">
        <w:rPr>
          <w:b/>
          <w:bCs/>
        </w:rPr>
        <w:t>Integrity Declaration</w:t>
      </w:r>
    </w:p>
    <w:p w14:paraId="3BBCD118" w14:textId="117A4C6F" w:rsidR="00E174D5" w:rsidRPr="004E634A" w:rsidRDefault="00EC1CB0">
      <w:pPr>
        <w:pStyle w:val="BodyText"/>
        <w:shd w:val="clear" w:color="auto" w:fill="auto"/>
        <w:spacing w:after="220"/>
      </w:pPr>
      <w:r w:rsidRPr="004E634A">
        <w:t xml:space="preserve"> In the offer/application form, the </w:t>
      </w:r>
      <w:r w:rsidR="002B0936" w:rsidRPr="004E634A">
        <w:t>Bidder</w:t>
      </w:r>
      <w:r w:rsidRPr="004E634A">
        <w:t xml:space="preserve"> / candidate must confirm with a declaration of integrity under full material and criminal liability that he submitted his offer/application independently, without agreement with other </w:t>
      </w:r>
      <w:r w:rsidR="002B0936" w:rsidRPr="004E634A">
        <w:t>bidders</w:t>
      </w:r>
      <w:r w:rsidRPr="004E634A">
        <w:t xml:space="preserve"> / candidates or interested parties and to guarantee the accuracy of the data in the offer/application.</w:t>
      </w:r>
    </w:p>
    <w:p w14:paraId="55AE6A7F" w14:textId="77777777" w:rsidR="00E174D5" w:rsidRPr="004E634A" w:rsidRDefault="00EC1CB0">
      <w:pPr>
        <w:pStyle w:val="Heading30"/>
        <w:keepNext/>
        <w:keepLines/>
        <w:shd w:val="clear" w:color="auto" w:fill="auto"/>
        <w:spacing w:after="80"/>
      </w:pPr>
      <w:bookmarkStart w:id="8" w:name="bookmark8"/>
      <w:r w:rsidRPr="004E634A">
        <w:t>Preparation and submission of joint offer / application</w:t>
      </w:r>
      <w:bookmarkEnd w:id="8"/>
    </w:p>
    <w:p w14:paraId="1F386FBE" w14:textId="2CC53462" w:rsidR="00E174D5" w:rsidRPr="004E634A" w:rsidRDefault="00EC1CB0">
      <w:pPr>
        <w:pStyle w:val="BodyText"/>
        <w:shd w:val="clear" w:color="auto" w:fill="auto"/>
      </w:pPr>
      <w:r w:rsidRPr="004E634A">
        <w:t>On the public procurement procedure page on the Portal, a business entity can create a group of business entities (</w:t>
      </w:r>
      <w:r w:rsidR="002B0936" w:rsidRPr="004E634A">
        <w:t>bidders</w:t>
      </w:r>
      <w:r w:rsidRPr="004E634A">
        <w:t xml:space="preserve"> / candidates) in order to submit a joint offer / application.</w:t>
      </w:r>
    </w:p>
    <w:p w14:paraId="53238B30" w14:textId="77777777" w:rsidR="00E174D5" w:rsidRPr="004E634A" w:rsidRDefault="00EC1CB0">
      <w:pPr>
        <w:pStyle w:val="BodyText"/>
        <w:shd w:val="clear" w:color="auto" w:fill="auto"/>
      </w:pPr>
      <w:r w:rsidRPr="004E634A">
        <w:t>A member of a group of business entities who submits an offer / application must be authorized to submit a joint offer / application on behalf of the group. Authorization to submit an offer / application on behalf of a group of business entities is given by the members of the group via the Public Procurement Portal. All members of the group should be registered users of the Public Procurement Portal.</w:t>
      </w:r>
    </w:p>
    <w:p w14:paraId="159F8F00" w14:textId="77777777" w:rsidR="00E174D5" w:rsidRPr="004E634A" w:rsidRDefault="00EC1CB0">
      <w:pPr>
        <w:pStyle w:val="BodyText"/>
        <w:shd w:val="clear" w:color="auto" w:fill="auto"/>
        <w:spacing w:line="230" w:lineRule="auto"/>
        <w:ind w:left="720" w:right="1180" w:hanging="720"/>
        <w:jc w:val="left"/>
        <w:rPr>
          <w:sz w:val="18"/>
          <w:szCs w:val="18"/>
        </w:rPr>
      </w:pPr>
      <w:r w:rsidRPr="004E634A">
        <w:t xml:space="preserve">More about the formation of a group of business entities </w:t>
      </w:r>
      <w:hyperlink r:id="rId22" w:history="1">
        <w:r w:rsidRPr="004E634A">
          <w:rPr>
            <w:color w:val="0000FF"/>
            <w:sz w:val="18"/>
            <w:szCs w:val="18"/>
          </w:rPr>
          <w:t>see general instructions for users of the Portal</w:t>
        </w:r>
      </w:hyperlink>
    </w:p>
    <w:p w14:paraId="253DAF52" w14:textId="77777777" w:rsidR="00E174D5" w:rsidRPr="004E634A" w:rsidRDefault="00EC1CB0">
      <w:pPr>
        <w:pStyle w:val="BodyText"/>
        <w:shd w:val="clear" w:color="auto" w:fill="auto"/>
        <w:spacing w:line="233" w:lineRule="auto"/>
      </w:pPr>
      <w:r w:rsidRPr="004E634A">
        <w:t>The offer / application is prepared and submitted by a member of the group authorized to submit a joint offer / application on behalf of a group of business entities.</w:t>
      </w:r>
    </w:p>
    <w:p w14:paraId="4A7B98BB" w14:textId="77777777" w:rsidR="00E174D5" w:rsidRPr="004E634A" w:rsidRDefault="00EC1CB0">
      <w:pPr>
        <w:pStyle w:val="BodyText"/>
        <w:shd w:val="clear" w:color="auto" w:fill="auto"/>
      </w:pPr>
      <w:r w:rsidRPr="004E634A">
        <w:t>In the case of a joint offer / application, data on group members are part of the offer / application form.</w:t>
      </w:r>
    </w:p>
    <w:p w14:paraId="029F23C4" w14:textId="5D5A9749" w:rsidR="00E174D5" w:rsidRPr="004E634A" w:rsidRDefault="00EC1CB0">
      <w:pPr>
        <w:pStyle w:val="BodyText"/>
        <w:shd w:val="clear" w:color="auto" w:fill="auto"/>
      </w:pPr>
      <w:r w:rsidRPr="004E634A">
        <w:t xml:space="preserve">When filling out the offer form of a group of </w:t>
      </w:r>
      <w:r w:rsidR="002B0936" w:rsidRPr="004E634A">
        <w:t>bidders</w:t>
      </w:r>
      <w:r w:rsidRPr="004E634A">
        <w:t xml:space="preserve"> on the Public Procurement Portal, the value or the percentage of the procurement value and the subject or quantity of the subject of procurement to be performed by each member of the group according to the contract should be indicated. When filling out the application form for a group of candidates, the said data is provided if known.</w:t>
      </w:r>
    </w:p>
    <w:p w14:paraId="2E2BC3E9" w14:textId="77777777" w:rsidR="00E174D5" w:rsidRPr="004E634A" w:rsidRDefault="00EC1CB0">
      <w:pPr>
        <w:pStyle w:val="BodyText"/>
        <w:shd w:val="clear" w:color="auto" w:fill="auto"/>
        <w:spacing w:after="220"/>
      </w:pPr>
      <w:r w:rsidRPr="004E634A">
        <w:t xml:space="preserve">All members of the group of business entities should fill out the Declaration on the </w:t>
      </w:r>
      <w:proofErr w:type="spellStart"/>
      <w:r w:rsidRPr="004E634A">
        <w:t>fulfillment</w:t>
      </w:r>
      <w:proofErr w:type="spellEnd"/>
      <w:r w:rsidRPr="004E634A">
        <w:t xml:space="preserve"> of the criteria for the qualitative selection of the business entity.</w:t>
      </w:r>
    </w:p>
    <w:p w14:paraId="600793D7" w14:textId="77777777" w:rsidR="00E174D5" w:rsidRPr="004E634A" w:rsidRDefault="00EC1CB0">
      <w:pPr>
        <w:pStyle w:val="Heading30"/>
        <w:keepNext/>
        <w:keepLines/>
        <w:shd w:val="clear" w:color="auto" w:fill="auto"/>
      </w:pPr>
      <w:bookmarkStart w:id="9" w:name="bookmark9"/>
      <w:r w:rsidRPr="004E634A">
        <w:lastRenderedPageBreak/>
        <w:t>Preparation of bid / application with Subcontractor</w:t>
      </w:r>
      <w:bookmarkEnd w:id="9"/>
    </w:p>
    <w:p w14:paraId="1DBF99EA" w14:textId="77777777" w:rsidR="00E174D5" w:rsidRPr="004E634A" w:rsidRDefault="00EC1CB0">
      <w:pPr>
        <w:pStyle w:val="BodyText"/>
        <w:shd w:val="clear" w:color="auto" w:fill="auto"/>
      </w:pPr>
      <w:r w:rsidRPr="004E634A">
        <w:t>If the offer/application includes subcontractors, they should be registered users of the Public Procurement Portal, but they should not give consent to the business entity to submit the offer/application through the Portal.</w:t>
      </w:r>
    </w:p>
    <w:p w14:paraId="5A8074AE" w14:textId="77777777" w:rsidR="00E174D5" w:rsidRPr="004E634A" w:rsidRDefault="00EC1CB0">
      <w:pPr>
        <w:pStyle w:val="BodyText"/>
        <w:shd w:val="clear" w:color="auto" w:fill="auto"/>
      </w:pPr>
      <w:r w:rsidRPr="004E634A">
        <w:t>A business entity that intends to entrust the execution of a part of the contract to a subcontractor shall specify the following for each individual subcontractor:</w:t>
      </w:r>
    </w:p>
    <w:p w14:paraId="0D092CC7" w14:textId="77777777" w:rsidR="00E174D5" w:rsidRPr="004E634A" w:rsidRDefault="00EC1CB0">
      <w:pPr>
        <w:pStyle w:val="BodyText"/>
        <w:numPr>
          <w:ilvl w:val="0"/>
          <w:numId w:val="1"/>
        </w:numPr>
        <w:shd w:val="clear" w:color="auto" w:fill="auto"/>
        <w:tabs>
          <w:tab w:val="left" w:pos="710"/>
        </w:tabs>
        <w:ind w:left="720" w:right="680" w:hanging="720"/>
        <w:jc w:val="left"/>
      </w:pPr>
      <w:r w:rsidRPr="004E634A">
        <w:t>subcontractor data (subcontractor name, address, registration number, tax number, contact person).</w:t>
      </w:r>
    </w:p>
    <w:p w14:paraId="3407818C" w14:textId="77777777" w:rsidR="00E174D5" w:rsidRPr="004E634A" w:rsidRDefault="00EC1CB0">
      <w:pPr>
        <w:pStyle w:val="BodyText"/>
        <w:numPr>
          <w:ilvl w:val="0"/>
          <w:numId w:val="1"/>
        </w:numPr>
        <w:shd w:val="clear" w:color="auto" w:fill="auto"/>
        <w:tabs>
          <w:tab w:val="left" w:pos="710"/>
        </w:tabs>
        <w:spacing w:line="233" w:lineRule="auto"/>
        <w:ind w:left="720" w:right="680" w:hanging="720"/>
        <w:jc w:val="left"/>
      </w:pPr>
      <w:r w:rsidRPr="004E634A">
        <w:t>data on the part of the contract that will be entrusted to the subcontractor (by subject or in quantity, value or percentage).</w:t>
      </w:r>
    </w:p>
    <w:p w14:paraId="1F0194A1" w14:textId="0D5D0029" w:rsidR="00E174D5" w:rsidRPr="004E634A" w:rsidRDefault="00EC1CB0">
      <w:pPr>
        <w:pStyle w:val="BodyText"/>
        <w:numPr>
          <w:ilvl w:val="0"/>
          <w:numId w:val="1"/>
        </w:numPr>
        <w:shd w:val="clear" w:color="auto" w:fill="auto"/>
        <w:tabs>
          <w:tab w:val="left" w:pos="710"/>
        </w:tabs>
        <w:ind w:left="720" w:right="680" w:hanging="720"/>
        <w:jc w:val="left"/>
      </w:pPr>
      <w:r w:rsidRPr="004E634A">
        <w:t xml:space="preserve">whether the subcontractor requests the </w:t>
      </w:r>
      <w:r w:rsidR="000E0039" w:rsidRPr="004E634A">
        <w:t>Bidder</w:t>
      </w:r>
      <w:r w:rsidRPr="004E634A">
        <w:t xml:space="preserve"> to directly pay him all due claims for the part of the contract that he executed.</w:t>
      </w:r>
    </w:p>
    <w:p w14:paraId="1AAFA3E1" w14:textId="3651EE4A" w:rsidR="00E174D5" w:rsidRPr="004E634A" w:rsidRDefault="00EC1CB0">
      <w:pPr>
        <w:pStyle w:val="BodyText"/>
        <w:shd w:val="clear" w:color="auto" w:fill="auto"/>
        <w:spacing w:after="220"/>
      </w:pPr>
      <w:r w:rsidRPr="004E634A">
        <w:t xml:space="preserve">The business entity is obliged to submit a Declaration on the </w:t>
      </w:r>
      <w:r w:rsidR="004E634A" w:rsidRPr="004E634A">
        <w:t>fulfilment</w:t>
      </w:r>
      <w:r w:rsidRPr="004E634A">
        <w:t xml:space="preserve"> of the criteria for the qualitative selection of the business entity for each subcontractor in the offer / application.</w:t>
      </w:r>
    </w:p>
    <w:p w14:paraId="5F2EBBD7" w14:textId="77777777" w:rsidR="00E174D5" w:rsidRPr="004E634A" w:rsidRDefault="00EC1CB0">
      <w:pPr>
        <w:pStyle w:val="Heading30"/>
        <w:keepNext/>
        <w:keepLines/>
        <w:shd w:val="clear" w:color="auto" w:fill="auto"/>
      </w:pPr>
      <w:bookmarkStart w:id="10" w:name="bookmark10"/>
      <w:r w:rsidRPr="004E634A">
        <w:t xml:space="preserve">Preparation of documents of the bid / application </w:t>
      </w:r>
      <w:bookmarkEnd w:id="10"/>
    </w:p>
    <w:p w14:paraId="1EE8FD6D" w14:textId="77777777" w:rsidR="00E174D5" w:rsidRPr="004E634A" w:rsidRDefault="00EC1CB0">
      <w:pPr>
        <w:pStyle w:val="BodyText"/>
        <w:shd w:val="clear" w:color="auto" w:fill="auto"/>
      </w:pPr>
      <w:r w:rsidRPr="004E634A">
        <w:t>The business entity uploads the offer/application documents according to the defined structure. The supported formats and size of documents are prescribed by the Instructions for using the Public Procurement Portal. In the event that a single document exceeds the size allowed on the Public Procurement Portal, it is recommended to use document compression or to divide the document into smaller parts and upload smaller and/or compressed documents to the Public Procurement Portal.</w:t>
      </w:r>
    </w:p>
    <w:p w14:paraId="6B4EFBA9" w14:textId="77777777" w:rsidR="00E174D5" w:rsidRPr="004E634A" w:rsidRDefault="00EC1CB0">
      <w:pPr>
        <w:pStyle w:val="BodyText"/>
        <w:shd w:val="clear" w:color="auto" w:fill="auto"/>
      </w:pPr>
      <w:r w:rsidRPr="004E634A">
        <w:t>Documents uploaded as part of the offer / application may not be encrypted by the business entity. The public procurement portal encrypts bids /applications and their parts and preserves the secrecy of the contents of bids /applications as well as information about the identity of the business entity until the date and time of bid opening.</w:t>
      </w:r>
    </w:p>
    <w:p w14:paraId="50198405" w14:textId="002F5CD6" w:rsidR="00E174D5" w:rsidRPr="004E634A" w:rsidRDefault="00EC1CB0">
      <w:pPr>
        <w:pStyle w:val="BodyText"/>
        <w:shd w:val="clear" w:color="auto" w:fill="auto"/>
        <w:spacing w:after="0"/>
      </w:pPr>
      <w:r w:rsidRPr="004E634A">
        <w:t xml:space="preserve">The business entity can prepare and upload to the Portal </w:t>
      </w:r>
      <w:r w:rsidRPr="004E634A">
        <w:rPr>
          <w:i/>
          <w:iCs/>
        </w:rPr>
        <w:t>(Procedure Page Offer or Application Preparation of documentation)</w:t>
      </w:r>
      <w:r w:rsidRPr="004E634A">
        <w:t xml:space="preserve"> documents that it intends to attach as part of the bid / application. </w:t>
      </w:r>
    </w:p>
    <w:p w14:paraId="7DEA96F1" w14:textId="77777777" w:rsidR="00E174D5" w:rsidRPr="004E634A" w:rsidRDefault="00EA12AD">
      <w:pPr>
        <w:pStyle w:val="Bodytext20"/>
        <w:shd w:val="clear" w:color="auto" w:fill="auto"/>
        <w:ind w:left="720" w:firstLine="0"/>
        <w:jc w:val="left"/>
      </w:pPr>
      <w:hyperlink r:id="rId23" w:history="1">
        <w:r w:rsidR="00EC1CB0" w:rsidRPr="004E634A">
          <w:t>see general instructions for users of the Portal</w:t>
        </w:r>
      </w:hyperlink>
    </w:p>
    <w:p w14:paraId="2BADA7AB" w14:textId="77777777" w:rsidR="00E174D5" w:rsidRPr="004E634A" w:rsidRDefault="00EC1CB0">
      <w:pPr>
        <w:pStyle w:val="BodyText"/>
        <w:shd w:val="clear" w:color="auto" w:fill="auto"/>
      </w:pPr>
      <w:r w:rsidRPr="004E634A">
        <w:t>The Procuring authority has defined that he requires the following documents to be submitted with the offers / applications for the subject / lots.</w:t>
      </w:r>
    </w:p>
    <w:p w14:paraId="4006185F" w14:textId="77777777" w:rsidR="00E174D5" w:rsidRPr="004E634A" w:rsidRDefault="00EC1CB0">
      <w:pPr>
        <w:pStyle w:val="BodyText"/>
        <w:shd w:val="clear" w:color="auto" w:fill="auto"/>
      </w:pPr>
      <w:r w:rsidRPr="004E634A">
        <w:rPr>
          <w:b/>
          <w:bCs/>
        </w:rPr>
        <w:t xml:space="preserve">For the subject / lot: Procurement of the construction of a new pavilion in the Sremska </w:t>
      </w:r>
      <w:proofErr w:type="spellStart"/>
      <w:r w:rsidRPr="004E634A">
        <w:rPr>
          <w:b/>
          <w:bCs/>
        </w:rPr>
        <w:t>Mitrovica</w:t>
      </w:r>
      <w:proofErr w:type="spellEnd"/>
      <w:r w:rsidRPr="004E634A">
        <w:rPr>
          <w:b/>
          <w:bCs/>
        </w:rPr>
        <w:t xml:space="preserve"> Correctional facility</w:t>
      </w:r>
    </w:p>
    <w:p w14:paraId="44E1D8C4" w14:textId="7C4413A6" w:rsidR="00E174D5" w:rsidRPr="004E634A" w:rsidRDefault="00EC1CB0">
      <w:pPr>
        <w:pStyle w:val="BodyText"/>
        <w:shd w:val="clear" w:color="auto" w:fill="auto"/>
      </w:pPr>
      <w:r w:rsidRPr="004E634A">
        <w:rPr>
          <w:b/>
          <w:bCs/>
        </w:rPr>
        <w:t xml:space="preserve">The Procuring authority requires that the </w:t>
      </w:r>
      <w:r w:rsidR="002B0936" w:rsidRPr="004E634A">
        <w:rPr>
          <w:b/>
          <w:bCs/>
        </w:rPr>
        <w:t>Bidder</w:t>
      </w:r>
      <w:r w:rsidRPr="004E634A">
        <w:rPr>
          <w:b/>
          <w:bCs/>
        </w:rPr>
        <w:t xml:space="preserve"> attach the following documents to the offer / application:</w:t>
      </w:r>
    </w:p>
    <w:p w14:paraId="2745B265" w14:textId="77777777" w:rsidR="00E174D5" w:rsidRPr="004E634A" w:rsidRDefault="00EC1CB0">
      <w:pPr>
        <w:pStyle w:val="BodyText"/>
        <w:shd w:val="clear" w:color="auto" w:fill="auto"/>
      </w:pPr>
      <w:r w:rsidRPr="004E634A">
        <w:rPr>
          <w:b/>
          <w:bCs/>
        </w:rPr>
        <w:t>Offer / application form</w:t>
      </w:r>
      <w:r w:rsidRPr="004E634A">
        <w:t xml:space="preserve"> - The Portal automatically creates a completed offer / application form based on the data entered by the business entity on the Portal.</w:t>
      </w:r>
    </w:p>
    <w:p w14:paraId="37D98257" w14:textId="340929F3" w:rsidR="00E174D5" w:rsidRPr="004E634A" w:rsidRDefault="00EC1CB0">
      <w:pPr>
        <w:pStyle w:val="BodyText"/>
        <w:shd w:val="clear" w:color="auto" w:fill="auto"/>
      </w:pPr>
      <w:r w:rsidRPr="004E634A">
        <w:rPr>
          <w:b/>
          <w:bCs/>
        </w:rPr>
        <w:t>Price schedule form</w:t>
      </w:r>
      <w:r w:rsidRPr="004E634A">
        <w:t xml:space="preserve"> - The </w:t>
      </w:r>
      <w:proofErr w:type="gramStart"/>
      <w:r w:rsidRPr="004E634A">
        <w:t>offered</w:t>
      </w:r>
      <w:proofErr w:type="gramEnd"/>
      <w:r w:rsidRPr="004E634A">
        <w:t xml:space="preserve"> Price Schedule Form is an integral part of tender documentation and a mandatory to the offer. Prices are expressed in dinars (RSD) or in the currency of the European Economic and Monetary Union (EUR). For the conversion into dinars, the middle exchange rate of the NBS on the day when the opening of bids was started is used. </w:t>
      </w:r>
      <w:r w:rsidR="002B0936" w:rsidRPr="004E634A">
        <w:t>Bidders</w:t>
      </w:r>
      <w:r w:rsidRPr="004E634A">
        <w:t xml:space="preserve"> are required to electronically fill out the Offered Price Schedule Form, which is provided in Excel spreadsheet format, to print and sign it, and submit it with the bid in PDF format. Also, the specified form must be submitted in excel format, in order to facilitate the checking of the correctness of the bid calculation. In the process of expert evaluation of offers, preference is given to the PDF format. The </w:t>
      </w:r>
      <w:r w:rsidR="002B0936" w:rsidRPr="004E634A">
        <w:t>Bidder</w:t>
      </w:r>
      <w:r w:rsidRPr="004E634A">
        <w:t xml:space="preserve"> fills out all the columns in the bill of quantities - Price Schedule Form for the offered price.</w:t>
      </w:r>
    </w:p>
    <w:p w14:paraId="2E6A1F8B" w14:textId="027C78D7" w:rsidR="00E174D5" w:rsidRPr="004E634A" w:rsidRDefault="00EC1CB0">
      <w:pPr>
        <w:pStyle w:val="BodyText"/>
        <w:shd w:val="clear" w:color="auto" w:fill="auto"/>
      </w:pPr>
      <w:r w:rsidRPr="003A5096">
        <w:rPr>
          <w:b/>
        </w:rPr>
        <w:t xml:space="preserve">Declaration on the </w:t>
      </w:r>
      <w:r w:rsidR="004E634A" w:rsidRPr="003A5096">
        <w:rPr>
          <w:b/>
        </w:rPr>
        <w:t>fulfilment</w:t>
      </w:r>
      <w:r w:rsidRPr="003A5096">
        <w:rPr>
          <w:b/>
        </w:rPr>
        <w:t xml:space="preserve"> of the criteria for the qualitative selection of a business entity</w:t>
      </w:r>
      <w:r w:rsidRPr="004E634A">
        <w:t xml:space="preserve"> - the Portal automatically creates a completed Declaration form based on the data entered by the business entity on the Portal.</w:t>
      </w:r>
    </w:p>
    <w:p w14:paraId="3848EC77" w14:textId="77777777" w:rsidR="00E174D5" w:rsidRPr="004E634A" w:rsidRDefault="00EC1CB0">
      <w:pPr>
        <w:pStyle w:val="BodyText"/>
        <w:shd w:val="clear" w:color="auto" w:fill="auto"/>
      </w:pPr>
      <w:r w:rsidRPr="004E634A">
        <w:rPr>
          <w:b/>
          <w:bCs/>
        </w:rPr>
        <w:t>Security instrument for the seriousness of offer</w:t>
      </w:r>
    </w:p>
    <w:p w14:paraId="60A46A52" w14:textId="0380D5A3" w:rsidR="00E174D5" w:rsidRPr="004E634A" w:rsidRDefault="00EC1CB0">
      <w:pPr>
        <w:pStyle w:val="BodyText"/>
        <w:shd w:val="clear" w:color="auto" w:fill="auto"/>
      </w:pPr>
      <w:r w:rsidRPr="004E634A">
        <w:t xml:space="preserve">Data on the type, content, method of submission, amount and terms of ensuring the </w:t>
      </w:r>
      <w:r w:rsidR="004E634A" w:rsidRPr="004E634A">
        <w:t>fulfilment</w:t>
      </w:r>
      <w:r w:rsidRPr="004E634A">
        <w:t xml:space="preserve"> of the </w:t>
      </w:r>
      <w:r w:rsidR="002B0936" w:rsidRPr="004E634A">
        <w:t>Bidd</w:t>
      </w:r>
      <w:r w:rsidRPr="004E634A">
        <w:t>er's obligations are listed in a separate chapter of these Instructions.</w:t>
      </w:r>
    </w:p>
    <w:p w14:paraId="1E8FA482" w14:textId="009089F0" w:rsidR="00E174D5" w:rsidRPr="004E634A" w:rsidRDefault="00EC1CB0">
      <w:pPr>
        <w:pStyle w:val="BodyText"/>
        <w:shd w:val="clear" w:color="auto" w:fill="auto"/>
      </w:pPr>
      <w:r w:rsidRPr="004E634A">
        <w:rPr>
          <w:b/>
          <w:bCs/>
        </w:rPr>
        <w:t>Contract Form or Framework Agreement</w:t>
      </w:r>
      <w:r w:rsidRPr="004E634A">
        <w:t xml:space="preserve"> </w:t>
      </w:r>
      <w:r w:rsidR="002B0936" w:rsidRPr="004E634A">
        <w:t>–</w:t>
      </w:r>
      <w:r w:rsidRPr="004E634A">
        <w:t xml:space="preserve"> </w:t>
      </w:r>
      <w:r w:rsidR="002B0936" w:rsidRPr="004E634A">
        <w:t xml:space="preserve">bidders </w:t>
      </w:r>
      <w:r w:rsidRPr="004E634A">
        <w:t>fill in the model contract in the specified places.</w:t>
      </w:r>
    </w:p>
    <w:p w14:paraId="6D4F4A5D" w14:textId="77777777" w:rsidR="00E04B4D" w:rsidRDefault="00E04B4D">
      <w:pPr>
        <w:pStyle w:val="BodyText"/>
        <w:shd w:val="clear" w:color="auto" w:fill="auto"/>
      </w:pPr>
      <w:r>
        <w:t xml:space="preserve">Other </w:t>
      </w:r>
      <w:proofErr w:type="gramStart"/>
      <w:r>
        <w:t>documents :</w:t>
      </w:r>
      <w:proofErr w:type="gramEnd"/>
    </w:p>
    <w:p w14:paraId="07A6C51B" w14:textId="28AD39E4" w:rsidR="00E174D5" w:rsidRPr="004E634A" w:rsidRDefault="00EC1CB0">
      <w:pPr>
        <w:pStyle w:val="BodyText"/>
        <w:shd w:val="clear" w:color="auto" w:fill="auto"/>
      </w:pPr>
      <w:r w:rsidRPr="004E634A">
        <w:t>List of manufacturers</w:t>
      </w:r>
      <w:r w:rsidR="00E04B4D">
        <w:t>,</w:t>
      </w:r>
    </w:p>
    <w:p w14:paraId="23E440ED" w14:textId="2738618E" w:rsidR="00E174D5" w:rsidRPr="004E634A" w:rsidRDefault="00EC1CB0">
      <w:pPr>
        <w:pStyle w:val="BodyText"/>
        <w:shd w:val="clear" w:color="auto" w:fill="auto"/>
      </w:pPr>
      <w:r w:rsidRPr="004E634A">
        <w:lastRenderedPageBreak/>
        <w:t xml:space="preserve">Confidentiality Declaration Form - person authorized by the </w:t>
      </w:r>
      <w:r w:rsidR="00BB5029">
        <w:t>Bidder</w:t>
      </w:r>
      <w:r w:rsidR="00E04B4D">
        <w:t>,</w:t>
      </w:r>
    </w:p>
    <w:p w14:paraId="069B8CB5" w14:textId="0349175B" w:rsidR="00E174D5" w:rsidRPr="004E634A" w:rsidRDefault="00EC1CB0">
      <w:pPr>
        <w:pStyle w:val="BodyText"/>
        <w:shd w:val="clear" w:color="auto" w:fill="auto"/>
      </w:pPr>
      <w:r w:rsidRPr="004E634A">
        <w:t>Integrity Declaration</w:t>
      </w:r>
      <w:r w:rsidR="00E04B4D">
        <w:t>,</w:t>
      </w:r>
    </w:p>
    <w:p w14:paraId="54F88E11" w14:textId="2933AAA5" w:rsidR="00E04B4D" w:rsidRDefault="00EC1CB0">
      <w:pPr>
        <w:pStyle w:val="BodyText"/>
        <w:shd w:val="clear" w:color="auto" w:fill="auto"/>
      </w:pPr>
      <w:r w:rsidRPr="004E634A">
        <w:t xml:space="preserve">Agreement on environmental and social </w:t>
      </w:r>
      <w:proofErr w:type="gramStart"/>
      <w:r w:rsidRPr="004E634A">
        <w:t xml:space="preserve">protection </w:t>
      </w:r>
      <w:r w:rsidR="00E04B4D">
        <w:t>.</w:t>
      </w:r>
      <w:proofErr w:type="gramEnd"/>
    </w:p>
    <w:p w14:paraId="1871AF9B" w14:textId="3715A8C6" w:rsidR="00E174D5" w:rsidRPr="004E634A" w:rsidRDefault="00EC1CB0">
      <w:pPr>
        <w:pStyle w:val="BodyText"/>
        <w:shd w:val="clear" w:color="auto" w:fill="auto"/>
      </w:pPr>
      <w:r w:rsidRPr="004E634A">
        <w:t xml:space="preserve">List of manufacturers- </w:t>
      </w:r>
      <w:r w:rsidR="002B0936" w:rsidRPr="004E634A">
        <w:t>bidders</w:t>
      </w:r>
      <w:r w:rsidRPr="004E634A">
        <w:t xml:space="preserve"> fill out the List of manufacturers Form, follow the instructions in the form and upload it with their offer;</w:t>
      </w:r>
    </w:p>
    <w:p w14:paraId="5C6A9B75" w14:textId="671F78D3" w:rsidR="00E174D5" w:rsidRPr="004E634A" w:rsidRDefault="00EC1CB0">
      <w:pPr>
        <w:pStyle w:val="BodyText"/>
        <w:shd w:val="clear" w:color="auto" w:fill="auto"/>
      </w:pPr>
      <w:r w:rsidRPr="004E634A">
        <w:t xml:space="preserve">Confidentiality Declaration Form - person authorized by the </w:t>
      </w:r>
      <w:r w:rsidR="00BB5029">
        <w:t>Bidder</w:t>
      </w:r>
      <w:r w:rsidRPr="004E634A">
        <w:t xml:space="preserve"> - this form is uploaded by each </w:t>
      </w:r>
      <w:r w:rsidR="002B0936" w:rsidRPr="004E634A">
        <w:t>bidder</w:t>
      </w:r>
      <w:r w:rsidRPr="004E634A">
        <w:t xml:space="preserve"> participating in the public procurement in question;</w:t>
      </w:r>
    </w:p>
    <w:p w14:paraId="00DAC2A8" w14:textId="767A1C7F" w:rsidR="00E174D5" w:rsidRPr="004E634A" w:rsidRDefault="00EC1CB0">
      <w:pPr>
        <w:pStyle w:val="BodyText"/>
        <w:shd w:val="clear" w:color="auto" w:fill="auto"/>
        <w:spacing w:after="0"/>
      </w:pPr>
      <w:r w:rsidRPr="004E634A">
        <w:t xml:space="preserve">Integrity Declaration - The Integrity Declaration form is an integral part of the tender documentation and is mandatory part of the bid. Business entities shall fill in, sign, scan and submit the said form when submitting the bid through the portal. All members of the group of </w:t>
      </w:r>
      <w:r w:rsidR="008C385A" w:rsidRPr="004E634A">
        <w:t>bidders</w:t>
      </w:r>
      <w:r w:rsidRPr="004E634A">
        <w:t xml:space="preserve"> are required to submit the said</w:t>
      </w:r>
    </w:p>
    <w:p w14:paraId="636A50C4" w14:textId="77777777" w:rsidR="00E174D5" w:rsidRPr="004E634A" w:rsidRDefault="00EC1CB0">
      <w:pPr>
        <w:pStyle w:val="BodyText"/>
        <w:shd w:val="clear" w:color="auto" w:fill="auto"/>
      </w:pPr>
      <w:r w:rsidRPr="004E634A">
        <w:t>document;</w:t>
      </w:r>
    </w:p>
    <w:p w14:paraId="00A94FB7" w14:textId="751481E4" w:rsidR="00E174D5" w:rsidRPr="004E634A" w:rsidRDefault="00EC1CB0">
      <w:pPr>
        <w:pStyle w:val="BodyText"/>
        <w:shd w:val="clear" w:color="auto" w:fill="auto"/>
        <w:spacing w:after="940"/>
      </w:pPr>
      <w:r w:rsidRPr="004E634A">
        <w:t xml:space="preserve">Agreement on environmental and social protection - The Agreement on environmental and social protection form is an integral part of the tender documentation and is mandatory part of the bid. Business entities shall fill in, sign, scan and submit the said form when submitting the bid through the portal. All members of the group of </w:t>
      </w:r>
      <w:r w:rsidR="000E0039" w:rsidRPr="004E634A">
        <w:t>bidders</w:t>
      </w:r>
      <w:r w:rsidRPr="004E634A">
        <w:t xml:space="preserve"> are required to submit the said document.</w:t>
      </w:r>
    </w:p>
    <w:p w14:paraId="7A63DC9E" w14:textId="77777777" w:rsidR="00E174D5" w:rsidRPr="004E634A" w:rsidRDefault="00EC1CB0">
      <w:pPr>
        <w:pStyle w:val="BodyText"/>
        <w:shd w:val="clear" w:color="auto" w:fill="auto"/>
      </w:pPr>
      <w:r w:rsidRPr="004E634A">
        <w:t>Business entities can upload several documents with each requested document, if it consists of more than one document.</w:t>
      </w:r>
    </w:p>
    <w:p w14:paraId="6413A1FE" w14:textId="56874E02" w:rsidR="00E174D5" w:rsidRPr="004E634A" w:rsidRDefault="00EC1CB0">
      <w:pPr>
        <w:pStyle w:val="BodyText"/>
        <w:shd w:val="clear" w:color="auto" w:fill="auto"/>
        <w:spacing w:after="240"/>
      </w:pPr>
      <w:r w:rsidRPr="004E634A">
        <w:t xml:space="preserve">When uploading documents to the Public Procurement Portal, the business entity marks documents as confidential on the very Portal (in accordance with Article 38 of the Law on Public Procurement), states the legal basis for marking the documents as confidential and further explains the reason(s) for confidentiality. In the event that only parts of a certain document are confidential, before uploading that document to the Portal, the business entity needs to separate the confidential parts and place them in a different document, mark it as confidential, and upload it to the Public Procurement Portal. Parts that are not confidential must be separated and placed into a separate document or documents and uploaded to the Public Procurement Portal. No signature of scanning of documents is needed in the process of </w:t>
      </w:r>
      <w:r w:rsidR="009840D1" w:rsidRPr="004E634A">
        <w:t>electronic</w:t>
      </w:r>
      <w:r w:rsidRPr="004E634A">
        <w:t xml:space="preserve"> offer / application.</w:t>
      </w:r>
    </w:p>
    <w:p w14:paraId="603A77BF" w14:textId="77777777" w:rsidR="00E174D5" w:rsidRPr="004E634A" w:rsidRDefault="00EC1CB0">
      <w:pPr>
        <w:pStyle w:val="Heading30"/>
        <w:keepNext/>
        <w:keepLines/>
        <w:shd w:val="clear" w:color="auto" w:fill="auto"/>
      </w:pPr>
      <w:bookmarkStart w:id="11" w:name="bookmark11"/>
      <w:r w:rsidRPr="004E634A">
        <w:t>Declaration on the Criteria for The Qualitative Selection of a Business Entity</w:t>
      </w:r>
      <w:bookmarkEnd w:id="11"/>
    </w:p>
    <w:p w14:paraId="3E10B87F" w14:textId="77777777" w:rsidR="00E174D5" w:rsidRPr="004E634A" w:rsidRDefault="00EC1CB0">
      <w:pPr>
        <w:pStyle w:val="BodyText"/>
        <w:shd w:val="clear" w:color="auto" w:fill="auto"/>
      </w:pPr>
      <w:r w:rsidRPr="004E634A">
        <w:t>Declaration on the Criteria for The Qualitative Selection of a Business Entity is filled out electronically on the Portal.</w:t>
      </w:r>
    </w:p>
    <w:p w14:paraId="2282BF5F" w14:textId="77777777" w:rsidR="00E174D5" w:rsidRPr="004E634A" w:rsidRDefault="00EC1CB0">
      <w:pPr>
        <w:pStyle w:val="BodyText"/>
        <w:shd w:val="clear" w:color="auto" w:fill="auto"/>
        <w:spacing w:after="0"/>
      </w:pPr>
      <w:r w:rsidRPr="004E634A">
        <w:t xml:space="preserve">Part of the tender documentation </w:t>
      </w:r>
      <w:r w:rsidRPr="004E634A">
        <w:rPr>
          <w:b/>
          <w:bCs/>
        </w:rPr>
        <w:t xml:space="preserve">Criteria for The Qualitative Selection of a Business Entity </w:t>
      </w:r>
      <w:r w:rsidRPr="004E634A">
        <w:t>is prepared</w:t>
      </w:r>
    </w:p>
    <w:p w14:paraId="0CF4742F" w14:textId="77777777" w:rsidR="00E174D5" w:rsidRPr="004E634A" w:rsidRDefault="00EC1CB0">
      <w:pPr>
        <w:pStyle w:val="BodyText"/>
        <w:shd w:val="clear" w:color="auto" w:fill="auto"/>
      </w:pPr>
      <w:r w:rsidRPr="004E634A">
        <w:t>via Portal and attached to the tender documentation.</w:t>
      </w:r>
    </w:p>
    <w:p w14:paraId="1919EC4B" w14:textId="77777777" w:rsidR="00E174D5" w:rsidRPr="004E634A" w:rsidRDefault="00EC1CB0">
      <w:pPr>
        <w:pStyle w:val="BodyText"/>
        <w:shd w:val="clear" w:color="auto" w:fill="auto"/>
        <w:spacing w:after="0"/>
      </w:pPr>
      <w:r w:rsidRPr="004E634A">
        <w:t>How to fill out the e-Statement through the Portal:</w:t>
      </w:r>
    </w:p>
    <w:p w14:paraId="128ABC16" w14:textId="77777777" w:rsidR="00E174D5" w:rsidRPr="004E634A" w:rsidRDefault="00EA12AD">
      <w:pPr>
        <w:pStyle w:val="Bodytext20"/>
        <w:shd w:val="clear" w:color="auto" w:fill="auto"/>
        <w:spacing w:line="240" w:lineRule="auto"/>
        <w:ind w:left="720" w:firstLine="0"/>
        <w:jc w:val="left"/>
      </w:pPr>
      <w:hyperlink r:id="rId24" w:history="1">
        <w:r w:rsidR="00EC1CB0" w:rsidRPr="004E634A">
          <w:t>see general instructions for users of the Portal</w:t>
        </w:r>
      </w:hyperlink>
    </w:p>
    <w:p w14:paraId="6F5E4C5D" w14:textId="1FC87C0B" w:rsidR="00E174D5" w:rsidRPr="004E634A" w:rsidRDefault="00EC1CB0">
      <w:pPr>
        <w:pStyle w:val="BodyText"/>
        <w:shd w:val="clear" w:color="auto" w:fill="auto"/>
        <w:tabs>
          <w:tab w:val="left" w:pos="1603"/>
        </w:tabs>
      </w:pPr>
      <w:r w:rsidRPr="004E634A">
        <w:t xml:space="preserve">Filling out the Declaration through the Portal, according to the defined criteria, is carried out on the procedure page under Applications/Offers </w:t>
      </w:r>
      <w:r w:rsidRPr="004E634A">
        <w:tab/>
        <w:t xml:space="preserve">New Declaration or Declarations </w:t>
      </w:r>
      <w:r w:rsidRPr="004E634A">
        <w:rPr>
          <w:i/>
          <w:iCs/>
        </w:rPr>
        <w:t>in preparation</w:t>
      </w:r>
      <w:r w:rsidRPr="004E634A">
        <w:t xml:space="preserve"> for updating the declaration.</w:t>
      </w:r>
    </w:p>
    <w:p w14:paraId="0FA48AB8" w14:textId="694B7940" w:rsidR="00E174D5" w:rsidRPr="004E634A" w:rsidRDefault="00EC1CB0">
      <w:pPr>
        <w:pStyle w:val="BodyText"/>
        <w:shd w:val="clear" w:color="auto" w:fill="auto"/>
      </w:pPr>
      <w:r w:rsidRPr="004E634A">
        <w:t>Members of the group, subcontractors or other subjects whose capacities are being used by the business entity shall individually fill out their own e-Declaration, and the business entity can download the completed e-Declaration through the Portal and attach it to the offer / application.</w:t>
      </w:r>
    </w:p>
    <w:p w14:paraId="366A5CEE" w14:textId="77777777" w:rsidR="00E174D5" w:rsidRPr="004E634A" w:rsidRDefault="00EC1CB0">
      <w:pPr>
        <w:pStyle w:val="Heading30"/>
        <w:keepNext/>
        <w:keepLines/>
        <w:shd w:val="clear" w:color="auto" w:fill="auto"/>
      </w:pPr>
      <w:bookmarkStart w:id="12" w:name="bookmark12"/>
      <w:r w:rsidRPr="004E634A">
        <w:t>Parts of the offer / application that cannot be submitted electronically</w:t>
      </w:r>
      <w:bookmarkEnd w:id="12"/>
    </w:p>
    <w:p w14:paraId="297BF71F" w14:textId="0F77827D" w:rsidR="00E174D5" w:rsidRPr="004E634A" w:rsidRDefault="00EC1CB0">
      <w:pPr>
        <w:pStyle w:val="BodyText"/>
        <w:shd w:val="clear" w:color="auto" w:fill="auto"/>
      </w:pPr>
      <w:r w:rsidRPr="004E634A">
        <w:t>In the event that part or parts of the offer / application cannot be submitted by electronic means through the Public Procurement Portal (see Article 45, paragraph 3 of the Law on Public Procurement), the business entity shall specify in the offer / application the exact part or parts of the offer / application submitted by non-electronic means.</w:t>
      </w:r>
    </w:p>
    <w:p w14:paraId="13C41FE1" w14:textId="77777777" w:rsidR="00E174D5" w:rsidRPr="004E634A" w:rsidRDefault="00EC1CB0">
      <w:pPr>
        <w:pStyle w:val="BodyText"/>
        <w:shd w:val="clear" w:color="auto" w:fill="auto"/>
      </w:pPr>
      <w:r w:rsidRPr="004E634A">
        <w:t>The part or parts of the bid / application that cannot be submitted by electronic means through the Public Procurement Portal shall be submitted by the business entity to the Procuring authority by the deadline for the submission of bids / applications by mail, courier service or directly, in an envelope or box, closed in such a way that when opened, it can be determined with certainty that it is being opened for the first time.</w:t>
      </w:r>
    </w:p>
    <w:p w14:paraId="6607B661" w14:textId="77777777" w:rsidR="00E174D5" w:rsidRPr="004E634A" w:rsidRDefault="00EC1CB0">
      <w:pPr>
        <w:pStyle w:val="BodyText"/>
        <w:shd w:val="clear" w:color="auto" w:fill="auto"/>
      </w:pPr>
      <w:r w:rsidRPr="004E634A">
        <w:t>The part or parts of the offer / application that cannot be submitted by electronic means via the Public Procurement Portal the business entity shall submit to the following address:</w:t>
      </w:r>
    </w:p>
    <w:p w14:paraId="50EC978E" w14:textId="77777777" w:rsidR="00E174D5" w:rsidRPr="004E634A" w:rsidRDefault="00EC1CB0">
      <w:pPr>
        <w:pStyle w:val="BodyText"/>
        <w:shd w:val="clear" w:color="auto" w:fill="auto"/>
        <w:spacing w:after="0" w:line="360" w:lineRule="auto"/>
        <w:jc w:val="center"/>
      </w:pPr>
      <w:r w:rsidRPr="004E634A">
        <w:rPr>
          <w:b/>
          <w:bCs/>
        </w:rPr>
        <w:lastRenderedPageBreak/>
        <w:t>Administration for the Execution of Criminal Sanctions</w:t>
      </w:r>
    </w:p>
    <w:p w14:paraId="1F7F0724" w14:textId="77777777" w:rsidR="00E174D5" w:rsidRPr="004E634A" w:rsidRDefault="00EC1CB0">
      <w:pPr>
        <w:pStyle w:val="BodyText"/>
        <w:shd w:val="clear" w:color="auto" w:fill="auto"/>
        <w:spacing w:after="0" w:line="360" w:lineRule="auto"/>
        <w:jc w:val="center"/>
      </w:pPr>
      <w:proofErr w:type="spellStart"/>
      <w:r w:rsidRPr="004E634A">
        <w:rPr>
          <w:b/>
          <w:bCs/>
        </w:rPr>
        <w:t>Nemanjina</w:t>
      </w:r>
      <w:proofErr w:type="spellEnd"/>
      <w:r w:rsidRPr="004E634A">
        <w:rPr>
          <w:b/>
          <w:bCs/>
        </w:rPr>
        <w:t xml:space="preserve"> 22-26</w:t>
      </w:r>
    </w:p>
    <w:p w14:paraId="6741C0C6" w14:textId="77777777" w:rsidR="00E174D5" w:rsidRPr="004E634A" w:rsidRDefault="00EC1CB0">
      <w:pPr>
        <w:pStyle w:val="BodyText"/>
        <w:shd w:val="clear" w:color="auto" w:fill="auto"/>
        <w:spacing w:after="0" w:line="360" w:lineRule="auto"/>
        <w:jc w:val="center"/>
      </w:pPr>
      <w:r w:rsidRPr="004E634A">
        <w:rPr>
          <w:b/>
          <w:bCs/>
        </w:rPr>
        <w:t>11000 Belgrade</w:t>
      </w:r>
    </w:p>
    <w:p w14:paraId="608D5DD2" w14:textId="77777777" w:rsidR="00E174D5" w:rsidRPr="004E634A" w:rsidRDefault="00EC1CB0">
      <w:pPr>
        <w:pStyle w:val="BodyText"/>
        <w:shd w:val="clear" w:color="auto" w:fill="auto"/>
        <w:spacing w:after="0" w:line="360" w:lineRule="auto"/>
        <w:jc w:val="center"/>
      </w:pPr>
      <w:r w:rsidRPr="004E634A">
        <w:rPr>
          <w:b/>
          <w:bCs/>
        </w:rPr>
        <w:t>Serbia</w:t>
      </w:r>
    </w:p>
    <w:p w14:paraId="2A551EBA" w14:textId="77777777" w:rsidR="00E174D5" w:rsidRPr="004E634A" w:rsidRDefault="00EC1CB0">
      <w:pPr>
        <w:pStyle w:val="BodyText"/>
        <w:shd w:val="clear" w:color="auto" w:fill="auto"/>
        <w:spacing w:after="0" w:line="360" w:lineRule="auto"/>
        <w:jc w:val="center"/>
      </w:pPr>
      <w:r w:rsidRPr="004E634A">
        <w:t>With a note:</w:t>
      </w:r>
    </w:p>
    <w:p w14:paraId="1E888C74" w14:textId="485CF8CA" w:rsidR="00E174D5" w:rsidRPr="004E634A" w:rsidRDefault="00EC1CB0">
      <w:pPr>
        <w:pStyle w:val="BodyText"/>
        <w:shd w:val="clear" w:color="auto" w:fill="auto"/>
        <w:spacing w:after="0" w:line="360" w:lineRule="auto"/>
        <w:jc w:val="center"/>
      </w:pPr>
      <w:r w:rsidRPr="004E634A">
        <w:t xml:space="preserve">Part of the offer / application for public procurement: </w:t>
      </w:r>
      <w:r w:rsidRPr="004E634A">
        <w:rPr>
          <w:b/>
          <w:bCs/>
        </w:rPr>
        <w:t xml:space="preserve">Procurement of the construction of a new pavilion in the Sremska </w:t>
      </w:r>
      <w:proofErr w:type="spellStart"/>
      <w:r w:rsidRPr="004E634A">
        <w:rPr>
          <w:b/>
          <w:bCs/>
        </w:rPr>
        <w:t>Mitrovica</w:t>
      </w:r>
      <w:proofErr w:type="spellEnd"/>
      <w:r w:rsidRPr="004E634A">
        <w:rPr>
          <w:b/>
          <w:bCs/>
        </w:rPr>
        <w:t xml:space="preserve"> Correctional facility</w:t>
      </w:r>
      <w:r w:rsidRPr="004E634A">
        <w:br/>
        <w:t xml:space="preserve">Reference number: </w:t>
      </w:r>
      <w:r w:rsidR="008D49BF">
        <w:rPr>
          <w:b/>
          <w:bCs/>
        </w:rPr>
        <w:t>16/2024</w:t>
      </w:r>
      <w:r w:rsidRPr="004E634A">
        <w:br/>
        <w:t>Bid no.</w:t>
      </w:r>
    </w:p>
    <w:p w14:paraId="77811188" w14:textId="77777777" w:rsidR="00E174D5" w:rsidRPr="004E634A" w:rsidRDefault="00EC1CB0">
      <w:pPr>
        <w:pStyle w:val="BodyText"/>
        <w:shd w:val="clear" w:color="auto" w:fill="auto"/>
        <w:spacing w:after="0" w:line="360" w:lineRule="auto"/>
        <w:jc w:val="center"/>
      </w:pPr>
      <w:r w:rsidRPr="004E634A">
        <w:t>DO NOT OPEN</w:t>
      </w:r>
    </w:p>
    <w:p w14:paraId="2D8A94FB" w14:textId="77777777" w:rsidR="00E174D5" w:rsidRPr="004E634A" w:rsidRDefault="00EC1CB0">
      <w:pPr>
        <w:pStyle w:val="BodyText"/>
        <w:shd w:val="clear" w:color="auto" w:fill="auto"/>
      </w:pPr>
      <w:r w:rsidRPr="004E634A">
        <w:t>When preparing the offer / application on the Portal, the business entity specifies the part or parts of the offer / application that will be submitted by non-electronic means.</w:t>
      </w:r>
    </w:p>
    <w:p w14:paraId="38821D5A" w14:textId="77777777" w:rsidR="00E174D5" w:rsidRPr="004E634A" w:rsidRDefault="00EC1CB0">
      <w:pPr>
        <w:pStyle w:val="BodyText"/>
        <w:shd w:val="clear" w:color="auto" w:fill="auto"/>
      </w:pPr>
      <w:r w:rsidRPr="004E634A">
        <w:t>The name and address of the business entity should be indicated on the back of the envelope or on the box. In the event that part or parts of the offer / application is submitted by a group of business entities, it is necessary to indicate on the envelope that it is a group of business entities and to state the names and addresses of all members of the group.</w:t>
      </w:r>
    </w:p>
    <w:p w14:paraId="72ACDA10" w14:textId="6B692438" w:rsidR="00E174D5" w:rsidRPr="004E634A" w:rsidRDefault="00EC1CB0">
      <w:pPr>
        <w:pStyle w:val="BodyText"/>
        <w:shd w:val="clear" w:color="auto" w:fill="auto"/>
      </w:pPr>
      <w:r w:rsidRPr="004E634A">
        <w:t xml:space="preserve">Part or parts of the offer / application will be considered timely if they are received by the Procuring authority by </w:t>
      </w:r>
      <w:r w:rsidR="003A5096" w:rsidRPr="003A5096">
        <w:t>05</w:t>
      </w:r>
      <w:r w:rsidR="00F5604A" w:rsidRPr="003A5096">
        <w:t>.11</w:t>
      </w:r>
      <w:r w:rsidR="003A5096" w:rsidRPr="003A5096">
        <w:t>.2024</w:t>
      </w:r>
      <w:r w:rsidRPr="003A5096">
        <w:t>. at 12:00 p.m.</w:t>
      </w:r>
    </w:p>
    <w:p w14:paraId="6C3685E1" w14:textId="77777777" w:rsidR="00E174D5" w:rsidRPr="004E634A" w:rsidRDefault="00EC1CB0">
      <w:pPr>
        <w:pStyle w:val="BodyText"/>
        <w:shd w:val="clear" w:color="auto" w:fill="auto"/>
      </w:pPr>
      <w:r w:rsidRPr="004E634A">
        <w:t>The Procuring authority shall issue a confirmation of receipt to the business entity. The Procuring authority shall state the time and date of receipt in the said confirmation.</w:t>
      </w:r>
    </w:p>
    <w:p w14:paraId="02BB0280" w14:textId="77777777" w:rsidR="00E174D5" w:rsidRPr="004E634A" w:rsidRDefault="00EC1CB0">
      <w:pPr>
        <w:pStyle w:val="BodyText"/>
        <w:shd w:val="clear" w:color="auto" w:fill="auto"/>
        <w:jc w:val="left"/>
      </w:pPr>
      <w:r w:rsidRPr="004E634A">
        <w:t>The part or parts of the offer / application that the Procuring authority did not receive within the timeframe set for submitting offers / applications, i.e. which was received after the day and hour by which offers / applications can be submitted, will be considered untimely. Untimely part or parts of the offer/application shall be returned unopened to the business entity by the Procuring authority upon the completion of the opening procedure, with an indication that they were submitted untimely.</w:t>
      </w:r>
    </w:p>
    <w:p w14:paraId="5B5BA26B" w14:textId="77777777" w:rsidR="00E174D5" w:rsidRPr="004E634A" w:rsidRDefault="00EC1CB0">
      <w:pPr>
        <w:pStyle w:val="Heading30"/>
        <w:keepNext/>
        <w:keepLines/>
        <w:shd w:val="clear" w:color="auto" w:fill="auto"/>
        <w:spacing w:after="0"/>
      </w:pPr>
      <w:bookmarkStart w:id="13" w:name="bookmark13"/>
      <w:r w:rsidRPr="004E634A">
        <w:rPr>
          <w:b w:val="0"/>
          <w:bCs w:val="0"/>
        </w:rPr>
        <w:t>Filling out the Bid Form</w:t>
      </w:r>
      <w:bookmarkEnd w:id="13"/>
    </w:p>
    <w:p w14:paraId="6572CC5F" w14:textId="77777777" w:rsidR="00E174D5" w:rsidRPr="004E634A" w:rsidRDefault="00EC1CB0">
      <w:pPr>
        <w:pStyle w:val="BodyText"/>
        <w:shd w:val="clear" w:color="auto" w:fill="auto"/>
      </w:pPr>
      <w:r w:rsidRPr="004E634A">
        <w:t xml:space="preserve">Subject / lot: </w:t>
      </w:r>
      <w:r w:rsidRPr="004E634A">
        <w:rPr>
          <w:b/>
          <w:bCs/>
        </w:rPr>
        <w:t xml:space="preserve">Procurement of the construction of a new pavilion in the Sremska </w:t>
      </w:r>
      <w:proofErr w:type="spellStart"/>
      <w:r w:rsidRPr="004E634A">
        <w:rPr>
          <w:b/>
          <w:bCs/>
        </w:rPr>
        <w:t>Mitrovica</w:t>
      </w:r>
      <w:proofErr w:type="spellEnd"/>
      <w:r w:rsidRPr="004E634A">
        <w:rPr>
          <w:b/>
          <w:bCs/>
        </w:rPr>
        <w:t xml:space="preserve"> Correctional facility</w:t>
      </w:r>
    </w:p>
    <w:p w14:paraId="00173FC4" w14:textId="35100BAD" w:rsidR="00E174D5" w:rsidRPr="004E634A" w:rsidRDefault="00EC1CB0">
      <w:pPr>
        <w:pStyle w:val="BodyText"/>
        <w:shd w:val="clear" w:color="auto" w:fill="auto"/>
      </w:pPr>
      <w:r w:rsidRPr="004E634A">
        <w:t xml:space="preserve">The price is expressed in RSD, VAT included or not, including all costs incurred by the </w:t>
      </w:r>
      <w:r w:rsidR="008C385A" w:rsidRPr="004E634A">
        <w:t>bidder</w:t>
      </w:r>
      <w:r w:rsidRPr="004E634A">
        <w:t xml:space="preserve"> in the implementation of the subject public procurement.</w:t>
      </w:r>
    </w:p>
    <w:p w14:paraId="16F60138" w14:textId="77777777" w:rsidR="00E174D5" w:rsidRPr="004E634A" w:rsidRDefault="00EC1CB0">
      <w:pPr>
        <w:pStyle w:val="BodyText"/>
        <w:shd w:val="clear" w:color="auto" w:fill="auto"/>
      </w:pPr>
      <w:r w:rsidRPr="004E634A">
        <w:t xml:space="preserve">The price can also be expressed in the following currency: </w:t>
      </w:r>
      <w:r w:rsidRPr="004E634A">
        <w:rPr>
          <w:b/>
          <w:bCs/>
        </w:rPr>
        <w:t>EUR</w:t>
      </w:r>
    </w:p>
    <w:p w14:paraId="769991F7" w14:textId="77777777" w:rsidR="00E174D5" w:rsidRPr="004E634A" w:rsidRDefault="00EC1CB0">
      <w:pPr>
        <w:pStyle w:val="BodyText"/>
        <w:shd w:val="clear" w:color="auto" w:fill="auto"/>
      </w:pPr>
      <w:r w:rsidRPr="004E634A">
        <w:rPr>
          <w:b/>
          <w:bCs/>
        </w:rPr>
        <w:t>Other procurement requirements</w:t>
      </w:r>
      <w:r w:rsidRPr="004E634A">
        <w:t xml:space="preserve"> (not listed above as criteria)</w:t>
      </w:r>
    </w:p>
    <w:p w14:paraId="7C81A94E" w14:textId="77777777" w:rsidR="00E174D5" w:rsidRPr="004E634A" w:rsidRDefault="00EC1CB0">
      <w:pPr>
        <w:pStyle w:val="BodyText"/>
        <w:shd w:val="clear" w:color="auto" w:fill="auto"/>
        <w:tabs>
          <w:tab w:val="left" w:pos="1286"/>
        </w:tabs>
      </w:pPr>
      <w:r w:rsidRPr="004E634A">
        <w:t xml:space="preserve">Name: </w:t>
      </w:r>
      <w:r w:rsidRPr="004E634A">
        <w:tab/>
      </w:r>
      <w:r w:rsidRPr="004E634A">
        <w:rPr>
          <w:b/>
          <w:bCs/>
        </w:rPr>
        <w:t>Deadline for the performance of works</w:t>
      </w:r>
    </w:p>
    <w:p w14:paraId="154917CA" w14:textId="77777777" w:rsidR="00E174D5" w:rsidRPr="004E634A" w:rsidRDefault="00EC1CB0">
      <w:pPr>
        <w:pStyle w:val="BodyText"/>
        <w:shd w:val="clear" w:color="auto" w:fill="auto"/>
      </w:pPr>
      <w:r w:rsidRPr="004E634A">
        <w:t>Unit of time:</w:t>
      </w:r>
      <w:r w:rsidRPr="004E634A">
        <w:rPr>
          <w:b/>
          <w:bCs/>
        </w:rPr>
        <w:t xml:space="preserve"> month</w:t>
      </w:r>
    </w:p>
    <w:p w14:paraId="30225D00" w14:textId="77777777" w:rsidR="00E174D5" w:rsidRPr="004E634A" w:rsidRDefault="00EC1CB0">
      <w:pPr>
        <w:pStyle w:val="BodyText"/>
        <w:shd w:val="clear" w:color="auto" w:fill="auto"/>
      </w:pPr>
      <w:r w:rsidRPr="004E634A">
        <w:t>Description and clarification of criteria and evidence required for verification:</w:t>
      </w:r>
    </w:p>
    <w:p w14:paraId="3156A0D1" w14:textId="77777777" w:rsidR="00E174D5" w:rsidRPr="004E634A" w:rsidRDefault="00EC1CB0">
      <w:pPr>
        <w:pStyle w:val="BodyText"/>
        <w:shd w:val="clear" w:color="auto" w:fill="auto"/>
        <w:ind w:right="180"/>
        <w:jc w:val="right"/>
      </w:pPr>
      <w:r w:rsidRPr="004E634A">
        <w:t>The deadline for the work performance cannot be longer than 24 months from the date of the Contractor’s possession of the site.</w:t>
      </w:r>
    </w:p>
    <w:p w14:paraId="63644744" w14:textId="77777777" w:rsidR="00E174D5" w:rsidRPr="004E634A" w:rsidRDefault="00EC1CB0">
      <w:pPr>
        <w:pStyle w:val="BodyText"/>
        <w:shd w:val="clear" w:color="auto" w:fill="auto"/>
      </w:pPr>
      <w:r w:rsidRPr="004E634A">
        <w:t xml:space="preserve">Maximum allowed value: </w:t>
      </w:r>
      <w:r w:rsidRPr="004E634A">
        <w:rPr>
          <w:b/>
          <w:bCs/>
        </w:rPr>
        <w:t>24.00</w:t>
      </w:r>
    </w:p>
    <w:p w14:paraId="190EF7A3" w14:textId="77777777" w:rsidR="00E174D5" w:rsidRPr="004E634A" w:rsidRDefault="00EC1CB0">
      <w:pPr>
        <w:pStyle w:val="BodyText"/>
        <w:shd w:val="clear" w:color="auto" w:fill="auto"/>
      </w:pPr>
      <w:r w:rsidRPr="004E634A">
        <w:rPr>
          <w:b/>
          <w:bCs/>
        </w:rPr>
        <w:t>Secondary criteria:</w:t>
      </w:r>
    </w:p>
    <w:p w14:paraId="6E3EEC52" w14:textId="58C408BF" w:rsidR="00E174D5" w:rsidRPr="004E634A" w:rsidRDefault="00EC1CB0">
      <w:pPr>
        <w:pStyle w:val="BodyText"/>
        <w:shd w:val="clear" w:color="auto" w:fill="auto"/>
        <w:spacing w:after="0"/>
      </w:pPr>
      <w:r w:rsidRPr="004E634A">
        <w:t xml:space="preserve">In the event there are two or more bids with the same offered price, the bid of the </w:t>
      </w:r>
      <w:r w:rsidR="008C385A" w:rsidRPr="004E634A">
        <w:t>Bidder</w:t>
      </w:r>
      <w:r w:rsidRPr="004E634A">
        <w:t xml:space="preserve"> </w:t>
      </w:r>
    </w:p>
    <w:p w14:paraId="7EFD0A42" w14:textId="77777777" w:rsidR="00E174D5" w:rsidRPr="004E634A" w:rsidRDefault="00EC1CB0">
      <w:pPr>
        <w:pStyle w:val="BodyText"/>
        <w:shd w:val="clear" w:color="auto" w:fill="auto"/>
        <w:spacing w:after="160"/>
      </w:pPr>
      <w:r w:rsidRPr="004E634A">
        <w:t>with a shorter deadline for the performance of works will be chosen.</w:t>
      </w:r>
    </w:p>
    <w:p w14:paraId="4C7F8B93" w14:textId="77777777" w:rsidR="00E174D5" w:rsidRPr="004E634A" w:rsidRDefault="00EC1CB0">
      <w:pPr>
        <w:pStyle w:val="Heading30"/>
        <w:keepNext/>
        <w:keepLines/>
        <w:shd w:val="clear" w:color="auto" w:fill="auto"/>
      </w:pPr>
      <w:bookmarkStart w:id="14" w:name="bookmark14"/>
      <w:r w:rsidRPr="004E634A">
        <w:t>Drawing lots</w:t>
      </w:r>
      <w:bookmarkEnd w:id="14"/>
    </w:p>
    <w:p w14:paraId="541A5B25" w14:textId="0633EEE7" w:rsidR="00E174D5" w:rsidRPr="004E634A" w:rsidRDefault="00EC1CB0">
      <w:pPr>
        <w:pStyle w:val="BodyText"/>
        <w:shd w:val="clear" w:color="auto" w:fill="auto"/>
        <w:spacing w:after="40"/>
      </w:pPr>
      <w:r w:rsidRPr="004E634A">
        <w:t xml:space="preserve">If the bids meet all the award criteria and secondary criteria (if defined), and it is not possible to make a decision on awarding the contract, the procuring authority will make a decision by drawing lots. The procuring authority shall inform all the </w:t>
      </w:r>
      <w:r w:rsidR="008C385A" w:rsidRPr="004E634A">
        <w:t>bidders</w:t>
      </w:r>
      <w:r w:rsidRPr="004E634A">
        <w:t xml:space="preserve"> who have submitted bids about the date when the drawing by lot will take place. After ranking based on the award criteria and secondary criteria (if defined), only the most </w:t>
      </w:r>
      <w:r w:rsidR="009840D1" w:rsidRPr="004E634A">
        <w:t>favourable</w:t>
      </w:r>
      <w:r w:rsidRPr="004E634A">
        <w:t xml:space="preserve"> bids will be included in the draw.</w:t>
      </w:r>
    </w:p>
    <w:p w14:paraId="122784FE" w14:textId="17BF06F7" w:rsidR="00E174D5" w:rsidRPr="004E634A" w:rsidRDefault="00EC1CB0">
      <w:pPr>
        <w:pStyle w:val="BodyText"/>
        <w:shd w:val="clear" w:color="auto" w:fill="auto"/>
        <w:spacing w:after="40"/>
      </w:pPr>
      <w:r w:rsidRPr="004E634A">
        <w:lastRenderedPageBreak/>
        <w:t xml:space="preserve">The procuring authority will draw by lot publicly, in the presence of the </w:t>
      </w:r>
      <w:r w:rsidR="008C385A" w:rsidRPr="004E634A">
        <w:t>bidders</w:t>
      </w:r>
      <w:r w:rsidRPr="004E634A">
        <w:t xml:space="preserve">, by writing the names of the </w:t>
      </w:r>
      <w:r w:rsidR="008C385A" w:rsidRPr="004E634A">
        <w:t>bidders</w:t>
      </w:r>
      <w:r w:rsidRPr="004E634A">
        <w:t xml:space="preserve"> on different pieces of paper of same size and </w:t>
      </w:r>
      <w:r w:rsidR="009840D1" w:rsidRPr="004E634A">
        <w:t>colour</w:t>
      </w:r>
      <w:r w:rsidRPr="004E634A">
        <w:t xml:space="preserve">. The papers will then be placed in a transparent box and only one paper will be drawn. The contract will be awarded to the </w:t>
      </w:r>
      <w:r w:rsidR="002E0C7E" w:rsidRPr="004E634A">
        <w:t xml:space="preserve">bidder </w:t>
      </w:r>
      <w:r w:rsidRPr="004E634A">
        <w:t xml:space="preserve">whose name is on the first drawn piece of paper. After drawing the first paper, the procuring authority will draw the remaining papers one by one and rank the remaining </w:t>
      </w:r>
      <w:r w:rsidR="002E0C7E" w:rsidRPr="004E634A">
        <w:t>bidders</w:t>
      </w:r>
      <w:r w:rsidRPr="004E634A">
        <w:t xml:space="preserve"> according to the order in which they were drawn.</w:t>
      </w:r>
    </w:p>
    <w:p w14:paraId="1125C2FE" w14:textId="0838A012" w:rsidR="00E174D5" w:rsidRPr="004E634A" w:rsidRDefault="00EC1CB0">
      <w:pPr>
        <w:pStyle w:val="BodyText"/>
        <w:shd w:val="clear" w:color="auto" w:fill="auto"/>
        <w:spacing w:after="280"/>
      </w:pPr>
      <w:r w:rsidRPr="004E634A">
        <w:t xml:space="preserve">The procuring authority will deliver the record on the draw to the </w:t>
      </w:r>
      <w:r w:rsidR="002E0C7E" w:rsidRPr="004E634A">
        <w:t>bidders</w:t>
      </w:r>
      <w:r w:rsidRPr="004E634A">
        <w:t xml:space="preserve"> who </w:t>
      </w:r>
      <w:r w:rsidR="009840D1" w:rsidRPr="004E634A">
        <w:t>did</w:t>
      </w:r>
      <w:r w:rsidRPr="004E634A">
        <w:t xml:space="preserve"> not attend the drawing.</w:t>
      </w:r>
    </w:p>
    <w:p w14:paraId="70B63F05" w14:textId="77777777" w:rsidR="00E174D5" w:rsidRPr="004E634A" w:rsidRDefault="00EC1CB0">
      <w:pPr>
        <w:pStyle w:val="Heading30"/>
        <w:keepNext/>
        <w:keepLines/>
        <w:shd w:val="clear" w:color="auto" w:fill="auto"/>
        <w:spacing w:after="220"/>
      </w:pPr>
      <w:bookmarkStart w:id="15" w:name="bookmark15"/>
      <w:r w:rsidRPr="004E634A">
        <w:t>Deadline and Method of Payment</w:t>
      </w:r>
      <w:bookmarkEnd w:id="15"/>
    </w:p>
    <w:p w14:paraId="1A9C9E3A" w14:textId="63E972CE" w:rsidR="00E174D5" w:rsidRPr="004E634A" w:rsidRDefault="00EC1CB0">
      <w:pPr>
        <w:pStyle w:val="BodyText"/>
        <w:shd w:val="clear" w:color="auto" w:fill="auto"/>
        <w:spacing w:after="220"/>
      </w:pPr>
      <w:r w:rsidRPr="004E634A">
        <w:rPr>
          <w:b/>
          <w:bCs/>
        </w:rPr>
        <w:t xml:space="preserve">The Procuring authority shall pay a part of the contracted obligation as advance payment to the current account of the </w:t>
      </w:r>
      <w:r w:rsidR="002E0C7E" w:rsidRPr="004E634A">
        <w:rPr>
          <w:b/>
          <w:bCs/>
        </w:rPr>
        <w:t>Bidder</w:t>
      </w:r>
      <w:r w:rsidRPr="004E634A">
        <w:rPr>
          <w:b/>
          <w:bCs/>
        </w:rPr>
        <w:t xml:space="preserve">, in the amount of 10% of the contracted value within 45 days from the day of advance invoice receipt, an advance payment </w:t>
      </w:r>
      <w:proofErr w:type="gramStart"/>
      <w:r w:rsidRPr="004E634A">
        <w:rPr>
          <w:b/>
          <w:bCs/>
        </w:rPr>
        <w:t>guarantee</w:t>
      </w:r>
      <w:proofErr w:type="gramEnd"/>
      <w:r w:rsidRPr="004E634A">
        <w:rPr>
          <w:b/>
          <w:bCs/>
        </w:rPr>
        <w:t>, Performance guarantee and insurance policy.</w:t>
      </w:r>
    </w:p>
    <w:p w14:paraId="056ED0D8" w14:textId="77777777" w:rsidR="00E174D5" w:rsidRPr="004E634A" w:rsidRDefault="00EC1CB0">
      <w:pPr>
        <w:pStyle w:val="BodyText"/>
        <w:shd w:val="clear" w:color="auto" w:fill="auto"/>
        <w:spacing w:after="220" w:line="233" w:lineRule="auto"/>
      </w:pPr>
      <w:r w:rsidRPr="004E634A">
        <w:rPr>
          <w:b/>
          <w:bCs/>
        </w:rPr>
        <w:t>The Contractor shall justify the amount received as an advance by deducting a percentage of the contracted advance from the value of the works performed in each certificate.</w:t>
      </w:r>
    </w:p>
    <w:p w14:paraId="074EA3AC" w14:textId="77777777" w:rsidR="00E174D5" w:rsidRPr="004E634A" w:rsidRDefault="00EC1CB0">
      <w:pPr>
        <w:pStyle w:val="BodyText"/>
        <w:shd w:val="clear" w:color="auto" w:fill="auto"/>
        <w:spacing w:after="220"/>
      </w:pPr>
      <w:r w:rsidRPr="004E634A">
        <w:rPr>
          <w:b/>
          <w:bCs/>
        </w:rPr>
        <w:t>The Contractor shall justify the entire amount of the received advance by interim certificate.</w:t>
      </w:r>
    </w:p>
    <w:p w14:paraId="6EE9AF9C" w14:textId="77777777" w:rsidR="00E174D5" w:rsidRPr="004E634A" w:rsidRDefault="00EC1CB0">
      <w:pPr>
        <w:pStyle w:val="BodyText"/>
        <w:shd w:val="clear" w:color="auto" w:fill="auto"/>
        <w:spacing w:after="700"/>
      </w:pPr>
      <w:r w:rsidRPr="004E634A">
        <w:rPr>
          <w:b/>
          <w:bCs/>
        </w:rPr>
        <w:t>The Procuring authority shall pay the remainder of the contracted price to the Contractor's current account, successively, within 45 days from the date of receipt of the interim and/or final certificate.</w:t>
      </w:r>
    </w:p>
    <w:p w14:paraId="1602E15F" w14:textId="77777777" w:rsidR="00E174D5" w:rsidRPr="004E634A" w:rsidRDefault="00EC1CB0">
      <w:pPr>
        <w:pStyle w:val="BodyText"/>
        <w:shd w:val="clear" w:color="auto" w:fill="auto"/>
        <w:spacing w:after="1080"/>
      </w:pPr>
      <w:r w:rsidRPr="004E634A">
        <w:rPr>
          <w:b/>
          <w:bCs/>
        </w:rPr>
        <w:t>Deadline and Method of Payment is defined in more detail in Article 6 of the Contract Form.</w:t>
      </w:r>
    </w:p>
    <w:p w14:paraId="078CA9FE" w14:textId="77777777" w:rsidR="00E174D5" w:rsidRPr="004E634A" w:rsidRDefault="00EC1CB0">
      <w:pPr>
        <w:pStyle w:val="Heading30"/>
        <w:keepNext/>
        <w:keepLines/>
        <w:shd w:val="clear" w:color="auto" w:fill="auto"/>
      </w:pPr>
      <w:bookmarkStart w:id="16" w:name="bookmark16"/>
      <w:r w:rsidRPr="004E634A">
        <w:t>The bid must be valid for 90 days from the date of opening of bids.</w:t>
      </w:r>
      <w:bookmarkEnd w:id="16"/>
    </w:p>
    <w:p w14:paraId="3A623CC1" w14:textId="77777777" w:rsidR="00E174D5" w:rsidRPr="004E634A" w:rsidRDefault="00EC1CB0">
      <w:pPr>
        <w:pStyle w:val="BodyText"/>
        <w:shd w:val="clear" w:color="auto" w:fill="auto"/>
        <w:spacing w:after="220"/>
      </w:pPr>
      <w:r w:rsidRPr="004E634A">
        <w:t>After entering all the data, the business entity generates the bid /application form and can review the bid /application data before submitting the bid /application.</w:t>
      </w:r>
    </w:p>
    <w:p w14:paraId="65C19CE4" w14:textId="77777777" w:rsidR="00E174D5" w:rsidRPr="004E634A" w:rsidRDefault="00EC1CB0">
      <w:pPr>
        <w:pStyle w:val="Heading30"/>
        <w:keepNext/>
        <w:keepLines/>
        <w:shd w:val="clear" w:color="auto" w:fill="auto"/>
      </w:pPr>
      <w:bookmarkStart w:id="17" w:name="bookmark17"/>
      <w:r w:rsidRPr="004E634A">
        <w:t>Method of the bid / application amendment</w:t>
      </w:r>
      <w:bookmarkEnd w:id="17"/>
    </w:p>
    <w:p w14:paraId="4FACBC6E" w14:textId="77777777" w:rsidR="00E174D5" w:rsidRPr="004E634A" w:rsidRDefault="00EA12AD">
      <w:pPr>
        <w:pStyle w:val="Bodytext20"/>
        <w:shd w:val="clear" w:color="auto" w:fill="auto"/>
        <w:spacing w:after="220" w:line="240" w:lineRule="auto"/>
        <w:ind w:left="720" w:firstLine="0"/>
        <w:jc w:val="left"/>
      </w:pPr>
      <w:hyperlink r:id="rId25" w:history="1">
        <w:r w:rsidR="00EC1CB0" w:rsidRPr="004E634A">
          <w:t>see general instructions for users of the Portal</w:t>
        </w:r>
      </w:hyperlink>
    </w:p>
    <w:p w14:paraId="30C5AD7D" w14:textId="77777777" w:rsidR="00E174D5" w:rsidRPr="004E634A" w:rsidRDefault="00EC1CB0">
      <w:pPr>
        <w:pStyle w:val="Heading30"/>
        <w:keepNext/>
        <w:keepLines/>
        <w:shd w:val="clear" w:color="auto" w:fill="auto"/>
      </w:pPr>
      <w:bookmarkStart w:id="18" w:name="bookmark18"/>
      <w:r w:rsidRPr="004E634A">
        <w:t>Method of the bid/ application revocation</w:t>
      </w:r>
      <w:bookmarkEnd w:id="18"/>
    </w:p>
    <w:p w14:paraId="2A9D72F9" w14:textId="77777777" w:rsidR="00E174D5" w:rsidRPr="004E634A" w:rsidRDefault="00EA12AD">
      <w:pPr>
        <w:pStyle w:val="Bodytext20"/>
        <w:shd w:val="clear" w:color="auto" w:fill="auto"/>
        <w:spacing w:after="220" w:line="240" w:lineRule="auto"/>
        <w:ind w:left="720" w:firstLine="0"/>
        <w:jc w:val="left"/>
      </w:pPr>
      <w:hyperlink r:id="rId26" w:history="1">
        <w:r w:rsidR="00EC1CB0" w:rsidRPr="004E634A">
          <w:t>see general instructions for users of the Portal</w:t>
        </w:r>
      </w:hyperlink>
    </w:p>
    <w:p w14:paraId="755076C5" w14:textId="5ADDBEF1" w:rsidR="00E174D5" w:rsidRPr="004E634A" w:rsidRDefault="00EC1CB0">
      <w:pPr>
        <w:pStyle w:val="Heading20"/>
        <w:keepNext/>
        <w:keepLines/>
        <w:shd w:val="clear" w:color="auto" w:fill="auto"/>
        <w:spacing w:after="200"/>
      </w:pPr>
      <w:bookmarkStart w:id="19" w:name="bookmark19"/>
      <w:r w:rsidRPr="004E634A">
        <w:t xml:space="preserve">Data on the type, content, method of submission, amount and terms of ensuring the </w:t>
      </w:r>
      <w:r w:rsidR="009840D1" w:rsidRPr="004E634A">
        <w:t>fulfilment</w:t>
      </w:r>
      <w:r w:rsidRPr="004E634A">
        <w:t xml:space="preserve"> of the </w:t>
      </w:r>
      <w:r w:rsidR="002E0C7E" w:rsidRPr="004E634A">
        <w:t>Bidder</w:t>
      </w:r>
      <w:r w:rsidRPr="004E634A">
        <w:t>'s obligations</w:t>
      </w:r>
      <w:bookmarkEnd w:id="19"/>
    </w:p>
    <w:p w14:paraId="2AE96C3D" w14:textId="77777777" w:rsidR="00E174D5" w:rsidRPr="004E634A" w:rsidRDefault="00EC1CB0">
      <w:pPr>
        <w:pStyle w:val="Heading30"/>
        <w:keepNext/>
        <w:keepLines/>
        <w:shd w:val="clear" w:color="auto" w:fill="auto"/>
      </w:pPr>
      <w:bookmarkStart w:id="20" w:name="bookmark20"/>
      <w:r w:rsidRPr="004E634A">
        <w:t>Security instruments for the seriousness of offer</w:t>
      </w:r>
      <w:bookmarkEnd w:id="20"/>
    </w:p>
    <w:p w14:paraId="57EA1FA0" w14:textId="77777777" w:rsidR="00E174D5" w:rsidRPr="004E634A" w:rsidRDefault="00EC1CB0">
      <w:pPr>
        <w:pStyle w:val="BodyText"/>
        <w:shd w:val="clear" w:color="auto" w:fill="auto"/>
      </w:pPr>
      <w:r w:rsidRPr="004E634A">
        <w:t>Security instrument for the seriousness of offer - Bid bond</w:t>
      </w:r>
    </w:p>
    <w:p w14:paraId="4BCC1132" w14:textId="0FCC08E7" w:rsidR="00E174D5" w:rsidRPr="004E634A" w:rsidRDefault="00EC1CB0">
      <w:pPr>
        <w:pStyle w:val="BodyText"/>
        <w:shd w:val="clear" w:color="auto" w:fill="auto"/>
      </w:pPr>
      <w:r w:rsidRPr="004E634A">
        <w:t xml:space="preserve">With the offer, the </w:t>
      </w:r>
      <w:r w:rsidR="000E0039" w:rsidRPr="004E634A">
        <w:t>Bidder</w:t>
      </w:r>
      <w:r w:rsidRPr="004E634A">
        <w:t xml:space="preserve"> shall submit a Bid bond with the specified amount of 3% of the total bid value, VAT excluded, and a validity period of 30 days longer than the bid validity period, which must be irrevocable, without the right to object, with clauses: unconditional and payable on first demand, in favour of the Procuring authority.</w:t>
      </w:r>
    </w:p>
    <w:p w14:paraId="6EBC7D5C" w14:textId="77777777" w:rsidR="00E174D5" w:rsidRPr="004E634A" w:rsidRDefault="00EC1CB0">
      <w:pPr>
        <w:pStyle w:val="BodyText"/>
        <w:shd w:val="clear" w:color="auto" w:fill="auto"/>
      </w:pPr>
      <w:r w:rsidRPr="004E634A">
        <w:t>The submitted bank guarantee cannot contain additional conditions for payment, shorter terms, a smaller amount or a changed local jurisdiction for resolving disputes</w:t>
      </w:r>
    </w:p>
    <w:p w14:paraId="5022163A" w14:textId="52ED8F11" w:rsidR="00E174D5" w:rsidRPr="004E634A" w:rsidRDefault="00EC1CB0">
      <w:pPr>
        <w:pStyle w:val="BodyText"/>
        <w:shd w:val="clear" w:color="auto" w:fill="auto"/>
      </w:pPr>
      <w:r w:rsidRPr="004E634A">
        <w:t xml:space="preserve">If the </w:t>
      </w:r>
      <w:r w:rsidR="000E0039" w:rsidRPr="004E634A">
        <w:t>Bidder</w:t>
      </w:r>
      <w:r w:rsidRPr="004E634A">
        <w:t xml:space="preserve"> does not submit a Bid bond, his Offer shall be rejected as unacceptable.</w:t>
      </w:r>
    </w:p>
    <w:p w14:paraId="46BB86D0" w14:textId="3CFE68A5" w:rsidR="00E174D5" w:rsidRPr="004E634A" w:rsidRDefault="00EC1CB0">
      <w:pPr>
        <w:pStyle w:val="BodyText"/>
        <w:shd w:val="clear" w:color="auto" w:fill="auto"/>
      </w:pPr>
      <w:r w:rsidRPr="004E634A">
        <w:t xml:space="preserve">In case of extending the validity period of the offer, the </w:t>
      </w:r>
      <w:r w:rsidR="000E0039" w:rsidRPr="004E634A">
        <w:t>Bidder</w:t>
      </w:r>
      <w:r w:rsidRPr="004E634A">
        <w:t xml:space="preserve"> shall extend the validity period of the Bid bond.</w:t>
      </w:r>
    </w:p>
    <w:p w14:paraId="232FA7F1" w14:textId="13F1DA6D" w:rsidR="00E174D5" w:rsidRPr="004E634A" w:rsidRDefault="00EC1CB0">
      <w:pPr>
        <w:pStyle w:val="BodyText"/>
        <w:shd w:val="clear" w:color="auto" w:fill="auto"/>
      </w:pPr>
      <w:r w:rsidRPr="004E634A">
        <w:t xml:space="preserve">The </w:t>
      </w:r>
      <w:r w:rsidR="000E0039" w:rsidRPr="004E634A">
        <w:t>Bidder</w:t>
      </w:r>
      <w:r w:rsidRPr="004E634A">
        <w:t xml:space="preserve"> may submit a Bid bond in an amount larger than required, where the value of such submitted Bid bond shall not affect the acceptability of the Bid.</w:t>
      </w:r>
    </w:p>
    <w:p w14:paraId="764A7BE0" w14:textId="1E3274DC" w:rsidR="00E174D5" w:rsidRPr="004E634A" w:rsidRDefault="00EC1CB0">
      <w:pPr>
        <w:pStyle w:val="BodyText"/>
        <w:shd w:val="clear" w:color="auto" w:fill="auto"/>
      </w:pPr>
      <w:r w:rsidRPr="004E634A">
        <w:t xml:space="preserve">If the </w:t>
      </w:r>
      <w:r w:rsidR="000E0039" w:rsidRPr="004E634A">
        <w:t>Bidder</w:t>
      </w:r>
      <w:r w:rsidRPr="004E634A">
        <w:t xml:space="preserve"> submits a Bid bond in the amount less than 3% of the Offer </w:t>
      </w:r>
    </w:p>
    <w:p w14:paraId="227F2A7A" w14:textId="77777777" w:rsidR="00E174D5" w:rsidRPr="004E634A" w:rsidRDefault="00EC1CB0">
      <w:pPr>
        <w:pStyle w:val="BodyText"/>
        <w:shd w:val="clear" w:color="auto" w:fill="auto"/>
        <w:spacing w:line="233" w:lineRule="auto"/>
      </w:pPr>
      <w:r w:rsidRPr="004E634A">
        <w:t xml:space="preserve">value, VAT excluded, such offer shall be evaluated as unacceptable by the procuring authority in the procedure of </w:t>
      </w:r>
      <w:r w:rsidRPr="004E634A">
        <w:lastRenderedPageBreak/>
        <w:t>expert evaluation of the offers.</w:t>
      </w:r>
    </w:p>
    <w:p w14:paraId="038D4598" w14:textId="4913DEF8" w:rsidR="00E174D5" w:rsidRPr="004E634A" w:rsidRDefault="00EC1CB0">
      <w:pPr>
        <w:pStyle w:val="BodyText"/>
        <w:shd w:val="clear" w:color="auto" w:fill="auto"/>
        <w:spacing w:after="840"/>
      </w:pPr>
      <w:r w:rsidRPr="004E634A">
        <w:t>A Bid bond can be charged in the cases provided for in Article 94, paragraph 1, item1) of the Public Procurement Law.</w:t>
      </w:r>
    </w:p>
    <w:p w14:paraId="5DB37F54" w14:textId="77777777" w:rsidR="00E174D5" w:rsidRPr="004E634A" w:rsidRDefault="00EC1CB0">
      <w:pPr>
        <w:pStyle w:val="BodyText"/>
        <w:shd w:val="clear" w:color="auto" w:fill="auto"/>
        <w:spacing w:after="40"/>
      </w:pPr>
      <w:r w:rsidRPr="004E634A">
        <w:t>A Bid bond shall be delivered in an envelope.</w:t>
      </w:r>
    </w:p>
    <w:p w14:paraId="4A28B2AD" w14:textId="77777777" w:rsidR="00E174D5" w:rsidRPr="004E634A" w:rsidRDefault="00EC1CB0">
      <w:pPr>
        <w:pStyle w:val="BodyText"/>
        <w:shd w:val="clear" w:color="auto" w:fill="auto"/>
        <w:spacing w:after="40"/>
      </w:pPr>
      <w:r w:rsidRPr="004E634A">
        <w:t>The name and address of the business entity should be indicated on the back of the envelope.</w:t>
      </w:r>
    </w:p>
    <w:p w14:paraId="165B65AD" w14:textId="07F31D03" w:rsidR="00E174D5" w:rsidRPr="004E634A" w:rsidRDefault="00EC1CB0">
      <w:pPr>
        <w:pStyle w:val="BodyText"/>
        <w:shd w:val="clear" w:color="auto" w:fill="auto"/>
        <w:spacing w:after="40"/>
        <w:jc w:val="left"/>
      </w:pPr>
      <w:r w:rsidRPr="004E634A">
        <w:t xml:space="preserve">In case the offer is submitted by a group of </w:t>
      </w:r>
      <w:r w:rsidR="000E0039" w:rsidRPr="004E634A">
        <w:t>bidders</w:t>
      </w:r>
      <w:r w:rsidRPr="004E634A">
        <w:t xml:space="preserve"> (joint offer), it is necessary to indicate on the envelope that it is a group of </w:t>
      </w:r>
      <w:r w:rsidR="000E0039" w:rsidRPr="004E634A">
        <w:t xml:space="preserve">bidders </w:t>
      </w:r>
      <w:r w:rsidRPr="004E634A">
        <w:t xml:space="preserve">and to state the names and addresses of all </w:t>
      </w:r>
      <w:proofErr w:type="gramStart"/>
      <w:r w:rsidR="000E0039" w:rsidRPr="004E634A">
        <w:t xml:space="preserve">bidders </w:t>
      </w:r>
      <w:r w:rsidRPr="004E634A">
        <w:t xml:space="preserve"> from</w:t>
      </w:r>
      <w:proofErr w:type="gramEnd"/>
      <w:r w:rsidRPr="004E634A">
        <w:t xml:space="preserve"> the group of </w:t>
      </w:r>
      <w:r w:rsidR="000E0039" w:rsidRPr="004E634A">
        <w:t>bidders</w:t>
      </w:r>
      <w:r w:rsidRPr="004E634A">
        <w:t xml:space="preserve"> .</w:t>
      </w:r>
    </w:p>
    <w:p w14:paraId="4B58549F" w14:textId="46D7EB54" w:rsidR="00E174D5" w:rsidRPr="004E634A" w:rsidRDefault="000E0039">
      <w:pPr>
        <w:pStyle w:val="BodyText"/>
        <w:shd w:val="clear" w:color="auto" w:fill="auto"/>
        <w:spacing w:after="0"/>
      </w:pPr>
      <w:r w:rsidRPr="004E634A">
        <w:t>Bidders</w:t>
      </w:r>
      <w:r w:rsidR="00EC1CB0" w:rsidRPr="004E634A">
        <w:t xml:space="preserve"> shall deliver the Bid bond to the Procuring authority before the deadline </w:t>
      </w:r>
    </w:p>
    <w:p w14:paraId="16B32923" w14:textId="77777777" w:rsidR="00E174D5" w:rsidRPr="004E634A" w:rsidRDefault="00EC1CB0">
      <w:pPr>
        <w:pStyle w:val="BodyText"/>
        <w:shd w:val="clear" w:color="auto" w:fill="auto"/>
        <w:spacing w:after="0"/>
      </w:pPr>
      <w:r w:rsidRPr="004E634A">
        <w:t xml:space="preserve">for submitting offers in a sealed envelope to the address, </w:t>
      </w:r>
      <w:proofErr w:type="spellStart"/>
      <w:r w:rsidRPr="004E634A">
        <w:t>Nemanjina</w:t>
      </w:r>
      <w:proofErr w:type="spellEnd"/>
      <w:r w:rsidRPr="004E634A">
        <w:t xml:space="preserve"> Street, no. 22 - 26, 11000 Belgrade - "MINISTRY </w:t>
      </w:r>
    </w:p>
    <w:p w14:paraId="723DE13A" w14:textId="2108C982" w:rsidR="00E174D5" w:rsidRPr="004E634A" w:rsidRDefault="00EC1CB0">
      <w:pPr>
        <w:pStyle w:val="BodyText"/>
        <w:shd w:val="clear" w:color="auto" w:fill="auto"/>
        <w:spacing w:after="40"/>
        <w:jc w:val="left"/>
      </w:pPr>
      <w:r w:rsidRPr="004E634A">
        <w:t xml:space="preserve">OF JUSTICE - ADMINISTRATION FOR THE EXECUTION OF CRIMINAL SANCTIONS", clerk’s office, with the indication:  "Public procurement of the construction of a new pavilion within the Sremska </w:t>
      </w:r>
      <w:proofErr w:type="spellStart"/>
      <w:r w:rsidRPr="004E634A">
        <w:t>Mitrovica</w:t>
      </w:r>
      <w:proofErr w:type="spellEnd"/>
      <w:r w:rsidRPr="004E634A">
        <w:t xml:space="preserve"> Correctiona</w:t>
      </w:r>
      <w:r w:rsidR="00D26409">
        <w:t>l facility, procurement number 16/2024</w:t>
      </w:r>
      <w:r w:rsidRPr="004E634A">
        <w:t xml:space="preserve"> - DO NOT OPEN".</w:t>
      </w:r>
    </w:p>
    <w:p w14:paraId="4AF67325" w14:textId="77777777" w:rsidR="00E174D5" w:rsidRPr="004E634A" w:rsidRDefault="00EC1CB0">
      <w:pPr>
        <w:pStyle w:val="Heading30"/>
        <w:keepNext/>
        <w:keepLines/>
        <w:shd w:val="clear" w:color="auto" w:fill="auto"/>
      </w:pPr>
      <w:bookmarkStart w:id="21" w:name="bookmark21"/>
      <w:r w:rsidRPr="004E634A">
        <w:t>Security instruments for the performance of the contract</w:t>
      </w:r>
      <w:bookmarkEnd w:id="21"/>
    </w:p>
    <w:p w14:paraId="6BAC1CB1" w14:textId="14ACC06D" w:rsidR="00E174D5" w:rsidRPr="004E634A" w:rsidRDefault="00EC1CB0">
      <w:pPr>
        <w:pStyle w:val="BodyText"/>
        <w:shd w:val="clear" w:color="auto" w:fill="auto"/>
      </w:pPr>
      <w:r w:rsidRPr="004E634A">
        <w:t xml:space="preserve">The selected </w:t>
      </w:r>
      <w:r w:rsidR="000E0039" w:rsidRPr="004E634A">
        <w:t>Bidder</w:t>
      </w:r>
      <w:r w:rsidRPr="004E634A">
        <w:t xml:space="preserve"> shall deliver the following security instruments for the performance of the contract</w:t>
      </w:r>
    </w:p>
    <w:p w14:paraId="44D5B2BA" w14:textId="77777777" w:rsidR="00E174D5" w:rsidRPr="004E634A" w:rsidRDefault="00EC1CB0">
      <w:pPr>
        <w:pStyle w:val="BodyText"/>
        <w:numPr>
          <w:ilvl w:val="0"/>
          <w:numId w:val="2"/>
        </w:numPr>
        <w:shd w:val="clear" w:color="auto" w:fill="auto"/>
        <w:tabs>
          <w:tab w:val="left" w:pos="918"/>
        </w:tabs>
        <w:spacing w:line="264" w:lineRule="auto"/>
        <w:ind w:firstLine="660"/>
        <w:jc w:val="left"/>
      </w:pPr>
      <w:r w:rsidRPr="004E634A">
        <w:t>for the performance of contractual obligations</w:t>
      </w:r>
    </w:p>
    <w:p w14:paraId="5536704C" w14:textId="77777777" w:rsidR="00E174D5" w:rsidRPr="004E634A" w:rsidRDefault="00EC1CB0">
      <w:pPr>
        <w:pStyle w:val="BodyText"/>
        <w:numPr>
          <w:ilvl w:val="0"/>
          <w:numId w:val="2"/>
        </w:numPr>
        <w:shd w:val="clear" w:color="auto" w:fill="auto"/>
        <w:tabs>
          <w:tab w:val="left" w:pos="918"/>
        </w:tabs>
        <w:spacing w:line="264" w:lineRule="auto"/>
        <w:ind w:firstLine="660"/>
        <w:jc w:val="left"/>
      </w:pPr>
      <w:r w:rsidRPr="004E634A">
        <w:t>for the removal of defects within the warranty period</w:t>
      </w:r>
    </w:p>
    <w:p w14:paraId="247EEE93" w14:textId="77777777" w:rsidR="00E174D5" w:rsidRPr="004E634A" w:rsidRDefault="00EC1CB0">
      <w:pPr>
        <w:pStyle w:val="BodyText"/>
        <w:numPr>
          <w:ilvl w:val="0"/>
          <w:numId w:val="2"/>
        </w:numPr>
        <w:shd w:val="clear" w:color="auto" w:fill="auto"/>
        <w:tabs>
          <w:tab w:val="left" w:pos="918"/>
        </w:tabs>
        <w:spacing w:line="264" w:lineRule="auto"/>
        <w:ind w:firstLine="660"/>
        <w:jc w:val="left"/>
      </w:pPr>
      <w:r w:rsidRPr="004E634A">
        <w:t>for the advance payment guarantee</w:t>
      </w:r>
    </w:p>
    <w:p w14:paraId="34934483" w14:textId="77777777" w:rsidR="00E174D5" w:rsidRPr="004E634A" w:rsidRDefault="00EC1CB0">
      <w:pPr>
        <w:pStyle w:val="BodyText"/>
        <w:numPr>
          <w:ilvl w:val="0"/>
          <w:numId w:val="2"/>
        </w:numPr>
        <w:shd w:val="clear" w:color="auto" w:fill="auto"/>
        <w:tabs>
          <w:tab w:val="left" w:pos="918"/>
        </w:tabs>
        <w:spacing w:line="264" w:lineRule="auto"/>
        <w:ind w:firstLine="660"/>
        <w:jc w:val="left"/>
      </w:pPr>
      <w:r w:rsidRPr="004E634A">
        <w:t>other</w:t>
      </w:r>
    </w:p>
    <w:p w14:paraId="10B81788" w14:textId="425EE240" w:rsidR="00E174D5" w:rsidRPr="004E634A" w:rsidRDefault="00EC1CB0">
      <w:pPr>
        <w:pStyle w:val="BodyText"/>
        <w:numPr>
          <w:ilvl w:val="0"/>
          <w:numId w:val="2"/>
        </w:numPr>
        <w:shd w:val="clear" w:color="auto" w:fill="auto"/>
        <w:tabs>
          <w:tab w:val="left" w:pos="910"/>
        </w:tabs>
        <w:spacing w:after="40" w:line="310" w:lineRule="auto"/>
        <w:ind w:firstLine="660"/>
        <w:jc w:val="left"/>
      </w:pPr>
      <w:r w:rsidRPr="004E634A">
        <w:t>from liability for the caused damage if it occur</w:t>
      </w:r>
      <w:r w:rsidR="009840D1">
        <w:t>r</w:t>
      </w:r>
      <w:r w:rsidRPr="004E634A">
        <w:t>ed in relation to the performance of any activity • Advance payment guarantee</w:t>
      </w:r>
    </w:p>
    <w:p w14:paraId="016B69E4" w14:textId="6B58A52B" w:rsidR="00E174D5" w:rsidRPr="004E634A" w:rsidRDefault="00EC1CB0">
      <w:pPr>
        <w:pStyle w:val="BodyText"/>
        <w:shd w:val="clear" w:color="auto" w:fill="auto"/>
      </w:pPr>
      <w:r w:rsidRPr="004E634A">
        <w:t xml:space="preserve">The </w:t>
      </w:r>
      <w:r w:rsidR="000E0039" w:rsidRPr="004E634A">
        <w:t>Bidder</w:t>
      </w:r>
      <w:r w:rsidRPr="004E634A">
        <w:t xml:space="preserve"> shall provide the Procuring authority with an advance payment guarantee in the amount of 10% of the concluded contract, VAT included, with a validity period of 30 days longer than the contracted period of performance of the works, within 15 days from the date of contract conclusion.</w:t>
      </w:r>
    </w:p>
    <w:p w14:paraId="10CA0D1F" w14:textId="77777777" w:rsidR="00E174D5" w:rsidRPr="004E634A" w:rsidRDefault="00EC1CB0">
      <w:pPr>
        <w:pStyle w:val="BodyText"/>
        <w:shd w:val="clear" w:color="auto" w:fill="auto"/>
      </w:pPr>
      <w:r w:rsidRPr="004E634A">
        <w:t>The submitted bank guarantee must be irrevocable, unconditional (without right of objection) and payable on first demand.</w:t>
      </w:r>
    </w:p>
    <w:p w14:paraId="32662812" w14:textId="77777777" w:rsidR="00E174D5" w:rsidRPr="004E634A" w:rsidRDefault="00EC1CB0">
      <w:pPr>
        <w:pStyle w:val="BodyText"/>
        <w:shd w:val="clear" w:color="auto" w:fill="auto"/>
        <w:spacing w:after="460"/>
      </w:pPr>
      <w:r w:rsidRPr="004E634A">
        <w:t>The Procuring authority cannot pay any amount before receiving the required advance payment guarantee.</w:t>
      </w:r>
    </w:p>
    <w:p w14:paraId="141BF64C" w14:textId="77777777" w:rsidR="00E174D5" w:rsidRPr="004E634A" w:rsidRDefault="00EC1CB0">
      <w:pPr>
        <w:pStyle w:val="BodyText"/>
        <w:shd w:val="clear" w:color="auto" w:fill="auto"/>
        <w:tabs>
          <w:tab w:val="left" w:pos="629"/>
        </w:tabs>
      </w:pPr>
      <w:r w:rsidRPr="004E634A">
        <w:t>•</w:t>
      </w:r>
      <w:r w:rsidRPr="004E634A">
        <w:tab/>
        <w:t>Performance bond</w:t>
      </w:r>
    </w:p>
    <w:p w14:paraId="0FC482D6" w14:textId="196BBF78" w:rsidR="00E174D5" w:rsidRPr="004E634A" w:rsidRDefault="00EC1CB0">
      <w:pPr>
        <w:pStyle w:val="BodyText"/>
        <w:shd w:val="clear" w:color="auto" w:fill="auto"/>
      </w:pPr>
      <w:r w:rsidRPr="004E634A">
        <w:t xml:space="preserve">The </w:t>
      </w:r>
      <w:r w:rsidR="000E0039" w:rsidRPr="004E634A">
        <w:t>Bidder</w:t>
      </w:r>
      <w:r w:rsidRPr="004E634A">
        <w:t xml:space="preserve"> shall submit a Performance bond as a financial security, in the amount of 10% of the value of the concluded contract VAT excluded, with a validity period of 30 days longer than the agreed for the performance of works, 15 days after the conclusion of the contract</w:t>
      </w:r>
    </w:p>
    <w:p w14:paraId="00DC16F0" w14:textId="77777777" w:rsidR="00E174D5" w:rsidRPr="004E634A" w:rsidRDefault="00EC1CB0">
      <w:pPr>
        <w:pStyle w:val="BodyText"/>
        <w:shd w:val="clear" w:color="auto" w:fill="auto"/>
        <w:spacing w:after="460"/>
      </w:pPr>
      <w:r w:rsidRPr="004E634A">
        <w:t>The submitted bank guarantee must be irrevocable, unconditional (without right of objection) and payable on first demand.</w:t>
      </w:r>
    </w:p>
    <w:p w14:paraId="1668A016" w14:textId="77777777" w:rsidR="00E174D5" w:rsidRPr="004E634A" w:rsidRDefault="00EC1CB0">
      <w:pPr>
        <w:pStyle w:val="BodyText"/>
        <w:shd w:val="clear" w:color="auto" w:fill="auto"/>
        <w:tabs>
          <w:tab w:val="left" w:pos="629"/>
        </w:tabs>
      </w:pPr>
      <w:r w:rsidRPr="004E634A">
        <w:t>•</w:t>
      </w:r>
      <w:r w:rsidRPr="004E634A">
        <w:tab/>
        <w:t>Defects liability bond</w:t>
      </w:r>
    </w:p>
    <w:p w14:paraId="46D2323D" w14:textId="7797ABA3" w:rsidR="00E174D5" w:rsidRPr="004E634A" w:rsidRDefault="00EC1CB0">
      <w:pPr>
        <w:pStyle w:val="BodyText"/>
        <w:shd w:val="clear" w:color="auto" w:fill="auto"/>
      </w:pPr>
      <w:r w:rsidRPr="004E634A">
        <w:t xml:space="preserve">The </w:t>
      </w:r>
      <w:r w:rsidR="000E0039" w:rsidRPr="004E634A">
        <w:t>Bidder</w:t>
      </w:r>
      <w:r w:rsidRPr="004E634A">
        <w:t xml:space="preserve"> shall submit a Defects liability bond at the taking-over, as a financial security, in the amount of 10% of the value of the concluded contract, VAT excluded, with a validity period of 3 days longer than the warranty period.</w:t>
      </w:r>
    </w:p>
    <w:p w14:paraId="1F162032" w14:textId="77777777" w:rsidR="007133AB" w:rsidRDefault="00EC1CB0" w:rsidP="007133AB">
      <w:pPr>
        <w:pStyle w:val="BodyText"/>
        <w:shd w:val="clear" w:color="auto" w:fill="auto"/>
        <w:spacing w:after="460"/>
      </w:pPr>
      <w:r w:rsidRPr="004E634A">
        <w:t>The submitted bank guarantee must be irrevocable, unconditional (without right of objection) and payable on first demand.</w:t>
      </w:r>
    </w:p>
    <w:p w14:paraId="0A2A91F5" w14:textId="3FFA86F0" w:rsidR="00E174D5" w:rsidRPr="004E634A" w:rsidRDefault="00EC1CB0">
      <w:pPr>
        <w:pStyle w:val="BodyText"/>
        <w:shd w:val="clear" w:color="auto" w:fill="auto"/>
        <w:spacing w:after="460"/>
      </w:pPr>
      <w:r w:rsidRPr="004E634A">
        <w:t>•</w:t>
      </w:r>
      <w:r w:rsidRPr="004E634A">
        <w:tab/>
        <w:t xml:space="preserve">insurance policy for works, workers, equipment and materials and a liability insurance policy for damage Before the commencement of works, the selected </w:t>
      </w:r>
      <w:r w:rsidR="000E0039" w:rsidRPr="004E634A">
        <w:t>Bidder</w:t>
      </w:r>
      <w:r w:rsidRPr="004E634A">
        <w:t xml:space="preserve"> shall </w:t>
      </w:r>
      <w:r w:rsidR="009840D1" w:rsidRPr="004E634A">
        <w:t>deliver</w:t>
      </w:r>
      <w:r w:rsidRPr="004E634A">
        <w:t xml:space="preserve"> the insurance polici</w:t>
      </w:r>
      <w:r w:rsidR="009840D1">
        <w:t>es</w:t>
      </w:r>
      <w:r w:rsidRPr="004E634A">
        <w:t xml:space="preserve"> for works, workers equipment and the insurance policy caused to third parties and property of third parties for the entire duration of the work, i.e. until taking-over the facility to the Procuring authority.</w:t>
      </w:r>
    </w:p>
    <w:p w14:paraId="1E2E1CBA" w14:textId="77777777" w:rsidR="00E174D5" w:rsidRPr="004E634A" w:rsidRDefault="00EC1CB0">
      <w:pPr>
        <w:pStyle w:val="BodyText"/>
        <w:shd w:val="clear" w:color="auto" w:fill="auto"/>
        <w:spacing w:after="280"/>
        <w:sectPr w:rsidR="00E174D5" w:rsidRPr="004E634A">
          <w:footerReference w:type="default" r:id="rId27"/>
          <w:pgSz w:w="11900" w:h="16840"/>
          <w:pgMar w:top="1045" w:right="1357" w:bottom="1436" w:left="1351" w:header="0" w:footer="3" w:gutter="0"/>
          <w:cols w:space="720"/>
          <w:noEndnote/>
          <w:docGrid w:linePitch="360"/>
        </w:sectPr>
      </w:pPr>
      <w:r w:rsidRPr="004E634A">
        <w:lastRenderedPageBreak/>
        <w:t>Instruments of safety are defined in the Contract Form in more detail.</w:t>
      </w:r>
    </w:p>
    <w:p w14:paraId="6A10D24D" w14:textId="77777777" w:rsidR="00E174D5" w:rsidRPr="004E634A" w:rsidRDefault="00EC1CB0">
      <w:pPr>
        <w:pStyle w:val="Heading20"/>
        <w:keepNext/>
        <w:keepLines/>
        <w:shd w:val="clear" w:color="auto" w:fill="auto"/>
        <w:spacing w:before="240" w:after="200"/>
      </w:pPr>
      <w:bookmarkStart w:id="22" w:name="bookmark22"/>
      <w:r w:rsidRPr="004E634A">
        <w:lastRenderedPageBreak/>
        <w:t xml:space="preserve">Opening of bids/ application </w:t>
      </w:r>
      <w:bookmarkEnd w:id="22"/>
    </w:p>
    <w:p w14:paraId="2260BFCC" w14:textId="77777777" w:rsidR="00E174D5" w:rsidRPr="004E634A" w:rsidRDefault="00EC1CB0">
      <w:pPr>
        <w:pStyle w:val="Heading30"/>
        <w:keepNext/>
        <w:keepLines/>
        <w:shd w:val="clear" w:color="auto" w:fill="auto"/>
      </w:pPr>
      <w:bookmarkStart w:id="23" w:name="bookmark23"/>
      <w:r w:rsidRPr="004E634A">
        <w:t>Data related to bid / application opening as specified in the call</w:t>
      </w:r>
      <w:bookmarkEnd w:id="23"/>
    </w:p>
    <w:p w14:paraId="74AAB731" w14:textId="3820AB7E" w:rsidR="00E174D5" w:rsidRPr="004E634A" w:rsidRDefault="00EC1CB0">
      <w:pPr>
        <w:pStyle w:val="BodyText"/>
        <w:shd w:val="clear" w:color="auto" w:fill="auto"/>
      </w:pPr>
      <w:bookmarkStart w:id="24" w:name="_GoBack"/>
      <w:bookmarkEnd w:id="24"/>
      <w:r w:rsidRPr="000C1036">
        <w:t xml:space="preserve">Date: </w:t>
      </w:r>
      <w:r w:rsidR="000C1036" w:rsidRPr="000C1036">
        <w:rPr>
          <w:b/>
          <w:bCs/>
        </w:rPr>
        <w:t>05</w:t>
      </w:r>
      <w:r w:rsidR="00F5604A" w:rsidRPr="000C1036">
        <w:rPr>
          <w:b/>
          <w:bCs/>
        </w:rPr>
        <w:t>.11</w:t>
      </w:r>
      <w:r w:rsidR="000C1036" w:rsidRPr="000C1036">
        <w:rPr>
          <w:b/>
          <w:bCs/>
        </w:rPr>
        <w:t>.2024</w:t>
      </w:r>
      <w:r w:rsidRPr="000C1036">
        <w:rPr>
          <w:b/>
          <w:bCs/>
        </w:rPr>
        <w:t xml:space="preserve">. </w:t>
      </w:r>
      <w:r w:rsidRPr="000C1036">
        <w:t xml:space="preserve">Local time: </w:t>
      </w:r>
      <w:r w:rsidRPr="000C1036">
        <w:rPr>
          <w:b/>
          <w:bCs/>
        </w:rPr>
        <w:t>12:00</w:t>
      </w:r>
    </w:p>
    <w:p w14:paraId="5442DAF2" w14:textId="77777777" w:rsidR="00E174D5" w:rsidRPr="004E634A" w:rsidRDefault="00EC1CB0">
      <w:pPr>
        <w:pStyle w:val="BodyText"/>
        <w:shd w:val="clear" w:color="auto" w:fill="auto"/>
        <w:spacing w:after="220"/>
        <w:ind w:left="720" w:hanging="720"/>
        <w:jc w:val="left"/>
      </w:pPr>
      <w:r w:rsidRPr="004E634A">
        <w:t xml:space="preserve">Location: </w:t>
      </w:r>
      <w:r w:rsidRPr="004E634A">
        <w:rPr>
          <w:b/>
          <w:bCs/>
        </w:rPr>
        <w:t xml:space="preserve">Ministry of Justice - Administration for the Execution of Criminal Sanctions, </w:t>
      </w:r>
      <w:proofErr w:type="spellStart"/>
      <w:r w:rsidRPr="004E634A">
        <w:rPr>
          <w:b/>
          <w:bCs/>
        </w:rPr>
        <w:t>Nemanjina</w:t>
      </w:r>
      <w:proofErr w:type="spellEnd"/>
      <w:r w:rsidRPr="004E634A">
        <w:rPr>
          <w:b/>
          <w:bCs/>
        </w:rPr>
        <w:t xml:space="preserve"> 22-26, 11000 Belgrade, second floor, office 29</w:t>
      </w:r>
    </w:p>
    <w:p w14:paraId="23D65167" w14:textId="77777777" w:rsidR="00E174D5" w:rsidRPr="004E634A" w:rsidRDefault="00EC1CB0">
      <w:pPr>
        <w:pStyle w:val="Heading30"/>
        <w:keepNext/>
        <w:keepLines/>
        <w:shd w:val="clear" w:color="auto" w:fill="auto"/>
      </w:pPr>
      <w:bookmarkStart w:id="25" w:name="bookmark24"/>
      <w:r w:rsidRPr="004E634A">
        <w:t>Data on authorized persons and opening procedure:</w:t>
      </w:r>
      <w:bookmarkEnd w:id="25"/>
    </w:p>
    <w:p w14:paraId="6FFDADF0" w14:textId="77777777" w:rsidR="00E174D5" w:rsidRPr="004E634A" w:rsidRDefault="00EC1CB0">
      <w:pPr>
        <w:pStyle w:val="BodyText"/>
        <w:shd w:val="clear" w:color="auto" w:fill="auto"/>
      </w:pPr>
      <w:r w:rsidRPr="004E634A">
        <w:t>The opening of bids is public and can be attended by all interested parties.</w:t>
      </w:r>
    </w:p>
    <w:p w14:paraId="7206C200" w14:textId="77777777" w:rsidR="00E174D5" w:rsidRPr="004E634A" w:rsidRDefault="00EC1CB0">
      <w:pPr>
        <w:pStyle w:val="BodyText"/>
        <w:shd w:val="clear" w:color="auto" w:fill="auto"/>
      </w:pPr>
      <w:r w:rsidRPr="004E634A">
        <w:t>Only authorized representatives of bidders can actively participate in the bid opening procedure.</w:t>
      </w:r>
    </w:p>
    <w:p w14:paraId="084D76E9" w14:textId="099D9496" w:rsidR="00E174D5" w:rsidRPr="004E634A" w:rsidRDefault="00EC1CB0">
      <w:pPr>
        <w:pStyle w:val="BodyText"/>
        <w:shd w:val="clear" w:color="auto" w:fill="auto"/>
        <w:spacing w:after="460"/>
      </w:pPr>
      <w:r w:rsidRPr="004E634A">
        <w:t>Before the start of the public bid opening procedure, the authorized representatives of the bidders, who will participate in the bid opening procedure, shall hand over a certified authorization to the Procuring authority on the Bidder's memorandum, on the basis of which they will prove that they have the authority to actively participate in the bid opening procedure.</w:t>
      </w:r>
    </w:p>
    <w:p w14:paraId="1ED77455" w14:textId="52286E63" w:rsidR="00E174D5" w:rsidRPr="004E634A" w:rsidRDefault="00EC1CB0">
      <w:pPr>
        <w:pStyle w:val="BodyText"/>
        <w:shd w:val="clear" w:color="auto" w:fill="auto"/>
        <w:spacing w:after="220"/>
      </w:pPr>
      <w:r w:rsidRPr="004E634A">
        <w:t xml:space="preserve">The client did not exclude the public from the bid opening procedure. On the page of the procedure, </w:t>
      </w:r>
      <w:proofErr w:type="spellStart"/>
      <w:r w:rsidR="00B20932">
        <w:rPr>
          <w:i/>
          <w:iCs/>
        </w:rPr>
        <w:t>Ponude</w:t>
      </w:r>
      <w:proofErr w:type="spellEnd"/>
      <w:r w:rsidR="00B20932">
        <w:rPr>
          <w:i/>
          <w:iCs/>
        </w:rPr>
        <w:t xml:space="preserve"> -</w:t>
      </w:r>
      <w:proofErr w:type="spellStart"/>
      <w:r w:rsidRPr="004E634A">
        <w:rPr>
          <w:i/>
          <w:iCs/>
        </w:rPr>
        <w:t>Otvaranje</w:t>
      </w:r>
      <w:proofErr w:type="spellEnd"/>
      <w:r w:rsidRPr="004E634A">
        <w:rPr>
          <w:i/>
          <w:iCs/>
        </w:rPr>
        <w:t xml:space="preserve"> </w:t>
      </w:r>
      <w:proofErr w:type="spellStart"/>
      <w:r w:rsidRPr="004E634A">
        <w:rPr>
          <w:i/>
          <w:iCs/>
        </w:rPr>
        <w:t>ponuda</w:t>
      </w:r>
      <w:proofErr w:type="spellEnd"/>
      <w:r w:rsidRPr="004E634A">
        <w:rPr>
          <w:i/>
          <w:iCs/>
        </w:rPr>
        <w:t xml:space="preserve"> (</w:t>
      </w:r>
      <w:r w:rsidR="00B20932">
        <w:t>Bids -</w:t>
      </w:r>
      <w:r w:rsidRPr="004E634A">
        <w:t xml:space="preserve">Opening of bids) the </w:t>
      </w:r>
      <w:r w:rsidR="000E0039" w:rsidRPr="004E634A">
        <w:t>bidder</w:t>
      </w:r>
      <w:r w:rsidRPr="004E634A">
        <w:t xml:space="preserve"> can follow the countdown until the opening of bids. After the Portal opens the bids, a record of the opening of the bids is created, and sent to the bidders at the same time. It can be downloaded from the procedure page.</w:t>
      </w:r>
    </w:p>
    <w:p w14:paraId="4A969062" w14:textId="77777777" w:rsidR="00E174D5" w:rsidRPr="004E634A" w:rsidRDefault="00EC1CB0">
      <w:pPr>
        <w:pStyle w:val="Heading20"/>
        <w:keepNext/>
        <w:keepLines/>
        <w:shd w:val="clear" w:color="auto" w:fill="auto"/>
      </w:pPr>
      <w:bookmarkStart w:id="26" w:name="bookmark25"/>
      <w:r w:rsidRPr="004E634A">
        <w:t>Clarifications of the bid / application, form and method of submitting evidence</w:t>
      </w:r>
      <w:bookmarkEnd w:id="26"/>
    </w:p>
    <w:p w14:paraId="0D2DDF97" w14:textId="7E8AE90E" w:rsidR="00E174D5" w:rsidRPr="004E634A" w:rsidRDefault="00EC1CB0">
      <w:pPr>
        <w:pStyle w:val="BodyText"/>
        <w:shd w:val="clear" w:color="auto" w:fill="auto"/>
      </w:pPr>
      <w:r w:rsidRPr="004E634A">
        <w:t xml:space="preserve">After the opening of bids / applications, the Procuring authority may request additional explanations that will help him in reviewing, evaluating and comparing bids / applications, and may also conduct an inspection of the </w:t>
      </w:r>
      <w:r w:rsidR="000E0039" w:rsidRPr="004E634A">
        <w:t>bidder</w:t>
      </w:r>
      <w:r w:rsidRPr="004E634A">
        <w:t>, or his subcontractor.</w:t>
      </w:r>
    </w:p>
    <w:p w14:paraId="33E74B1E" w14:textId="7D59EEE4" w:rsidR="00E174D5" w:rsidRPr="004E634A" w:rsidRDefault="00EC1CB0">
      <w:pPr>
        <w:pStyle w:val="BodyText"/>
        <w:shd w:val="clear" w:color="auto" w:fill="auto"/>
      </w:pPr>
      <w:r w:rsidRPr="004E634A">
        <w:t>If the data or documentation submitted by the business entity be incomplete is unclear, the Procuring authority may, in light of the principles of equality and transparency and within a reasonable period of time no less than five days, request through the Public Procurement Portal from the business entity to provide the necessary information or additional documentation.</w:t>
      </w:r>
    </w:p>
    <w:p w14:paraId="4B399EA1" w14:textId="77777777" w:rsidR="00E174D5" w:rsidRPr="004E634A" w:rsidRDefault="00EA12AD">
      <w:pPr>
        <w:pStyle w:val="Bodytext20"/>
        <w:shd w:val="clear" w:color="auto" w:fill="auto"/>
        <w:spacing w:line="240" w:lineRule="auto"/>
        <w:ind w:left="720" w:firstLine="0"/>
        <w:jc w:val="left"/>
      </w:pPr>
      <w:hyperlink r:id="rId28" w:history="1">
        <w:r w:rsidR="00EC1CB0" w:rsidRPr="004E634A">
          <w:t>see general instructions for users of the Portal</w:t>
        </w:r>
      </w:hyperlink>
    </w:p>
    <w:p w14:paraId="7C87736E" w14:textId="77777777" w:rsidR="00E174D5" w:rsidRPr="004E634A" w:rsidRDefault="00EC1CB0">
      <w:pPr>
        <w:pStyle w:val="Heading20"/>
        <w:keepNext/>
        <w:keepLines/>
        <w:shd w:val="clear" w:color="auto" w:fill="auto"/>
      </w:pPr>
      <w:bookmarkStart w:id="27" w:name="bookmark26"/>
      <w:r w:rsidRPr="004E634A">
        <w:t>Deadline for reaching a decision:</w:t>
      </w:r>
      <w:bookmarkEnd w:id="27"/>
    </w:p>
    <w:p w14:paraId="73644735" w14:textId="77777777" w:rsidR="00E174D5" w:rsidRPr="004E634A" w:rsidRDefault="00EC1CB0">
      <w:pPr>
        <w:pStyle w:val="BodyText"/>
        <w:shd w:val="clear" w:color="auto" w:fill="auto"/>
      </w:pPr>
      <w:r w:rsidRPr="004E634A">
        <w:t>The decision on awarding the contract shall be made by the Procuring authority in the period of 60 days from the expiration of the deadline for submission of bids.</w:t>
      </w:r>
    </w:p>
    <w:p w14:paraId="690CAD05" w14:textId="77777777" w:rsidR="00E174D5" w:rsidRPr="004E634A" w:rsidRDefault="00EC1CB0">
      <w:pPr>
        <w:pStyle w:val="BodyText"/>
        <w:shd w:val="clear" w:color="auto" w:fill="auto"/>
        <w:spacing w:after="340" w:line="233" w:lineRule="auto"/>
      </w:pPr>
      <w:r w:rsidRPr="004E634A">
        <w:t>Since the procurement is partially financed from an international financial agreement, it may be subject to an additional procurement control procedure by the competent bodies of international financial institutions.</w:t>
      </w:r>
    </w:p>
    <w:p w14:paraId="265680E5" w14:textId="77777777" w:rsidR="00E174D5" w:rsidRPr="004E634A" w:rsidRDefault="00EC1CB0">
      <w:pPr>
        <w:pStyle w:val="Heading20"/>
        <w:keepNext/>
        <w:keepLines/>
        <w:shd w:val="clear" w:color="auto" w:fill="auto"/>
      </w:pPr>
      <w:bookmarkStart w:id="28" w:name="bookmark27"/>
      <w:r w:rsidRPr="004E634A">
        <w:t>Protection of rights</w:t>
      </w:r>
      <w:bookmarkEnd w:id="28"/>
    </w:p>
    <w:p w14:paraId="5F9B9021" w14:textId="0B10C327" w:rsidR="00E174D5" w:rsidRPr="004E634A" w:rsidRDefault="00EC1CB0">
      <w:pPr>
        <w:pStyle w:val="BodyText"/>
        <w:shd w:val="clear" w:color="auto" w:fill="auto"/>
      </w:pPr>
      <w:r w:rsidRPr="004E634A">
        <w:t xml:space="preserve">A request for the protection of rights can be submitted by a business entity, i.e. a </w:t>
      </w:r>
      <w:r w:rsidR="000E0039" w:rsidRPr="004E634A">
        <w:t>bidder</w:t>
      </w:r>
      <w:r w:rsidRPr="004E634A">
        <w:t xml:space="preserve"> who had or has an interest in the award of a contract in a specific public procurement procedure and who indicates that due to the actions of the procuring authority contrary to the provisions of the Public Procurement Act, he was damaged or could be damaged as a result of the award of the contract, contrary to the provisions PPL (hereinafter: Applicant).</w:t>
      </w:r>
    </w:p>
    <w:p w14:paraId="6DF53201" w14:textId="7E2EAE11" w:rsidR="00E174D5" w:rsidRPr="004E634A" w:rsidRDefault="00EC1CB0">
      <w:pPr>
        <w:pStyle w:val="BodyText"/>
        <w:shd w:val="clear" w:color="auto" w:fill="auto"/>
        <w:spacing w:after="220"/>
      </w:pPr>
      <w:r w:rsidRPr="004E634A">
        <w:t>The request for the protection of rights is submitted electronically through the Public Procurement Portal to the contracting authority and the Republic Commission for the Protection of Rights in Public Procurement Procedures simultaneously (hereinafter:  the Republic Commission) and in writing, and by direct delivery or by registered mail to the contracting authority, in which case the Applicant requester shall submit a copy of the request to the Republic Commission.</w:t>
      </w:r>
    </w:p>
    <w:p w14:paraId="728C3F67" w14:textId="77777777" w:rsidR="00E174D5" w:rsidRPr="004E634A" w:rsidRDefault="00EC1CB0">
      <w:pPr>
        <w:pStyle w:val="Heading30"/>
        <w:keepNext/>
        <w:keepLines/>
        <w:shd w:val="clear" w:color="auto" w:fill="auto"/>
      </w:pPr>
      <w:bookmarkStart w:id="29" w:name="bookmark28"/>
      <w:r w:rsidRPr="004E634A">
        <w:t>Submitting a request for the protection of rights electronically</w:t>
      </w:r>
      <w:bookmarkEnd w:id="29"/>
    </w:p>
    <w:p w14:paraId="09695A1E" w14:textId="77777777" w:rsidR="00E174D5" w:rsidRPr="004E634A" w:rsidRDefault="00EA12AD">
      <w:pPr>
        <w:pStyle w:val="Bodytext20"/>
        <w:shd w:val="clear" w:color="auto" w:fill="auto"/>
        <w:spacing w:line="240" w:lineRule="auto"/>
        <w:ind w:left="720" w:firstLine="0"/>
        <w:jc w:val="left"/>
      </w:pPr>
      <w:hyperlink r:id="rId29" w:history="1">
        <w:r w:rsidR="00EC1CB0" w:rsidRPr="004E634A">
          <w:t>see general instructions for users of the Portal</w:t>
        </w:r>
      </w:hyperlink>
    </w:p>
    <w:p w14:paraId="29B2E294" w14:textId="77777777" w:rsidR="00E174D5" w:rsidRPr="004E634A" w:rsidRDefault="00EC1CB0">
      <w:pPr>
        <w:pStyle w:val="BodyText"/>
        <w:shd w:val="clear" w:color="auto" w:fill="auto"/>
      </w:pPr>
      <w:r w:rsidRPr="004E634A">
        <w:t>Steps:</w:t>
      </w:r>
    </w:p>
    <w:p w14:paraId="4EAB0BA6" w14:textId="77777777" w:rsidR="00E174D5" w:rsidRPr="004E634A" w:rsidRDefault="00EC1CB0">
      <w:pPr>
        <w:pStyle w:val="BodyText"/>
        <w:shd w:val="clear" w:color="auto" w:fill="auto"/>
        <w:ind w:left="720"/>
        <w:jc w:val="left"/>
      </w:pPr>
      <w:r w:rsidRPr="004E634A">
        <w:lastRenderedPageBreak/>
        <w:t>Enter the request reference number</w:t>
      </w:r>
    </w:p>
    <w:p w14:paraId="12EACEE0" w14:textId="77777777" w:rsidR="00E174D5" w:rsidRPr="004E634A" w:rsidRDefault="00EC1CB0">
      <w:pPr>
        <w:pStyle w:val="BodyText"/>
        <w:shd w:val="clear" w:color="auto" w:fill="auto"/>
        <w:ind w:left="720" w:right="680" w:hanging="720"/>
        <w:jc w:val="left"/>
      </w:pPr>
      <w:r w:rsidRPr="004E634A">
        <w:t>- Data on the Applicant, on the Procuring authority and the procedure for which the request is submitted are automatically withdrawn from the system</w:t>
      </w:r>
    </w:p>
    <w:p w14:paraId="550F2C9C" w14:textId="77777777" w:rsidR="00E174D5" w:rsidRPr="004E634A" w:rsidRDefault="00EC1CB0">
      <w:pPr>
        <w:pStyle w:val="BodyText"/>
        <w:shd w:val="clear" w:color="auto" w:fill="auto"/>
        <w:ind w:left="720" w:hanging="720"/>
        <w:jc w:val="left"/>
      </w:pPr>
      <w:r w:rsidRPr="004E634A">
        <w:t>- If the applicant takes actions in the procedure through a proxy, he can authorize the proxy through the Public Procurement Portal</w:t>
      </w:r>
    </w:p>
    <w:p w14:paraId="422F3038" w14:textId="5FD8AB26" w:rsidR="00E174D5" w:rsidRPr="004E634A" w:rsidRDefault="00EC1CB0">
      <w:pPr>
        <w:pStyle w:val="BodyText"/>
        <w:shd w:val="clear" w:color="auto" w:fill="auto"/>
        <w:tabs>
          <w:tab w:val="left" w:pos="638"/>
        </w:tabs>
        <w:spacing w:after="0"/>
      </w:pPr>
      <w:r w:rsidRPr="004E634A">
        <w:t>-</w:t>
      </w:r>
      <w:r w:rsidRPr="004E634A">
        <w:tab/>
        <w:t xml:space="preserve">If the request is submitted on behalf of a group of </w:t>
      </w:r>
      <w:r w:rsidR="000E0039" w:rsidRPr="004E634A">
        <w:t>bidder</w:t>
      </w:r>
      <w:r w:rsidR="009840D1">
        <w:t>s</w:t>
      </w:r>
      <w:r w:rsidRPr="004E634A">
        <w:t xml:space="preserve">, the Applicant should upload the authorization  </w:t>
      </w:r>
    </w:p>
    <w:p w14:paraId="27599C20" w14:textId="77777777" w:rsidR="00E174D5" w:rsidRPr="004E634A" w:rsidRDefault="00EC1CB0">
      <w:pPr>
        <w:pStyle w:val="BodyText"/>
        <w:shd w:val="clear" w:color="auto" w:fill="auto"/>
        <w:ind w:left="720" w:right="680"/>
        <w:jc w:val="left"/>
      </w:pPr>
      <w:r w:rsidRPr="004E634A">
        <w:t>from the other members of the group or an agreement from which it is clear that he has the right to submit a request on behalf of the group</w:t>
      </w:r>
    </w:p>
    <w:p w14:paraId="33C751EA" w14:textId="77777777" w:rsidR="00E174D5" w:rsidRPr="004E634A" w:rsidRDefault="00EC1CB0">
      <w:pPr>
        <w:pStyle w:val="BodyText"/>
        <w:shd w:val="clear" w:color="auto" w:fill="auto"/>
        <w:tabs>
          <w:tab w:val="left" w:pos="638"/>
        </w:tabs>
        <w:spacing w:after="0"/>
      </w:pPr>
      <w:r w:rsidRPr="004E634A">
        <w:t>-</w:t>
      </w:r>
      <w:r w:rsidRPr="004E634A">
        <w:tab/>
        <w:t xml:space="preserve">Define if the request for the protection of rights refers to the subject of procurement as a whole or to an individual </w:t>
      </w:r>
    </w:p>
    <w:p w14:paraId="009E5321" w14:textId="77777777" w:rsidR="00E174D5" w:rsidRPr="004E634A" w:rsidRDefault="00EC1CB0">
      <w:pPr>
        <w:pStyle w:val="BodyText"/>
        <w:shd w:val="clear" w:color="auto" w:fill="auto"/>
        <w:ind w:left="1420" w:hanging="700"/>
        <w:jc w:val="left"/>
      </w:pPr>
      <w:r w:rsidRPr="004E634A">
        <w:t>lot of the procurement subject (mark the lots)</w:t>
      </w:r>
    </w:p>
    <w:p w14:paraId="54E7D9A7" w14:textId="77777777" w:rsidR="00E174D5" w:rsidRPr="004E634A" w:rsidRDefault="00EC1CB0">
      <w:pPr>
        <w:pStyle w:val="BodyText"/>
        <w:shd w:val="clear" w:color="auto" w:fill="auto"/>
        <w:tabs>
          <w:tab w:val="left" w:pos="638"/>
        </w:tabs>
      </w:pPr>
      <w:r w:rsidRPr="004E634A">
        <w:t>-</w:t>
      </w:r>
      <w:r w:rsidRPr="004E634A">
        <w:tab/>
        <w:t>Documents that need to be uploaded from your computer:</w:t>
      </w:r>
    </w:p>
    <w:p w14:paraId="5D95AC24" w14:textId="77777777" w:rsidR="00E174D5" w:rsidRPr="004E634A" w:rsidRDefault="00EC1CB0">
      <w:pPr>
        <w:pStyle w:val="BodyText"/>
        <w:shd w:val="clear" w:color="auto" w:fill="auto"/>
        <w:spacing w:line="233" w:lineRule="auto"/>
        <w:ind w:left="1420" w:hanging="700"/>
        <w:jc w:val="left"/>
      </w:pPr>
      <w:r w:rsidRPr="004E634A">
        <w:t>- Document of the request for the protection of rights (you can also upload additional documentation with the request)</w:t>
      </w:r>
    </w:p>
    <w:p w14:paraId="51F9C987" w14:textId="77777777" w:rsidR="00E174D5" w:rsidRPr="004E634A" w:rsidRDefault="00EC1CB0">
      <w:pPr>
        <w:pStyle w:val="BodyText"/>
        <w:shd w:val="clear" w:color="auto" w:fill="auto"/>
        <w:spacing w:after="220"/>
        <w:ind w:left="1420" w:hanging="700"/>
        <w:jc w:val="left"/>
      </w:pPr>
      <w:r w:rsidRPr="004E634A">
        <w:t>- Proof of the payment of fee</w:t>
      </w:r>
    </w:p>
    <w:p w14:paraId="76B521D2" w14:textId="77777777" w:rsidR="00E174D5" w:rsidRPr="004E634A" w:rsidRDefault="00EC1CB0">
      <w:pPr>
        <w:pStyle w:val="Heading30"/>
        <w:keepNext/>
        <w:keepLines/>
        <w:shd w:val="clear" w:color="auto" w:fill="auto"/>
      </w:pPr>
      <w:bookmarkStart w:id="30" w:name="bookmark29"/>
      <w:r w:rsidRPr="004E634A">
        <w:t>Detailed information on the term(s) for the protection of rights</w:t>
      </w:r>
      <w:bookmarkEnd w:id="30"/>
    </w:p>
    <w:p w14:paraId="1DDF7711" w14:textId="00A46DCE" w:rsidR="00E174D5" w:rsidRPr="004E634A" w:rsidRDefault="00EC1CB0">
      <w:pPr>
        <w:pStyle w:val="BodyText"/>
        <w:shd w:val="clear" w:color="auto" w:fill="auto"/>
      </w:pPr>
      <w:r w:rsidRPr="004E634A">
        <w:t>A request for the protection of rights can be submitted during the entire public procurement procedure, unless the PPL specifies otherwise, and no later tha</w:t>
      </w:r>
      <w:r w:rsidR="009840D1">
        <w:t>n</w:t>
      </w:r>
      <w:r w:rsidRPr="004E634A">
        <w:t xml:space="preserve"> ten days after the procuring authority issues the decision of ending the public procurement procedure in accordance with the PPL on the Public Procurement Portal in accordance with the PPL. A request for the protection of rights contesting the actions of the procuring authority in connection with the determination of the type of procedure, the content of the public call and the tender documentation, will be considered timely if it is received by the contracting authority no later than three days before the deadline for submitting bids, i.e. applications, regardless of the method of delivery. A request for the protection of rights contesting the actions of the contracting authority taken after the deadline for submission of bids has expired is submitted within ten days from the date of publication of the decision of the procuring authority on the Public Procurement Portal, i.e. from the day of receipt of the decision in cases where publication on the Public Procurement Portal is not provided for by the PPL. After the deadline for submitting the request for the protection of rights has expired, the applicant cannot supplement the request by presenting reasons related to the actions that are the subject of dispute in the submitted request or by disputing other actions of the procuring authority that he was or could have been aware of before the deadline for submitting the request for the protection of rights, which he did not point out in the submitted request.</w:t>
      </w:r>
    </w:p>
    <w:p w14:paraId="20E791BB" w14:textId="27A78AB5" w:rsidR="00E174D5" w:rsidRPr="004E634A" w:rsidRDefault="00EC1CB0">
      <w:pPr>
        <w:pStyle w:val="BodyText"/>
        <w:shd w:val="clear" w:color="auto" w:fill="auto"/>
      </w:pPr>
      <w:r w:rsidRPr="004E634A">
        <w:t>The request for the protection of rights cannot challenge the actions of the contracting authority undertaken in the public procurement procedure if the Applicant knew or could have known the reasons for submitting the request before the deadline for submitting the request, and the Applicant did not submit it before the deadline. If a request for the protection of rights is submitted again by the same Applicant in the same public procurement procedure, the actions of the procuring authority that the Applicant knew or could have known about when submitting the previous request cannot be challenged in that request. Possible deficiencies or irregularities in procurement documentation that were not pointed out in accordance with Article 97 of the Public Procurement Law cannot be contested in the rights protection procedure. The procuring authority shall publish a notice of the submitted request for the protection of rights on the Public Procurement Portal no later than the day following the date of receipt of the request for the protection of rights. The submission of a request for the protection of rights prevents the continuation of the public procurement procedure by the procuring authority until the end of the procedure for the protection of rights. The request for the protection of rights must contain the information from Article 217 of the PPL.</w:t>
      </w:r>
    </w:p>
    <w:p w14:paraId="6ECE8281" w14:textId="618102A4" w:rsidR="00E174D5" w:rsidRPr="004E634A" w:rsidRDefault="00EC1CB0">
      <w:pPr>
        <w:pStyle w:val="BodyText"/>
        <w:shd w:val="clear" w:color="auto" w:fill="auto"/>
      </w:pPr>
      <w:r w:rsidRPr="004E634A">
        <w:t>If the applicant undertakes the actions in the procedure through a proxy, he shall submit the request for the protection of rights with an authorization for representation in the procedure for the protection of rights. The applicant with a residence or headquarters abroad shall in the request for the protection of rights appoint a representative for receiving letters in the Republic of Serbia, along with specifying all the information necessary for communicating with the designated person.</w:t>
      </w:r>
    </w:p>
    <w:p w14:paraId="03718B53" w14:textId="77777777" w:rsidR="00E174D5" w:rsidRPr="004E634A" w:rsidRDefault="00EC1CB0">
      <w:pPr>
        <w:pStyle w:val="BodyText"/>
        <w:shd w:val="clear" w:color="auto" w:fill="auto"/>
        <w:spacing w:line="233" w:lineRule="auto"/>
      </w:pPr>
      <w:r w:rsidRPr="004E634A">
        <w:t>When submitting a request for the protection of rights to the procuring authority, the applicant shall provide proof of payment of the fee.</w:t>
      </w:r>
    </w:p>
    <w:p w14:paraId="35FA9764" w14:textId="2D4F32F5" w:rsidR="00E174D5" w:rsidRPr="004E634A" w:rsidRDefault="00EC1CB0">
      <w:pPr>
        <w:pStyle w:val="BodyText"/>
        <w:shd w:val="clear" w:color="auto" w:fill="auto"/>
      </w:pPr>
      <w:r w:rsidRPr="004E634A">
        <w:t xml:space="preserve">The said proof shall be any document from which it can be determined that the transaction was carried out for </w:t>
      </w:r>
      <w:r w:rsidRPr="004E634A">
        <w:lastRenderedPageBreak/>
        <w:t>the amount specified in Article 225 of the PPL and that it relates to the subject request for the protection of rights.</w:t>
      </w:r>
    </w:p>
    <w:p w14:paraId="698E9F8F" w14:textId="77777777" w:rsidR="00E174D5" w:rsidRPr="004E634A" w:rsidRDefault="00EC1CB0">
      <w:pPr>
        <w:pStyle w:val="BodyText"/>
        <w:shd w:val="clear" w:color="auto" w:fill="auto"/>
      </w:pPr>
      <w:r w:rsidRPr="004E634A">
        <w:t>Valid proof of the payment of the fee, in accordance with the Instruction on the payment of the fee for submitting a request for the protection of the rights of the Republic Commission, was published on the website of the Republic Commission.</w:t>
      </w:r>
    </w:p>
    <w:p w14:paraId="1F8C0EB0" w14:textId="77777777" w:rsidR="00E174D5" w:rsidRPr="004E634A" w:rsidRDefault="00EC1CB0">
      <w:pPr>
        <w:pStyle w:val="BodyText"/>
        <w:shd w:val="clear" w:color="auto" w:fill="auto"/>
      </w:pPr>
      <w:r w:rsidRPr="004E634A">
        <w:t>Fee amount:</w:t>
      </w:r>
    </w:p>
    <w:p w14:paraId="5B1C3254" w14:textId="77777777" w:rsidR="00E174D5" w:rsidRPr="004E634A" w:rsidRDefault="00EC1CB0">
      <w:pPr>
        <w:pStyle w:val="BodyText"/>
        <w:shd w:val="clear" w:color="auto" w:fill="auto"/>
      </w:pPr>
      <w:r w:rsidRPr="004E634A">
        <w:t>I. If the request for the protection of rights is submitted in accordance with Article 214, paragraph 2 and 4 and Article 215 of the PPL:</w:t>
      </w:r>
    </w:p>
    <w:p w14:paraId="63C3A9CA" w14:textId="77777777" w:rsidR="00E174D5" w:rsidRPr="004E634A" w:rsidRDefault="00EC1CB0">
      <w:pPr>
        <w:pStyle w:val="BodyText"/>
        <w:shd w:val="clear" w:color="auto" w:fill="auto"/>
      </w:pPr>
      <w:r w:rsidRPr="004E634A">
        <w:t>- The fee is RSD 120,000, regardless of the amount of the estimated value of the purchase.</w:t>
      </w:r>
    </w:p>
    <w:p w14:paraId="64558C16" w14:textId="77777777" w:rsidR="00E174D5" w:rsidRPr="004E634A" w:rsidRDefault="00EC1CB0">
      <w:pPr>
        <w:pStyle w:val="BodyText"/>
        <w:shd w:val="clear" w:color="auto" w:fill="auto"/>
      </w:pPr>
      <w:r w:rsidRPr="004E634A">
        <w:t>II I. If the request for the protection of rights is submitted in accordance with Article 214, paragraph 2 and 4 and Article 3 of the PPL:</w:t>
      </w:r>
    </w:p>
    <w:p w14:paraId="40EC22CD" w14:textId="5262B1A0" w:rsidR="00E174D5" w:rsidRPr="004E634A" w:rsidRDefault="00EC1CB0">
      <w:pPr>
        <w:pStyle w:val="BodyText"/>
        <w:shd w:val="clear" w:color="auto" w:fill="auto"/>
        <w:tabs>
          <w:tab w:val="left" w:pos="405"/>
        </w:tabs>
        <w:spacing w:after="0"/>
      </w:pPr>
      <w:r w:rsidRPr="004E634A">
        <w:t>-</w:t>
      </w:r>
      <w:r w:rsidRPr="004E634A">
        <w:tab/>
        <w:t xml:space="preserve">The fee amounts to 0.1% of the estimated value of the procurement, the maximum amount of the fee being RSD 1,200,000, if the estimated value of the </w:t>
      </w:r>
    </w:p>
    <w:p w14:paraId="3DFFE126" w14:textId="0C9DD7EB" w:rsidR="00E174D5" w:rsidRPr="004E634A" w:rsidRDefault="00EC1CB0">
      <w:pPr>
        <w:pStyle w:val="BodyText"/>
        <w:shd w:val="clear" w:color="auto" w:fill="auto"/>
      </w:pPr>
      <w:r w:rsidRPr="004E634A">
        <w:t xml:space="preserve">procurement </w:t>
      </w:r>
      <w:r w:rsidR="009840D1" w:rsidRPr="004E634A">
        <w:t>exceeds</w:t>
      </w:r>
      <w:r w:rsidRPr="004E634A">
        <w:t xml:space="preserve"> RSD 120,000,000.</w:t>
      </w:r>
    </w:p>
    <w:p w14:paraId="1C6D3E02" w14:textId="77777777" w:rsidR="00E174D5" w:rsidRPr="004E634A" w:rsidRDefault="00EC1CB0">
      <w:pPr>
        <w:pStyle w:val="BodyText"/>
        <w:shd w:val="clear" w:color="auto" w:fill="auto"/>
        <w:tabs>
          <w:tab w:val="left" w:pos="405"/>
        </w:tabs>
        <w:spacing w:after="0"/>
      </w:pPr>
      <w:r w:rsidRPr="004E634A">
        <w:t>-</w:t>
      </w:r>
      <w:r w:rsidRPr="004E634A">
        <w:tab/>
        <w:t>The fee is RSD 120,000 if the sum of the estimated values of all contested lots is not greater than RSD 120,000,000</w:t>
      </w:r>
    </w:p>
    <w:p w14:paraId="25F085FB" w14:textId="7E86746A" w:rsidR="00E174D5" w:rsidRPr="004E634A" w:rsidRDefault="00EC1CB0">
      <w:pPr>
        <w:pStyle w:val="BodyText"/>
        <w:shd w:val="clear" w:color="auto" w:fill="auto"/>
        <w:spacing w:line="230" w:lineRule="auto"/>
      </w:pPr>
      <w:r w:rsidRPr="004E634A">
        <w:t xml:space="preserve"> (if</w:t>
      </w:r>
      <w:r w:rsidR="009840D1">
        <w:t xml:space="preserve"> </w:t>
      </w:r>
      <w:r w:rsidRPr="004E634A">
        <w:t>public procurement is organized by lot).</w:t>
      </w:r>
    </w:p>
    <w:p w14:paraId="1750AAF4" w14:textId="77777777" w:rsidR="00E174D5" w:rsidRPr="004E634A" w:rsidRDefault="00EC1CB0">
      <w:pPr>
        <w:pStyle w:val="BodyText"/>
        <w:shd w:val="clear" w:color="auto" w:fill="auto"/>
        <w:tabs>
          <w:tab w:val="left" w:pos="405"/>
        </w:tabs>
        <w:spacing w:after="0"/>
      </w:pPr>
      <w:r w:rsidRPr="004E634A">
        <w:t>-</w:t>
      </w:r>
      <w:r w:rsidRPr="004E634A">
        <w:tab/>
        <w:t xml:space="preserve">The fee amounts to 0.1% of the sum of the estimated values of all disputed lots, the maximum amount of the fee being RSD 1,200,000, if the estimated value </w:t>
      </w:r>
    </w:p>
    <w:p w14:paraId="0CBB1209" w14:textId="73D446A7" w:rsidR="00E174D5" w:rsidRPr="004E634A" w:rsidRDefault="009840D1">
      <w:pPr>
        <w:pStyle w:val="BodyText"/>
        <w:shd w:val="clear" w:color="auto" w:fill="auto"/>
      </w:pPr>
      <w:r w:rsidRPr="004E634A">
        <w:t>exceeds</w:t>
      </w:r>
      <w:r w:rsidR="00EC1CB0" w:rsidRPr="004E634A">
        <w:t xml:space="preserve"> RSD 120,000,000 (if the public procurement is organized by lots).</w:t>
      </w:r>
    </w:p>
    <w:sectPr w:rsidR="00E174D5" w:rsidRPr="004E634A">
      <w:pgSz w:w="11900" w:h="16840"/>
      <w:pgMar w:top="1114" w:right="1386" w:bottom="1452" w:left="138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FA11D9" w14:textId="77777777" w:rsidR="00EA12AD" w:rsidRDefault="00EA12AD">
      <w:r>
        <w:separator/>
      </w:r>
    </w:p>
  </w:endnote>
  <w:endnote w:type="continuationSeparator" w:id="0">
    <w:p w14:paraId="6665CC8D" w14:textId="77777777" w:rsidR="00EA12AD" w:rsidRDefault="00EA1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020EA" w14:textId="77777777" w:rsidR="00E174D5" w:rsidRDefault="00EC1CB0">
    <w:pPr>
      <w:spacing w:line="14" w:lineRule="exact"/>
    </w:pPr>
    <w:r>
      <w:rPr>
        <w:noProof/>
        <w:lang w:val="en-US" w:eastAsia="en-US"/>
      </w:rPr>
      <mc:AlternateContent>
        <mc:Choice Requires="wps">
          <w:drawing>
            <wp:anchor distT="0" distB="0" distL="0" distR="0" simplePos="0" relativeHeight="62914690" behindDoc="1" locked="0" layoutInCell="1" allowOverlap="1" wp14:anchorId="424B5A05" wp14:editId="5FC95565">
              <wp:simplePos x="0" y="0"/>
              <wp:positionH relativeFrom="page">
                <wp:posOffset>896620</wp:posOffset>
              </wp:positionH>
              <wp:positionV relativeFrom="page">
                <wp:posOffset>9845675</wp:posOffset>
              </wp:positionV>
              <wp:extent cx="1292225" cy="176530"/>
              <wp:effectExtent l="0" t="0" r="0" b="0"/>
              <wp:wrapNone/>
              <wp:docPr id="1" name="Shape 1"/>
              <wp:cNvGraphicFramePr/>
              <a:graphic xmlns:a="http://schemas.openxmlformats.org/drawingml/2006/main">
                <a:graphicData uri="http://schemas.microsoft.com/office/word/2010/wordprocessingShape">
                  <wps:wsp>
                    <wps:cNvSpPr txBox="1"/>
                    <wps:spPr>
                      <a:xfrm>
                        <a:off x="0" y="0"/>
                        <a:ext cx="1292225" cy="176530"/>
                      </a:xfrm>
                      <a:prstGeom prst="rect">
                        <a:avLst/>
                      </a:prstGeom>
                      <a:noFill/>
                    </wps:spPr>
                    <wps:txbx>
                      <w:txbxContent>
                        <w:p w14:paraId="36645960" w14:textId="77777777" w:rsidR="00E174D5" w:rsidRDefault="00EC1CB0">
                          <w:pPr>
                            <w:pStyle w:val="Headerorfooter20"/>
                            <w:shd w:val="clear" w:color="auto" w:fill="auto"/>
                            <w:rPr>
                              <w:sz w:val="12"/>
                              <w:szCs w:val="12"/>
                            </w:rPr>
                          </w:pPr>
                          <w:r>
                            <w:rPr>
                              <w:rFonts w:ascii="Calibri" w:eastAsia="Calibri" w:hAnsi="Calibri" w:cs="Calibri"/>
                              <w:sz w:val="12"/>
                              <w:szCs w:val="12"/>
                            </w:rPr>
                            <w:t>INSTRUCTIONS</w:t>
                          </w:r>
                        </w:p>
                        <w:p w14:paraId="42C57FBB" w14:textId="0D39DE6C" w:rsidR="00E174D5" w:rsidRDefault="00EC1CB0">
                          <w:pPr>
                            <w:pStyle w:val="Headerorfooter20"/>
                            <w:shd w:val="clear" w:color="auto" w:fill="auto"/>
                            <w:rPr>
                              <w:sz w:val="12"/>
                              <w:szCs w:val="12"/>
                            </w:rPr>
                          </w:pPr>
                          <w:r>
                            <w:rPr>
                              <w:rFonts w:ascii="Calibri" w:eastAsia="Calibri" w:hAnsi="Calibri" w:cs="Calibri"/>
                              <w:sz w:val="12"/>
                              <w:szCs w:val="12"/>
                            </w:rPr>
                            <w:t xml:space="preserve">TO </w:t>
                          </w:r>
                          <w:r w:rsidR="000E0039">
                            <w:rPr>
                              <w:rFonts w:ascii="Calibri" w:eastAsia="Calibri" w:hAnsi="Calibri" w:cs="Calibri"/>
                              <w:sz w:val="12"/>
                              <w:szCs w:val="12"/>
                            </w:rPr>
                            <w:t>BIDDERS</w:t>
                          </w:r>
                          <w:r>
                            <w:rPr>
                              <w:rFonts w:ascii="Calibri" w:eastAsia="Calibri" w:hAnsi="Calibri" w:cs="Calibri"/>
                              <w:sz w:val="12"/>
                              <w:szCs w:val="12"/>
                            </w:rPr>
                            <w:t xml:space="preserve"> ON BID PREPARATION</w:t>
                          </w:r>
                        </w:p>
                      </w:txbxContent>
                    </wps:txbx>
                    <wps:bodyPr wrap="none" lIns="0" tIns="0" rIns="0" bIns="0">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24B5A05" id="_x0000_t202" coordsize="21600,21600" o:spt="202" path="m,l,21600r21600,l21600,xe">
              <v:stroke joinstyle="miter"/>
              <v:path gradientshapeok="t" o:connecttype="rect"/>
            </v:shapetype>
            <v:shape id="Shape 1" o:spid="_x0000_s1026" type="#_x0000_t202" style="position:absolute;margin-left:70.6pt;margin-top:775.25pt;width:101.75pt;height:13.9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" filled="f" stroked="f">
              <v:textbox style="mso-fit-shape-to-text:t" inset="0,0,0,0">
                <w:txbxContent>
                  <w:p w14:paraId="36645960" w14:textId="77777777" w:rsidR="00E174D5" w:rsidRDefault="00EC1CB0">
                    <w:pPr>
                      <w:pStyle w:val="Headerorfooter20"/>
                      <w:shd w:val="clear" w:color="auto" w:fill="auto"/>
                      <w:rPr>
                        <w:sz w:val="12"/>
                        <w:szCs w:val="12"/>
                      </w:rPr>
                    </w:pPr>
                    <w:r>
                      <w:rPr>
                        <w:rFonts w:ascii="Calibri" w:eastAsia="Calibri" w:hAnsi="Calibri" w:cs="Calibri"/>
                        <w:sz w:val="12"/>
                        <w:szCs w:val="12"/>
                      </w:rPr>
                      <w:t>INSTRUCTIONS</w:t>
                    </w:r>
                  </w:p>
                  <w:p w14:paraId="42C57FBB" w14:textId="0D39DE6C" w:rsidR="00E174D5" w:rsidRDefault="00EC1CB0">
                    <w:pPr>
                      <w:pStyle w:val="Headerorfooter20"/>
                      <w:shd w:val="clear" w:color="auto" w:fill="auto"/>
                      <w:rPr>
                        <w:sz w:val="12"/>
                        <w:szCs w:val="12"/>
                      </w:rPr>
                    </w:pPr>
                    <w:r>
                      <w:rPr>
                        <w:rFonts w:ascii="Calibri" w:eastAsia="Calibri" w:hAnsi="Calibri" w:cs="Calibri"/>
                        <w:sz w:val="12"/>
                        <w:szCs w:val="12"/>
                      </w:rPr>
                      <w:t xml:space="preserve">TO </w:t>
                    </w:r>
                    <w:r w:rsidR="000E0039">
                      <w:rPr>
                        <w:rFonts w:ascii="Calibri" w:eastAsia="Calibri" w:hAnsi="Calibri" w:cs="Calibri"/>
                        <w:sz w:val="12"/>
                        <w:szCs w:val="12"/>
                      </w:rPr>
                      <w:t>BIDDERS</w:t>
                    </w:r>
                    <w:r>
                      <w:rPr>
                        <w:rFonts w:ascii="Calibri" w:eastAsia="Calibri" w:hAnsi="Calibri" w:cs="Calibri"/>
                        <w:sz w:val="12"/>
                        <w:szCs w:val="12"/>
                      </w:rPr>
                      <w:t xml:space="preserve"> ON BID PREPARATION</w:t>
                    </w:r>
                  </w:p>
                </w:txbxContent>
              </v:textbox>
              <w10:wrap anchorx="page" anchory="page"/>
            </v:shape>
          </w:pict>
        </mc:Fallback>
      </mc:AlternateContent>
    </w:r>
    <w:r>
      <w:rPr>
        <w:noProof/>
        <w:lang w:val="en-US" w:eastAsia="en-US"/>
      </w:rPr>
      <mc:AlternateContent>
        <mc:Choice Requires="wps">
          <w:drawing>
            <wp:anchor distT="0" distB="0" distL="0" distR="0" simplePos="0" relativeHeight="62914692" behindDoc="1" locked="0" layoutInCell="1" allowOverlap="1" wp14:anchorId="49DDECE4" wp14:editId="61D5C191">
              <wp:simplePos x="0" y="0"/>
              <wp:positionH relativeFrom="page">
                <wp:posOffset>6541770</wp:posOffset>
              </wp:positionH>
              <wp:positionV relativeFrom="page">
                <wp:posOffset>9857740</wp:posOffset>
              </wp:positionV>
              <wp:extent cx="115570" cy="109855"/>
              <wp:effectExtent l="0" t="0" r="0" b="0"/>
              <wp:wrapNone/>
              <wp:docPr id="3" name="Shape 3"/>
              <wp:cNvGraphicFramePr/>
              <a:graphic xmlns:a="http://schemas.openxmlformats.org/drawingml/2006/main">
                <a:graphicData uri="http://schemas.microsoft.com/office/word/2010/wordprocessingShape">
                  <wps:wsp>
                    <wps:cNvSpPr txBox="1"/>
                    <wps:spPr>
                      <a:xfrm>
                        <a:off x="0" y="0"/>
                        <a:ext cx="115570" cy="109855"/>
                      </a:xfrm>
                      <a:prstGeom prst="rect">
                        <a:avLst/>
                      </a:prstGeom>
                      <a:noFill/>
                    </wps:spPr>
                    <wps:txbx>
                      <w:txbxContent>
                        <w:p w14:paraId="080DCACD" w14:textId="5E9B5470" w:rsidR="00E174D5" w:rsidRDefault="00EC1CB0">
                          <w:pPr>
                            <w:pStyle w:val="Headerorfooter20"/>
                            <w:shd w:val="clear" w:color="auto" w:fill="auto"/>
                            <w:rPr>
                              <w:sz w:val="18"/>
                              <w:szCs w:val="18"/>
                            </w:rPr>
                          </w:pPr>
                          <w:r>
                            <w:fldChar w:fldCharType="begin"/>
                          </w:r>
                          <w:r>
                            <w:instrText xml:space="preserve"> PAGE \* MERGEFORMAT </w:instrText>
                          </w:r>
                          <w:r>
                            <w:fldChar w:fldCharType="separate"/>
                          </w:r>
                          <w:r w:rsidR="000C1036" w:rsidRPr="000C1036">
                            <w:rPr>
                              <w:rFonts w:ascii="Calibri" w:hAnsi="Calibri"/>
                              <w:noProof/>
                              <w:sz w:val="18"/>
                              <w:szCs w:val="18"/>
                            </w:rPr>
                            <w:t>12</w:t>
                          </w:r>
                          <w:r>
                            <w:rPr>
                              <w:sz w:val="18"/>
                              <w:szCs w:val="18"/>
                            </w:rPr>
                            <w:fldChar w:fldCharType="end"/>
                          </w:r>
                        </w:p>
                      </w:txbxContent>
                    </wps:txbx>
                    <wps:bodyPr wrap="none" lIns="0" tIns="0" rIns="0" bIns="0">
                      <a:spAutoFit/>
                    </wps:bodyPr>
                  </wps:wsp>
                </a:graphicData>
              </a:graphic>
            </wp:anchor>
          </w:drawing>
        </mc:Choice>
        <mc:Fallback>
          <w:pict>
            <v:shapetype w14:anchorId="49DDECE4" id="_x0000_t202" coordsize="21600,21600" o:spt="202" path="m,l,21600r21600,l21600,xe">
              <v:stroke joinstyle="miter"/>
              <v:path gradientshapeok="t" o:connecttype="rect"/>
            </v:shapetype>
            <v:shape id="Shape 3" o:spid="_x0000_s1027" type="#_x0000_t202" style="position:absolute;margin-left:515.1pt;margin-top:776.2pt;width:9.1pt;height:8.6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" filled="f" stroked="f">
              <v:textbox style="mso-fit-shape-to-text:t" inset="0,0,0,0">
                <w:txbxContent>
                  <w:p w14:paraId="080DCACD" w14:textId="5E9B5470" w:rsidR="00E174D5" w:rsidRDefault="00EC1CB0">
                    <w:pPr>
                      <w:pStyle w:val="Headerorfooter20"/>
                      <w:shd w:val="clear" w:color="auto" w:fill="auto"/>
                      <w:rPr>
                        <w:sz w:val="18"/>
                        <w:szCs w:val="18"/>
                      </w:rPr>
                    </w:pPr>
                    <w:r>
                      <w:fldChar w:fldCharType="begin"/>
                    </w:r>
                    <w:r>
                      <w:instrText xml:space="preserve"> PAGE \* MERGEFORMAT </w:instrText>
                    </w:r>
                    <w:r>
                      <w:fldChar w:fldCharType="separate"/>
                    </w:r>
                    <w:r w:rsidR="000C1036" w:rsidRPr="000C1036">
                      <w:rPr>
                        <w:rFonts w:ascii="Calibri" w:hAnsi="Calibri"/>
                        <w:noProof/>
                        <w:sz w:val="18"/>
                        <w:szCs w:val="18"/>
                      </w:rPr>
                      <w:t>12</w:t>
                    </w:r>
                    <w:r>
                      <w:rPr>
                        <w:sz w:val="18"/>
                        <w:szCs w:val="18"/>
                      </w:rPr>
                      <w:fldChar w:fldCharType="end"/>
                    </w:r>
                  </w:p>
                </w:txbxContent>
              </v:textbox>
              <w10:wrap anchorx="page" anchory="page"/>
            </v:shape>
          </w:pict>
        </mc:Fallback>
      </mc:AlternateContent>
    </w:r>
    <w:r>
      <w:rPr>
        <w:noProof/>
        <w:lang w:val="en-US" w:eastAsia="en-US"/>
      </w:rPr>
      <mc:AlternateContent>
        <mc:Choice Requires="wps">
          <w:drawing>
            <wp:anchor distT="0" distB="0" distL="114300" distR="114300" simplePos="0" relativeHeight="2" behindDoc="1" locked="0" layoutInCell="1" allowOverlap="1" wp14:anchorId="606FB03D" wp14:editId="37C908D3">
              <wp:simplePos x="0" y="0"/>
              <wp:positionH relativeFrom="page">
                <wp:posOffset>896620</wp:posOffset>
              </wp:positionH>
              <wp:positionV relativeFrom="page">
                <wp:posOffset>9806305</wp:posOffset>
              </wp:positionV>
              <wp:extent cx="5760720" cy="0"/>
              <wp:effectExtent l="0" t="0" r="0" b="0"/>
              <wp:wrapNone/>
              <wp:docPr id="5" name="Shape 5"/>
              <wp:cNvGraphicFramePr/>
              <a:graphic xmlns:a="http://schemas.openxmlformats.org/drawingml/2006/main">
                <a:graphicData uri="http://schemas.microsoft.com/office/word/2010/wordprocessingShape">
                  <wps:wsp>
                    <wps:cNvCnPr/>
                    <wps:spPr>
                      <a:xfrm>
                        <a:off x="0" y="0"/>
                        <a:ext cx="5760720" cy="0"/>
                      </a:xfrm>
                      <a:prstGeom prst="straightConnector1">
                        <a:avLst/>
                      </a:prstGeom>
                      <a:ln w="12700">
                        <a:solidFill/>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o:spt="32" o:oned="true" path="m,l21600,21600e" style="position:absolute;margin-left:70.599999999999994pt;margin-top:772.14999999999998pt;width:453.60000000000002pt;height:0;z-index:-251658240;mso-position-horizontal-relative:page;mso-position-vertical-relative:page">
              <v:stroke weight="1.pt"/>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F29B1D" w14:textId="77777777" w:rsidR="00EA12AD" w:rsidRDefault="00EA12AD"/>
  </w:footnote>
  <w:footnote w:type="continuationSeparator" w:id="0">
    <w:p w14:paraId="2CC55C27" w14:textId="77777777" w:rsidR="00EA12AD" w:rsidRDefault="00EA12AD"/>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08796F"/>
    <w:multiLevelType w:val="multilevel"/>
    <w:tmpl w:val="BD4451A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7864995"/>
    <w:multiLevelType w:val="multilevel"/>
    <w:tmpl w:val="304EAF2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4D5"/>
    <w:rsid w:val="000C1036"/>
    <w:rsid w:val="000C194E"/>
    <w:rsid w:val="000E0039"/>
    <w:rsid w:val="00207B65"/>
    <w:rsid w:val="00211832"/>
    <w:rsid w:val="00242924"/>
    <w:rsid w:val="002B0936"/>
    <w:rsid w:val="002E0C7E"/>
    <w:rsid w:val="00314975"/>
    <w:rsid w:val="003A5096"/>
    <w:rsid w:val="00456F94"/>
    <w:rsid w:val="004E634A"/>
    <w:rsid w:val="004E7081"/>
    <w:rsid w:val="00514077"/>
    <w:rsid w:val="00586A14"/>
    <w:rsid w:val="00681C38"/>
    <w:rsid w:val="007133AB"/>
    <w:rsid w:val="0073149F"/>
    <w:rsid w:val="00774EDD"/>
    <w:rsid w:val="007D0773"/>
    <w:rsid w:val="00813ECB"/>
    <w:rsid w:val="008C385A"/>
    <w:rsid w:val="008D49BF"/>
    <w:rsid w:val="0097672D"/>
    <w:rsid w:val="009840D1"/>
    <w:rsid w:val="00A059E8"/>
    <w:rsid w:val="00A318AB"/>
    <w:rsid w:val="00A552FE"/>
    <w:rsid w:val="00B20932"/>
    <w:rsid w:val="00BB5029"/>
    <w:rsid w:val="00CE1769"/>
    <w:rsid w:val="00D26409"/>
    <w:rsid w:val="00D40745"/>
    <w:rsid w:val="00DC243C"/>
    <w:rsid w:val="00E04B4D"/>
    <w:rsid w:val="00E174D5"/>
    <w:rsid w:val="00E86340"/>
    <w:rsid w:val="00EA12AD"/>
    <w:rsid w:val="00EC1CB0"/>
    <w:rsid w:val="00F56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21CE0C"/>
  <w15:docId w15:val="{40BEFA5A-3C76-47EA-B225-A5CB3C88D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en-GB"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Calibri" w:eastAsia="Calibri" w:hAnsi="Calibri" w:cs="Calibri"/>
      <w:b/>
      <w:bCs/>
      <w:i w:val="0"/>
      <w:iCs w:val="0"/>
      <w:smallCaps w:val="0"/>
      <w:strike w:val="0"/>
      <w:sz w:val="32"/>
      <w:szCs w:val="3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3">
    <w:name w:val="Body text (3)_"/>
    <w:basedOn w:val="DefaultParagraphFont"/>
    <w:link w:val="Bodytext30"/>
    <w:rPr>
      <w:rFonts w:ascii="Calibri" w:eastAsia="Calibri" w:hAnsi="Calibri" w:cs="Calibri"/>
      <w:b w:val="0"/>
      <w:bCs w:val="0"/>
      <w:i/>
      <w:iCs/>
      <w:smallCaps w:val="0"/>
      <w:strike w:val="0"/>
      <w:sz w:val="24"/>
      <w:szCs w:val="24"/>
      <w:u w:val="none"/>
    </w:rPr>
  </w:style>
  <w:style w:type="character" w:customStyle="1" w:styleId="Heading2">
    <w:name w:val="Heading #2_"/>
    <w:basedOn w:val="DefaultParagraphFont"/>
    <w:link w:val="Heading20"/>
    <w:rPr>
      <w:rFonts w:ascii="Calibri" w:eastAsia="Calibri" w:hAnsi="Calibri" w:cs="Calibri"/>
      <w:b/>
      <w:bCs/>
      <w:i w:val="0"/>
      <w:iCs w:val="0"/>
      <w:smallCaps w:val="0"/>
      <w:strike w:val="0"/>
      <w:sz w:val="28"/>
      <w:szCs w:val="28"/>
      <w:u w:val="none"/>
    </w:rPr>
  </w:style>
  <w:style w:type="character" w:customStyle="1" w:styleId="Other">
    <w:name w:val="Other_"/>
    <w:basedOn w:val="DefaultParagraphFont"/>
    <w:link w:val="Other0"/>
    <w:rPr>
      <w:rFonts w:ascii="Calibri" w:eastAsia="Calibri" w:hAnsi="Calibri" w:cs="Calibri"/>
      <w:b w:val="0"/>
      <w:bCs w:val="0"/>
      <w:i w:val="0"/>
      <w:iCs w:val="0"/>
      <w:smallCaps w:val="0"/>
      <w:strike w:val="0"/>
      <w:sz w:val="20"/>
      <w:szCs w:val="20"/>
      <w:u w:val="none"/>
    </w:rPr>
  </w:style>
  <w:style w:type="character" w:customStyle="1" w:styleId="BodyTextChar">
    <w:name w:val="Body Text Char"/>
    <w:basedOn w:val="DefaultParagraphFont"/>
    <w:link w:val="BodyText"/>
    <w:rPr>
      <w:rFonts w:ascii="Calibri" w:eastAsia="Calibri" w:hAnsi="Calibri" w:cs="Calibri"/>
      <w:b w:val="0"/>
      <w:bCs w:val="0"/>
      <w:i w:val="0"/>
      <w:iCs w:val="0"/>
      <w:smallCaps w:val="0"/>
      <w:strike w:val="0"/>
      <w:sz w:val="20"/>
      <w:szCs w:val="20"/>
      <w:u w:val="none"/>
    </w:rPr>
  </w:style>
  <w:style w:type="character" w:customStyle="1" w:styleId="Heading3">
    <w:name w:val="Heading #3_"/>
    <w:basedOn w:val="DefaultParagraphFont"/>
    <w:link w:val="Heading30"/>
    <w:rPr>
      <w:rFonts w:ascii="Calibri" w:eastAsia="Calibri" w:hAnsi="Calibri" w:cs="Calibri"/>
      <w:b/>
      <w:bCs/>
      <w:i w:val="0"/>
      <w:iCs w:val="0"/>
      <w:smallCaps w:val="0"/>
      <w:strike w:val="0"/>
      <w:sz w:val="22"/>
      <w:szCs w:val="22"/>
      <w:u w:val="none"/>
    </w:rPr>
  </w:style>
  <w:style w:type="character" w:customStyle="1" w:styleId="Bodytext2">
    <w:name w:val="Body text (2)_"/>
    <w:basedOn w:val="DefaultParagraphFont"/>
    <w:link w:val="Bodytext20"/>
    <w:rPr>
      <w:rFonts w:ascii="Calibri" w:eastAsia="Calibri" w:hAnsi="Calibri" w:cs="Calibri"/>
      <w:b w:val="0"/>
      <w:bCs w:val="0"/>
      <w:i w:val="0"/>
      <w:iCs w:val="0"/>
      <w:smallCaps w:val="0"/>
      <w:strike w:val="0"/>
      <w:color w:val="0000FF"/>
      <w:sz w:val="18"/>
      <w:szCs w:val="18"/>
      <w:u w:val="none"/>
    </w:rPr>
  </w:style>
  <w:style w:type="paragraph" w:customStyle="1" w:styleId="Heading10">
    <w:name w:val="Heading #1"/>
    <w:basedOn w:val="Normal"/>
    <w:link w:val="Heading1"/>
    <w:pPr>
      <w:shd w:val="clear" w:color="auto" w:fill="FFFFFF"/>
      <w:spacing w:before="40" w:after="280"/>
      <w:jc w:val="center"/>
      <w:outlineLvl w:val="0"/>
    </w:pPr>
    <w:rPr>
      <w:rFonts w:ascii="Calibri" w:eastAsia="Calibri" w:hAnsi="Calibri" w:cs="Calibri"/>
      <w:b/>
      <w:bCs/>
      <w:sz w:val="32"/>
      <w:szCs w:val="32"/>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rPr>
  </w:style>
  <w:style w:type="paragraph" w:customStyle="1" w:styleId="Bodytext30">
    <w:name w:val="Body text (3)"/>
    <w:basedOn w:val="Normal"/>
    <w:link w:val="Bodytext3"/>
    <w:pPr>
      <w:shd w:val="clear" w:color="auto" w:fill="FFFFFF"/>
      <w:spacing w:after="500"/>
      <w:jc w:val="center"/>
    </w:pPr>
    <w:rPr>
      <w:rFonts w:ascii="Calibri" w:eastAsia="Calibri" w:hAnsi="Calibri" w:cs="Calibri"/>
      <w:i/>
      <w:iCs/>
    </w:rPr>
  </w:style>
  <w:style w:type="paragraph" w:customStyle="1" w:styleId="Heading20">
    <w:name w:val="Heading #2"/>
    <w:basedOn w:val="Normal"/>
    <w:link w:val="Heading2"/>
    <w:pPr>
      <w:shd w:val="clear" w:color="auto" w:fill="FFFFFF"/>
      <w:spacing w:after="100"/>
      <w:jc w:val="both"/>
      <w:outlineLvl w:val="1"/>
    </w:pPr>
    <w:rPr>
      <w:rFonts w:ascii="Calibri" w:eastAsia="Calibri" w:hAnsi="Calibri" w:cs="Calibri"/>
      <w:b/>
      <w:bCs/>
      <w:sz w:val="28"/>
      <w:szCs w:val="28"/>
    </w:rPr>
  </w:style>
  <w:style w:type="paragraph" w:customStyle="1" w:styleId="Other0">
    <w:name w:val="Other"/>
    <w:basedOn w:val="Normal"/>
    <w:link w:val="Other"/>
    <w:pPr>
      <w:shd w:val="clear" w:color="auto" w:fill="FFFFFF"/>
      <w:spacing w:after="100"/>
      <w:jc w:val="both"/>
    </w:pPr>
    <w:rPr>
      <w:rFonts w:ascii="Calibri" w:eastAsia="Calibri" w:hAnsi="Calibri" w:cs="Calibri"/>
      <w:sz w:val="20"/>
      <w:szCs w:val="20"/>
    </w:rPr>
  </w:style>
  <w:style w:type="paragraph" w:styleId="BodyText">
    <w:name w:val="Body Text"/>
    <w:basedOn w:val="Normal"/>
    <w:link w:val="BodyTextChar"/>
    <w:qFormat/>
    <w:pPr>
      <w:shd w:val="clear" w:color="auto" w:fill="FFFFFF"/>
      <w:spacing w:after="100"/>
      <w:jc w:val="both"/>
    </w:pPr>
    <w:rPr>
      <w:rFonts w:ascii="Calibri" w:eastAsia="Calibri" w:hAnsi="Calibri" w:cs="Calibri"/>
      <w:sz w:val="20"/>
      <w:szCs w:val="20"/>
    </w:rPr>
  </w:style>
  <w:style w:type="paragraph" w:customStyle="1" w:styleId="Heading30">
    <w:name w:val="Heading #3"/>
    <w:basedOn w:val="Normal"/>
    <w:link w:val="Heading3"/>
    <w:pPr>
      <w:shd w:val="clear" w:color="auto" w:fill="FFFFFF"/>
      <w:spacing w:after="100" w:line="216" w:lineRule="auto"/>
      <w:jc w:val="both"/>
      <w:outlineLvl w:val="2"/>
    </w:pPr>
    <w:rPr>
      <w:rFonts w:ascii="Calibri" w:eastAsia="Calibri" w:hAnsi="Calibri" w:cs="Calibri"/>
      <w:b/>
      <w:bCs/>
      <w:sz w:val="22"/>
      <w:szCs w:val="22"/>
    </w:rPr>
  </w:style>
  <w:style w:type="paragraph" w:customStyle="1" w:styleId="Bodytext20">
    <w:name w:val="Body text (2)"/>
    <w:basedOn w:val="Normal"/>
    <w:link w:val="Bodytext2"/>
    <w:pPr>
      <w:shd w:val="clear" w:color="auto" w:fill="FFFFFF"/>
      <w:spacing w:after="100" w:line="264" w:lineRule="auto"/>
      <w:ind w:left="360" w:firstLine="720"/>
      <w:jc w:val="both"/>
    </w:pPr>
    <w:rPr>
      <w:rFonts w:ascii="Calibri" w:eastAsia="Calibri" w:hAnsi="Calibri" w:cs="Calibri"/>
      <w:color w:val="0000FF"/>
      <w:sz w:val="18"/>
      <w:szCs w:val="18"/>
    </w:rPr>
  </w:style>
  <w:style w:type="paragraph" w:styleId="Header">
    <w:name w:val="header"/>
    <w:basedOn w:val="Normal"/>
    <w:link w:val="HeaderChar"/>
    <w:uiPriority w:val="99"/>
    <w:unhideWhenUsed/>
    <w:rsid w:val="000E0039"/>
    <w:pPr>
      <w:tabs>
        <w:tab w:val="center" w:pos="4513"/>
        <w:tab w:val="right" w:pos="9026"/>
      </w:tabs>
    </w:pPr>
  </w:style>
  <w:style w:type="character" w:customStyle="1" w:styleId="HeaderChar">
    <w:name w:val="Header Char"/>
    <w:basedOn w:val="DefaultParagraphFont"/>
    <w:link w:val="Header"/>
    <w:uiPriority w:val="99"/>
    <w:rsid w:val="000E0039"/>
    <w:rPr>
      <w:color w:val="000000"/>
    </w:rPr>
  </w:style>
  <w:style w:type="paragraph" w:styleId="Footer">
    <w:name w:val="footer"/>
    <w:basedOn w:val="Normal"/>
    <w:link w:val="FooterChar"/>
    <w:uiPriority w:val="99"/>
    <w:unhideWhenUsed/>
    <w:rsid w:val="000E0039"/>
    <w:pPr>
      <w:tabs>
        <w:tab w:val="center" w:pos="4513"/>
        <w:tab w:val="right" w:pos="9026"/>
      </w:tabs>
    </w:pPr>
  </w:style>
  <w:style w:type="character" w:customStyle="1" w:styleId="FooterChar">
    <w:name w:val="Footer Char"/>
    <w:basedOn w:val="DefaultParagraphFont"/>
    <w:link w:val="Footer"/>
    <w:uiPriority w:val="99"/>
    <w:rsid w:val="000E0039"/>
    <w:rPr>
      <w:color w:val="000000"/>
    </w:rPr>
  </w:style>
  <w:style w:type="character" w:styleId="CommentReference">
    <w:name w:val="annotation reference"/>
    <w:basedOn w:val="DefaultParagraphFont"/>
    <w:uiPriority w:val="99"/>
    <w:semiHidden/>
    <w:unhideWhenUsed/>
    <w:rsid w:val="000C194E"/>
    <w:rPr>
      <w:sz w:val="16"/>
      <w:szCs w:val="16"/>
    </w:rPr>
  </w:style>
  <w:style w:type="paragraph" w:styleId="CommentText">
    <w:name w:val="annotation text"/>
    <w:basedOn w:val="Normal"/>
    <w:link w:val="CommentTextChar"/>
    <w:uiPriority w:val="99"/>
    <w:semiHidden/>
    <w:unhideWhenUsed/>
    <w:rsid w:val="000C194E"/>
    <w:rPr>
      <w:sz w:val="20"/>
      <w:szCs w:val="20"/>
    </w:rPr>
  </w:style>
  <w:style w:type="character" w:customStyle="1" w:styleId="CommentTextChar">
    <w:name w:val="Comment Text Char"/>
    <w:basedOn w:val="DefaultParagraphFont"/>
    <w:link w:val="CommentText"/>
    <w:uiPriority w:val="99"/>
    <w:semiHidden/>
    <w:rsid w:val="000C194E"/>
    <w:rPr>
      <w:color w:val="000000"/>
      <w:sz w:val="20"/>
      <w:szCs w:val="20"/>
    </w:rPr>
  </w:style>
  <w:style w:type="paragraph" w:styleId="CommentSubject">
    <w:name w:val="annotation subject"/>
    <w:basedOn w:val="CommentText"/>
    <w:next w:val="CommentText"/>
    <w:link w:val="CommentSubjectChar"/>
    <w:uiPriority w:val="99"/>
    <w:semiHidden/>
    <w:unhideWhenUsed/>
    <w:rsid w:val="000C194E"/>
    <w:rPr>
      <w:b/>
      <w:bCs/>
    </w:rPr>
  </w:style>
  <w:style w:type="character" w:customStyle="1" w:styleId="CommentSubjectChar">
    <w:name w:val="Comment Subject Char"/>
    <w:basedOn w:val="CommentTextChar"/>
    <w:link w:val="CommentSubject"/>
    <w:uiPriority w:val="99"/>
    <w:semiHidden/>
    <w:rsid w:val="000C194E"/>
    <w:rPr>
      <w:b/>
      <w:bCs/>
      <w:color w:val="000000"/>
      <w:sz w:val="20"/>
      <w:szCs w:val="20"/>
    </w:rPr>
  </w:style>
  <w:style w:type="paragraph" w:styleId="BalloonText">
    <w:name w:val="Balloon Text"/>
    <w:basedOn w:val="Normal"/>
    <w:link w:val="BalloonTextChar"/>
    <w:uiPriority w:val="99"/>
    <w:semiHidden/>
    <w:unhideWhenUsed/>
    <w:rsid w:val="000C19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94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nportal.ujn.gov.rs/tender-eo/156109" TargetMode="External"/><Relationship Id="rId13" Type="http://schemas.openxmlformats.org/officeDocument/2006/relationships/hyperlink" Target="https://gizsr.visualstudio.com/Uputstva/_wiki/wikis/Uputstva/3863/e-Izjava-o-ispunjenosti-kriterijuma-za-kvalitativni-izbor-privrednog-subjekta" TargetMode="External"/><Relationship Id="rId18" Type="http://schemas.openxmlformats.org/officeDocument/2006/relationships/hyperlink" Target="https://gizsr.visualstudio.com/Uputstva/_wiki/wikis/Uputstva/3942/Punomo%C4%87nik-u-postupku-za%C5%A1tite-prava" TargetMode="External"/><Relationship Id="rId26" Type="http://schemas.openxmlformats.org/officeDocument/2006/relationships/hyperlink" Target="https://gizsr.visualstudio.com/Uputstva/_wiki/wikis/Uputstva/3855/Ponuda-izmena-dopuna-ili-odustanak" TargetMode="External"/><Relationship Id="rId3" Type="http://schemas.openxmlformats.org/officeDocument/2006/relationships/settings" Target="settings.xml"/><Relationship Id="rId21" Type="http://schemas.openxmlformats.org/officeDocument/2006/relationships/hyperlink" Target="https://gizsr.visualstudio.com/Uputstva/_wiki/wikis/Uputstva/3859/Priprema-i-podno%C5%A1enje-ponude-u-otvorenom-postupku?anchor=7.-u%C4%8Ditajte-dokumente-koje-prila%C5%BEete-uz-ponudu" TargetMode="External"/><Relationship Id="rId7" Type="http://schemas.openxmlformats.org/officeDocument/2006/relationships/hyperlink" Target="https://www.mpravde.gov.rs/" TargetMode="External"/><Relationship Id="rId12" Type="http://schemas.openxmlformats.org/officeDocument/2006/relationships/hyperlink" Target="https://gizsr.visualstudio.com/Uputstva/_wiki/wikis/Uputstva/3853/Priprema-i-podno%C5%A1enje-ponuda-i-prijava-putem-Portala" TargetMode="External"/><Relationship Id="rId17" Type="http://schemas.openxmlformats.org/officeDocument/2006/relationships/hyperlink" Target="https://gizsr.visualstudio.com/Uputstva/_wiki/wikis/Uputstva/3945/e-Zahtev-za-za%C5%A1titu-prava" TargetMode="External"/><Relationship Id="rId25" Type="http://schemas.openxmlformats.org/officeDocument/2006/relationships/hyperlink" Target="https://gizsr.visualstudio.com/Uputstva/_wiki/wikis/Uputstva/3855/Ponuda-izmena-dopuna-ili-odustanak" TargetMode="External"/><Relationship Id="rId2" Type="http://schemas.openxmlformats.org/officeDocument/2006/relationships/styles" Target="styles.xml"/><Relationship Id="rId16" Type="http://schemas.openxmlformats.org/officeDocument/2006/relationships/hyperlink" Target="https://gizsr.visualstudio.com/Uputstva/_wiki/wikis/Uputstva/3945/e-Zahtev-za-za%C5%A1titu-prava" TargetMode="External"/><Relationship Id="rId20" Type="http://schemas.openxmlformats.org/officeDocument/2006/relationships/hyperlink" Target="https://gizsr.visualstudio.com/Uputstva/_wiki/wikis/Uputstva/3874/Upravljanje-podacima-o-organizaciji-i-korisni%C4%8Dkim-nalozima-%E2%80%93-ponu%C4%91a%C4%8Di" TargetMode="External"/><Relationship Id="rId29" Type="http://schemas.openxmlformats.org/officeDocument/2006/relationships/hyperlink" Target="https://gizsr.visualstudio.com/Uputstva/_wiki/wikis/Uputstva/3937/Za%C5%A1tita-prava-na-Portal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izsr.visualstudio.com/Uputstva/_wiki/wikis/Uputstva/3854/Formiranje-grupe-ponu%C4%91a%C4%8Da-i-podno%C5%A1enje-ponude-u-ime-grupe-ponu%C4%91a%C4%8Da" TargetMode="External"/><Relationship Id="rId24" Type="http://schemas.openxmlformats.org/officeDocument/2006/relationships/hyperlink" Target="https://gizsr.visualstudio.com/Uputstva/_wiki/wikis/Uputstva/3863/e-Izjava-o-ispunjenosti-kriterijuma-za-kvalitativni-izbor-privrednog-subjekta" TargetMode="External"/><Relationship Id="rId5" Type="http://schemas.openxmlformats.org/officeDocument/2006/relationships/footnotes" Target="footnotes.xml"/><Relationship Id="rId15" Type="http://schemas.openxmlformats.org/officeDocument/2006/relationships/hyperlink" Target="https://gizsr.visualstudio.com/Uputstva/_wiki/wikis/Uputstva/3867/Dodela-prava-na-postupak-%E2%80%93-ponu%C4%91a%C4%8Di" TargetMode="External"/><Relationship Id="rId23" Type="http://schemas.openxmlformats.org/officeDocument/2006/relationships/hyperlink" Target="https://gizsr.visualstudio.com/Uputstva/_wiki/wikis/Uputstva/3859/Priprema-i-podno%C5%A1enje-ponude-u-otvorenom-postupku?anchor=7.-u%C4%8Ditajte-dokumente-koje-prila%C5%BEete-uz-ponudu" TargetMode="External"/><Relationship Id="rId28" Type="http://schemas.openxmlformats.org/officeDocument/2006/relationships/hyperlink" Target="https://gizsr.visualstudio.com/Uputstva/_wiki/wikis/Uputstva/3894/Komunikacija-naru%C4%8Dioca-i-ponu%C4%91a%C4%8Da-nakon-otvaranja-ponuda" TargetMode="External"/><Relationship Id="rId10" Type="http://schemas.openxmlformats.org/officeDocument/2006/relationships/hyperlink" Target="https://gizsr.visualstudio.com/Uputstva/_wiki/wikis/Uputstva/3822/Zahtev-za-dodatnim-informacijama-ili-poja%C5%A1njenjima-u-vezi-sa-dokumentacijom-o-nabavci" TargetMode="External"/><Relationship Id="rId19" Type="http://schemas.openxmlformats.org/officeDocument/2006/relationships/hyperlink" Target="https://gizsr.visualstudio.com/Uputstva/_wiki/wikis/Uputstva/3795/Sandu%C4%8De"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gizsr.visualstudio.com/Uputstva/_wiki/wikis/Uputstva/3822/Zahtev-za-dodatnim-informacijama-ili-poja%C5%A1njenjima-u-vezi-sa-dokumentacijom-o-nabavci" TargetMode="External"/><Relationship Id="rId14" Type="http://schemas.openxmlformats.org/officeDocument/2006/relationships/hyperlink" Target="https://gizsr.visualstudio.com/Uputstva/_wiki/wikis/Uputstva/3867/Dodela-prava-na-postupak-%E2%80%93-ponu%C4%91a%C4%8Di" TargetMode="External"/><Relationship Id="rId22" Type="http://schemas.openxmlformats.org/officeDocument/2006/relationships/hyperlink" Target="https://gizsr.visualstudio.com/Uputstva/_wiki/wikis/Uputstva/3854/Formiranje-grupe-ponu%C4%91a%C4%8Da-i-podno%C5%A1enje-ponude-u-ime-grupe-ponu%C4%91a%C4%8Da"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12</Pages>
  <Words>5750</Words>
  <Characters>32777</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Kolovoz2019</dc:creator>
  <cp:keywords/>
  <cp:lastModifiedBy>Sanja Kukic</cp:lastModifiedBy>
  <cp:revision>7</cp:revision>
  <dcterms:created xsi:type="dcterms:W3CDTF">2023-11-08T08:46:00Z</dcterms:created>
  <dcterms:modified xsi:type="dcterms:W3CDTF">2024-09-20T11:54:00Z</dcterms:modified>
</cp:coreProperties>
</file>