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58" w:rsidRDefault="00567558" w:rsidP="00567558">
      <w:r>
        <w:t>T</w:t>
      </w:r>
      <w:r>
        <w:t>he form of the price structure and the form about the manufacturers of materials and equipment (English version) have been changed an</w:t>
      </w:r>
      <w:r>
        <w:t xml:space="preserve">d in the section "Subject/Lots" </w:t>
      </w:r>
      <w:r>
        <w:t>pointed out that the bidders are obliged to submit the price structure form in pdf and excel format, and that during th</w:t>
      </w:r>
      <w:r>
        <w:t xml:space="preserve">e expert evaluation of the bid, </w:t>
      </w:r>
      <w:r>
        <w:t>pdf format is preferred.</w:t>
      </w:r>
    </w:p>
    <w:p w:rsidR="00FE4113" w:rsidRDefault="00567558" w:rsidP="00567558">
      <w:r>
        <w:t>Also, it was pointed out that due to the non-compliance of the tender documents published in Serbian and in Eng</w:t>
      </w:r>
      <w:r>
        <w:t xml:space="preserve">lish, until the expiration date </w:t>
      </w:r>
      <w:bookmarkStart w:id="0" w:name="_GoBack"/>
      <w:bookmarkEnd w:id="0"/>
      <w:r>
        <w:t>deadline for submitting bids, bidders will give priority to the Serbian version of the tender documents.</w:t>
      </w:r>
    </w:p>
    <w:sectPr w:rsidR="00FE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38"/>
    <w:rsid w:val="00214038"/>
    <w:rsid w:val="00567558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A55E"/>
  <w15:chartTrackingRefBased/>
  <w15:docId w15:val="{1F9273E5-0784-429C-A7BE-3F3454BE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2</cp:revision>
  <dcterms:created xsi:type="dcterms:W3CDTF">2022-08-22T16:08:00Z</dcterms:created>
  <dcterms:modified xsi:type="dcterms:W3CDTF">2022-08-22T16:09:00Z</dcterms:modified>
</cp:coreProperties>
</file>