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05137" w14:textId="64D14188" w:rsidR="007416F6" w:rsidRPr="005B7E48" w:rsidRDefault="007416F6" w:rsidP="005B7E48">
      <w:pPr>
        <w:jc w:val="both"/>
        <w:rPr>
          <w:rFonts w:ascii="Times New Roman" w:hAnsi="Times New Roman" w:cs="Times New Roman"/>
        </w:rPr>
      </w:pPr>
      <w:r w:rsidRPr="005B7E48">
        <w:rPr>
          <w:rFonts w:ascii="Times New Roman" w:hAnsi="Times New Roman" w:cs="Times New Roman"/>
        </w:rPr>
        <w:t>Contracting Authority:</w:t>
      </w:r>
    </w:p>
    <w:p w14:paraId="38E11FDB" w14:textId="5403F9F4" w:rsidR="007E0947" w:rsidRPr="005B7E48" w:rsidRDefault="005B7E48" w:rsidP="005B7E48">
      <w:pPr>
        <w:jc w:val="both"/>
        <w:rPr>
          <w:rFonts w:ascii="Times New Roman" w:hAnsi="Times New Roman" w:cs="Times New Roman"/>
          <w:b/>
          <w:bCs/>
        </w:rPr>
      </w:pPr>
      <w:r>
        <w:rPr>
          <w:rFonts w:ascii="Times New Roman" w:hAnsi="Times New Roman" w:cs="Times New Roman"/>
          <w:b/>
          <w:bCs/>
        </w:rPr>
        <w:t>Ministry of education</w:t>
      </w:r>
      <w:r w:rsidR="007E0947" w:rsidRPr="005B7E48">
        <w:rPr>
          <w:rFonts w:ascii="Times New Roman" w:hAnsi="Times New Roman" w:cs="Times New Roman"/>
          <w:b/>
          <w:bCs/>
        </w:rPr>
        <w:t xml:space="preserve"> 102199748</w:t>
      </w:r>
    </w:p>
    <w:p w14:paraId="5941DF02" w14:textId="1CB0E15A" w:rsidR="007416F6" w:rsidRPr="005B7E48" w:rsidRDefault="007416F6" w:rsidP="005B7E48">
      <w:pPr>
        <w:jc w:val="both"/>
        <w:rPr>
          <w:rFonts w:ascii="Times New Roman" w:hAnsi="Times New Roman" w:cs="Times New Roman"/>
          <w:b/>
          <w:bCs/>
        </w:rPr>
      </w:pPr>
      <w:r w:rsidRPr="005B7E48">
        <w:rPr>
          <w:rFonts w:ascii="Times New Roman" w:hAnsi="Times New Roman" w:cs="Times New Roman"/>
          <w:b/>
          <w:bCs/>
        </w:rPr>
        <w:t>Name of the procedure:</w:t>
      </w:r>
      <w:r w:rsidR="007E0947" w:rsidRPr="005B7E48">
        <w:rPr>
          <w:rFonts w:ascii="Times New Roman" w:hAnsi="Times New Roman" w:cs="Times New Roman"/>
          <w:b/>
          <w:bCs/>
        </w:rPr>
        <w:t xml:space="preserve"> </w:t>
      </w:r>
      <w:bookmarkStart w:id="0" w:name="_Hlk208488346"/>
      <w:r w:rsidR="007E0947" w:rsidRPr="005B7E48">
        <w:rPr>
          <w:rFonts w:ascii="Times New Roman" w:hAnsi="Times New Roman" w:cs="Times New Roman"/>
          <w:b/>
          <w:bCs/>
        </w:rPr>
        <w:t>Construction works on completion of University dormitory in the city of Nis</w:t>
      </w:r>
      <w:r w:rsidR="00152E3C" w:rsidRPr="005B7E48">
        <w:rPr>
          <w:rFonts w:ascii="Times New Roman" w:hAnsi="Times New Roman" w:cs="Times New Roman"/>
          <w:b/>
          <w:bCs/>
          <w:lang w:val="sr-Cyrl-RS"/>
        </w:rPr>
        <w:t xml:space="preserve"> – </w:t>
      </w:r>
      <w:r w:rsidR="00152E3C" w:rsidRPr="005B7E48">
        <w:rPr>
          <w:rFonts w:ascii="Times New Roman" w:hAnsi="Times New Roman" w:cs="Times New Roman"/>
          <w:b/>
          <w:bCs/>
          <w:lang w:val="en-US"/>
        </w:rPr>
        <w:t>Lamella 5</w:t>
      </w:r>
      <w:r w:rsidR="00E60EAC" w:rsidRPr="005B7E48">
        <w:rPr>
          <w:rFonts w:ascii="Times New Roman" w:hAnsi="Times New Roman" w:cs="Times New Roman"/>
          <w:b/>
          <w:bCs/>
          <w:lang w:val="sr-Cyrl-ME"/>
        </w:rPr>
        <w:t xml:space="preserve">, </w:t>
      </w:r>
      <w:r w:rsidR="00E60EAC" w:rsidRPr="005B7E48">
        <w:rPr>
          <w:rFonts w:ascii="Times New Roman" w:hAnsi="Times New Roman" w:cs="Times New Roman"/>
          <w:b/>
          <w:bCs/>
          <w:lang w:val="sr-Latn-RS"/>
        </w:rPr>
        <w:t>within the project „</w:t>
      </w:r>
      <w:r w:rsidR="00C5330D" w:rsidRPr="005B7E48">
        <w:rPr>
          <w:rFonts w:ascii="Times New Roman" w:hAnsi="Times New Roman" w:cs="Times New Roman"/>
          <w:b/>
          <w:bCs/>
          <w:lang w:val="sr-Cyrl-RS"/>
        </w:rPr>
        <w:t xml:space="preserve"> </w:t>
      </w:r>
      <w:r w:rsidR="00E60EAC" w:rsidRPr="005B7E48">
        <w:rPr>
          <w:rFonts w:ascii="Times New Roman" w:hAnsi="Times New Roman" w:cs="Times New Roman"/>
          <w:b/>
          <w:bCs/>
          <w:lang w:val="sr-Latn-RS"/>
        </w:rPr>
        <w:t xml:space="preserve">Student </w:t>
      </w:r>
      <w:proofErr w:type="spellStart"/>
      <w:r w:rsidR="00C5330D" w:rsidRPr="005B7E48">
        <w:rPr>
          <w:rFonts w:ascii="Times New Roman" w:hAnsi="Times New Roman" w:cs="Times New Roman"/>
          <w:b/>
          <w:bCs/>
          <w:lang w:val="sr-Latn-RS"/>
        </w:rPr>
        <w:t>housing</w:t>
      </w:r>
      <w:proofErr w:type="spellEnd"/>
      <w:r w:rsidR="00C5330D" w:rsidRPr="005B7E48">
        <w:rPr>
          <w:rFonts w:ascii="Times New Roman" w:hAnsi="Times New Roman" w:cs="Times New Roman"/>
          <w:b/>
          <w:bCs/>
          <w:lang w:val="sr-Cyrl-RS"/>
        </w:rPr>
        <w:t xml:space="preserve"> </w:t>
      </w:r>
      <w:r w:rsidR="00C5330D" w:rsidRPr="005B7E48">
        <w:rPr>
          <w:rFonts w:ascii="Times New Roman" w:hAnsi="Times New Roman" w:cs="Times New Roman"/>
          <w:b/>
          <w:bCs/>
          <w:lang w:val="sr-Latn-RS"/>
        </w:rPr>
        <w:t>“</w:t>
      </w:r>
      <w:r w:rsidR="0014427F" w:rsidRPr="0014427F">
        <w:t xml:space="preserve"> </w:t>
      </w:r>
      <w:proofErr w:type="spellStart"/>
      <w:r w:rsidR="0014427F" w:rsidRPr="0014427F">
        <w:rPr>
          <w:rFonts w:ascii="Times New Roman" w:hAnsi="Times New Roman" w:cs="Times New Roman"/>
          <w:b/>
          <w:bCs/>
          <w:lang w:val="sr-Latn-RS"/>
        </w:rPr>
        <w:t>which</w:t>
      </w:r>
      <w:proofErr w:type="spellEnd"/>
      <w:r w:rsidR="0014427F" w:rsidRPr="0014427F">
        <w:rPr>
          <w:rFonts w:ascii="Times New Roman" w:hAnsi="Times New Roman" w:cs="Times New Roman"/>
          <w:b/>
          <w:bCs/>
          <w:lang w:val="sr-Latn-RS"/>
        </w:rPr>
        <w:t xml:space="preserve"> is </w:t>
      </w:r>
      <w:proofErr w:type="spellStart"/>
      <w:r w:rsidR="0014427F" w:rsidRPr="0014427F">
        <w:rPr>
          <w:rFonts w:ascii="Times New Roman" w:hAnsi="Times New Roman" w:cs="Times New Roman"/>
          <w:b/>
          <w:bCs/>
          <w:lang w:val="sr-Latn-RS"/>
        </w:rPr>
        <w:t>financed</w:t>
      </w:r>
      <w:proofErr w:type="spellEnd"/>
      <w:r w:rsidR="0014427F" w:rsidRPr="0014427F">
        <w:rPr>
          <w:rFonts w:ascii="Times New Roman" w:hAnsi="Times New Roman" w:cs="Times New Roman"/>
          <w:b/>
          <w:bCs/>
          <w:lang w:val="sr-Latn-RS"/>
        </w:rPr>
        <w:t xml:space="preserve"> from </w:t>
      </w:r>
      <w:proofErr w:type="spellStart"/>
      <w:r w:rsidR="0014427F" w:rsidRPr="0014427F">
        <w:rPr>
          <w:rFonts w:ascii="Times New Roman" w:hAnsi="Times New Roman" w:cs="Times New Roman"/>
          <w:b/>
          <w:bCs/>
          <w:lang w:val="sr-Latn-RS"/>
        </w:rPr>
        <w:t>the</w:t>
      </w:r>
      <w:proofErr w:type="spellEnd"/>
      <w:r w:rsidR="0014427F" w:rsidRPr="0014427F">
        <w:rPr>
          <w:rFonts w:ascii="Times New Roman" w:hAnsi="Times New Roman" w:cs="Times New Roman"/>
          <w:b/>
          <w:bCs/>
          <w:lang w:val="sr-Latn-RS"/>
        </w:rPr>
        <w:t xml:space="preserve"> </w:t>
      </w:r>
      <w:proofErr w:type="spellStart"/>
      <w:r w:rsidR="0014427F" w:rsidRPr="0014427F">
        <w:rPr>
          <w:rFonts w:ascii="Times New Roman" w:hAnsi="Times New Roman" w:cs="Times New Roman"/>
          <w:b/>
          <w:bCs/>
          <w:lang w:val="sr-Latn-RS"/>
        </w:rPr>
        <w:t>Framework</w:t>
      </w:r>
      <w:proofErr w:type="spellEnd"/>
      <w:r w:rsidR="0014427F" w:rsidRPr="0014427F">
        <w:rPr>
          <w:rFonts w:ascii="Times New Roman" w:hAnsi="Times New Roman" w:cs="Times New Roman"/>
          <w:b/>
          <w:bCs/>
          <w:lang w:val="sr-Latn-RS"/>
        </w:rPr>
        <w:t xml:space="preserve"> </w:t>
      </w:r>
      <w:proofErr w:type="spellStart"/>
      <w:r w:rsidR="0014427F" w:rsidRPr="0014427F">
        <w:rPr>
          <w:rFonts w:ascii="Times New Roman" w:hAnsi="Times New Roman" w:cs="Times New Roman"/>
          <w:b/>
          <w:bCs/>
          <w:lang w:val="sr-Latn-RS"/>
        </w:rPr>
        <w:t>Loan</w:t>
      </w:r>
      <w:proofErr w:type="spellEnd"/>
      <w:r w:rsidR="0014427F" w:rsidRPr="0014427F">
        <w:rPr>
          <w:rFonts w:ascii="Times New Roman" w:hAnsi="Times New Roman" w:cs="Times New Roman"/>
          <w:b/>
          <w:bCs/>
          <w:lang w:val="sr-Latn-RS"/>
        </w:rPr>
        <w:t xml:space="preserve"> </w:t>
      </w:r>
      <w:proofErr w:type="spellStart"/>
      <w:r w:rsidR="0014427F" w:rsidRPr="0014427F">
        <w:rPr>
          <w:rFonts w:ascii="Times New Roman" w:hAnsi="Times New Roman" w:cs="Times New Roman"/>
          <w:b/>
          <w:bCs/>
          <w:lang w:val="sr-Latn-RS"/>
        </w:rPr>
        <w:t>Agreement</w:t>
      </w:r>
      <w:proofErr w:type="spellEnd"/>
      <w:r w:rsidR="0014427F" w:rsidRPr="0014427F">
        <w:rPr>
          <w:rFonts w:ascii="Times New Roman" w:hAnsi="Times New Roman" w:cs="Times New Roman"/>
          <w:b/>
          <w:bCs/>
          <w:lang w:val="sr-Latn-RS"/>
        </w:rPr>
        <w:t xml:space="preserve"> - L/D 2070 (2020) </w:t>
      </w:r>
      <w:proofErr w:type="spellStart"/>
      <w:r w:rsidR="0014427F" w:rsidRPr="0014427F">
        <w:rPr>
          <w:rFonts w:ascii="Times New Roman" w:hAnsi="Times New Roman" w:cs="Times New Roman"/>
          <w:b/>
          <w:bCs/>
          <w:lang w:val="sr-Latn-RS"/>
        </w:rPr>
        <w:t>concluded</w:t>
      </w:r>
      <w:proofErr w:type="spellEnd"/>
      <w:r w:rsidR="0014427F" w:rsidRPr="0014427F">
        <w:rPr>
          <w:rFonts w:ascii="Times New Roman" w:hAnsi="Times New Roman" w:cs="Times New Roman"/>
          <w:b/>
          <w:bCs/>
          <w:lang w:val="sr-Latn-RS"/>
        </w:rPr>
        <w:t xml:space="preserve"> </w:t>
      </w:r>
      <w:proofErr w:type="spellStart"/>
      <w:r w:rsidR="0014427F" w:rsidRPr="0014427F">
        <w:rPr>
          <w:rFonts w:ascii="Times New Roman" w:hAnsi="Times New Roman" w:cs="Times New Roman"/>
          <w:b/>
          <w:bCs/>
          <w:lang w:val="sr-Latn-RS"/>
        </w:rPr>
        <w:t>between</w:t>
      </w:r>
      <w:proofErr w:type="spellEnd"/>
      <w:r w:rsidR="0014427F" w:rsidRPr="0014427F">
        <w:rPr>
          <w:rFonts w:ascii="Times New Roman" w:hAnsi="Times New Roman" w:cs="Times New Roman"/>
          <w:b/>
          <w:bCs/>
          <w:lang w:val="sr-Latn-RS"/>
        </w:rPr>
        <w:t xml:space="preserve"> </w:t>
      </w:r>
      <w:proofErr w:type="spellStart"/>
      <w:r w:rsidR="0014427F" w:rsidRPr="0014427F">
        <w:rPr>
          <w:rFonts w:ascii="Times New Roman" w:hAnsi="Times New Roman" w:cs="Times New Roman"/>
          <w:b/>
          <w:bCs/>
          <w:lang w:val="sr-Latn-RS"/>
        </w:rPr>
        <w:t>Republic</w:t>
      </w:r>
      <w:proofErr w:type="spellEnd"/>
      <w:r w:rsidR="0014427F" w:rsidRPr="0014427F">
        <w:rPr>
          <w:rFonts w:ascii="Times New Roman" w:hAnsi="Times New Roman" w:cs="Times New Roman"/>
          <w:b/>
          <w:bCs/>
          <w:lang w:val="sr-Latn-RS"/>
        </w:rPr>
        <w:t xml:space="preserve"> </w:t>
      </w:r>
      <w:proofErr w:type="spellStart"/>
      <w:r w:rsidR="0014427F" w:rsidRPr="0014427F">
        <w:rPr>
          <w:rFonts w:ascii="Times New Roman" w:hAnsi="Times New Roman" w:cs="Times New Roman"/>
          <w:b/>
          <w:bCs/>
          <w:lang w:val="sr-Latn-RS"/>
        </w:rPr>
        <w:t>of</w:t>
      </w:r>
      <w:proofErr w:type="spellEnd"/>
      <w:r w:rsidR="0014427F" w:rsidRPr="0014427F">
        <w:rPr>
          <w:rFonts w:ascii="Times New Roman" w:hAnsi="Times New Roman" w:cs="Times New Roman"/>
          <w:b/>
          <w:bCs/>
          <w:lang w:val="sr-Latn-RS"/>
        </w:rPr>
        <w:t xml:space="preserve"> </w:t>
      </w:r>
      <w:proofErr w:type="spellStart"/>
      <w:r w:rsidR="0014427F" w:rsidRPr="0014427F">
        <w:rPr>
          <w:rFonts w:ascii="Times New Roman" w:hAnsi="Times New Roman" w:cs="Times New Roman"/>
          <w:b/>
          <w:bCs/>
          <w:lang w:val="sr-Latn-RS"/>
        </w:rPr>
        <w:t>Serbia</w:t>
      </w:r>
      <w:proofErr w:type="spellEnd"/>
      <w:r w:rsidR="0014427F" w:rsidRPr="0014427F">
        <w:rPr>
          <w:rFonts w:ascii="Times New Roman" w:hAnsi="Times New Roman" w:cs="Times New Roman"/>
          <w:b/>
          <w:bCs/>
          <w:lang w:val="sr-Latn-RS"/>
        </w:rPr>
        <w:t xml:space="preserve"> </w:t>
      </w:r>
      <w:proofErr w:type="spellStart"/>
      <w:r w:rsidR="0014427F" w:rsidRPr="0014427F">
        <w:rPr>
          <w:rFonts w:ascii="Times New Roman" w:hAnsi="Times New Roman" w:cs="Times New Roman"/>
          <w:b/>
          <w:bCs/>
          <w:lang w:val="sr-Latn-RS"/>
        </w:rPr>
        <w:t>and</w:t>
      </w:r>
      <w:proofErr w:type="spellEnd"/>
      <w:r w:rsidR="0014427F" w:rsidRPr="0014427F">
        <w:rPr>
          <w:rFonts w:ascii="Times New Roman" w:hAnsi="Times New Roman" w:cs="Times New Roman"/>
          <w:b/>
          <w:bCs/>
          <w:lang w:val="sr-Latn-RS"/>
        </w:rPr>
        <w:t xml:space="preserve"> </w:t>
      </w:r>
      <w:proofErr w:type="spellStart"/>
      <w:r w:rsidR="0014427F" w:rsidRPr="0014427F">
        <w:rPr>
          <w:rFonts w:ascii="Times New Roman" w:hAnsi="Times New Roman" w:cs="Times New Roman"/>
          <w:b/>
          <w:bCs/>
          <w:lang w:val="sr-Latn-RS"/>
        </w:rPr>
        <w:t>Council</w:t>
      </w:r>
      <w:proofErr w:type="spellEnd"/>
      <w:r w:rsidR="0014427F" w:rsidRPr="0014427F">
        <w:rPr>
          <w:rFonts w:ascii="Times New Roman" w:hAnsi="Times New Roman" w:cs="Times New Roman"/>
          <w:b/>
          <w:bCs/>
          <w:lang w:val="sr-Latn-RS"/>
        </w:rPr>
        <w:t xml:space="preserve"> </w:t>
      </w:r>
      <w:proofErr w:type="spellStart"/>
      <w:r w:rsidR="0014427F" w:rsidRPr="0014427F">
        <w:rPr>
          <w:rFonts w:ascii="Times New Roman" w:hAnsi="Times New Roman" w:cs="Times New Roman"/>
          <w:b/>
          <w:bCs/>
          <w:lang w:val="sr-Latn-RS"/>
        </w:rPr>
        <w:t>of</w:t>
      </w:r>
      <w:proofErr w:type="spellEnd"/>
      <w:r w:rsidR="0014427F" w:rsidRPr="0014427F">
        <w:rPr>
          <w:rFonts w:ascii="Times New Roman" w:hAnsi="Times New Roman" w:cs="Times New Roman"/>
          <w:b/>
          <w:bCs/>
          <w:lang w:val="sr-Latn-RS"/>
        </w:rPr>
        <w:t xml:space="preserve"> </w:t>
      </w:r>
      <w:proofErr w:type="spellStart"/>
      <w:r w:rsidR="0014427F" w:rsidRPr="0014427F">
        <w:rPr>
          <w:rFonts w:ascii="Times New Roman" w:hAnsi="Times New Roman" w:cs="Times New Roman"/>
          <w:b/>
          <w:bCs/>
          <w:lang w:val="sr-Latn-RS"/>
        </w:rPr>
        <w:t>Europe</w:t>
      </w:r>
      <w:proofErr w:type="spellEnd"/>
      <w:r w:rsidR="0014427F" w:rsidRPr="0014427F">
        <w:rPr>
          <w:rFonts w:ascii="Times New Roman" w:hAnsi="Times New Roman" w:cs="Times New Roman"/>
          <w:b/>
          <w:bCs/>
          <w:lang w:val="sr-Latn-RS"/>
        </w:rPr>
        <w:t xml:space="preserve"> </w:t>
      </w:r>
      <w:proofErr w:type="spellStart"/>
      <w:r w:rsidR="0014427F" w:rsidRPr="0014427F">
        <w:rPr>
          <w:rFonts w:ascii="Times New Roman" w:hAnsi="Times New Roman" w:cs="Times New Roman"/>
          <w:b/>
          <w:bCs/>
          <w:lang w:val="sr-Latn-RS"/>
        </w:rPr>
        <w:t>Development</w:t>
      </w:r>
      <w:proofErr w:type="spellEnd"/>
      <w:r w:rsidR="0014427F" w:rsidRPr="0014427F">
        <w:rPr>
          <w:rFonts w:ascii="Times New Roman" w:hAnsi="Times New Roman" w:cs="Times New Roman"/>
          <w:b/>
          <w:bCs/>
          <w:lang w:val="sr-Latn-RS"/>
        </w:rPr>
        <w:t xml:space="preserve"> </w:t>
      </w:r>
      <w:proofErr w:type="spellStart"/>
      <w:r w:rsidR="0014427F" w:rsidRPr="0014427F">
        <w:rPr>
          <w:rFonts w:ascii="Times New Roman" w:hAnsi="Times New Roman" w:cs="Times New Roman"/>
          <w:b/>
          <w:bCs/>
          <w:lang w:val="sr-Latn-RS"/>
        </w:rPr>
        <w:t>Bank</w:t>
      </w:r>
      <w:proofErr w:type="spellEnd"/>
      <w:r w:rsidR="0014427F" w:rsidRPr="0014427F">
        <w:rPr>
          <w:rFonts w:ascii="Times New Roman" w:hAnsi="Times New Roman" w:cs="Times New Roman"/>
          <w:b/>
          <w:bCs/>
          <w:lang w:val="sr-Latn-RS"/>
        </w:rPr>
        <w:t xml:space="preserve"> (CEB) </w:t>
      </w:r>
      <w:proofErr w:type="spellStart"/>
      <w:r w:rsidR="0014427F" w:rsidRPr="0014427F">
        <w:rPr>
          <w:rFonts w:ascii="Times New Roman" w:hAnsi="Times New Roman" w:cs="Times New Roman"/>
          <w:b/>
          <w:bCs/>
          <w:lang w:val="sr-Latn-RS"/>
        </w:rPr>
        <w:t>and</w:t>
      </w:r>
      <w:proofErr w:type="spellEnd"/>
      <w:r w:rsidR="0014427F" w:rsidRPr="0014427F">
        <w:rPr>
          <w:rFonts w:ascii="Times New Roman" w:hAnsi="Times New Roman" w:cs="Times New Roman"/>
          <w:b/>
          <w:bCs/>
          <w:lang w:val="sr-Latn-RS"/>
        </w:rPr>
        <w:t xml:space="preserve"> from </w:t>
      </w:r>
      <w:proofErr w:type="spellStart"/>
      <w:r w:rsidR="0014427F" w:rsidRPr="0014427F">
        <w:rPr>
          <w:rFonts w:ascii="Times New Roman" w:hAnsi="Times New Roman" w:cs="Times New Roman"/>
          <w:b/>
          <w:bCs/>
          <w:lang w:val="sr-Latn-RS"/>
        </w:rPr>
        <w:t>the</w:t>
      </w:r>
      <w:proofErr w:type="spellEnd"/>
      <w:r w:rsidR="0014427F" w:rsidRPr="0014427F">
        <w:rPr>
          <w:rFonts w:ascii="Times New Roman" w:hAnsi="Times New Roman" w:cs="Times New Roman"/>
          <w:b/>
          <w:bCs/>
          <w:lang w:val="sr-Latn-RS"/>
        </w:rPr>
        <w:t xml:space="preserve"> </w:t>
      </w:r>
      <w:proofErr w:type="spellStart"/>
      <w:r w:rsidR="0014427F" w:rsidRPr="0014427F">
        <w:rPr>
          <w:rFonts w:ascii="Times New Roman" w:hAnsi="Times New Roman" w:cs="Times New Roman"/>
          <w:b/>
          <w:bCs/>
          <w:lang w:val="sr-Latn-RS"/>
        </w:rPr>
        <w:t>budget</w:t>
      </w:r>
      <w:proofErr w:type="spellEnd"/>
      <w:r w:rsidR="0014427F" w:rsidRPr="0014427F">
        <w:rPr>
          <w:rFonts w:ascii="Times New Roman" w:hAnsi="Times New Roman" w:cs="Times New Roman"/>
          <w:b/>
          <w:bCs/>
          <w:lang w:val="sr-Latn-RS"/>
        </w:rPr>
        <w:t xml:space="preserve"> </w:t>
      </w:r>
      <w:proofErr w:type="spellStart"/>
      <w:r w:rsidR="0014427F" w:rsidRPr="0014427F">
        <w:rPr>
          <w:rFonts w:ascii="Times New Roman" w:hAnsi="Times New Roman" w:cs="Times New Roman"/>
          <w:b/>
          <w:bCs/>
          <w:lang w:val="sr-Latn-RS"/>
        </w:rPr>
        <w:t>of</w:t>
      </w:r>
      <w:proofErr w:type="spellEnd"/>
      <w:r w:rsidR="0014427F" w:rsidRPr="0014427F">
        <w:rPr>
          <w:rFonts w:ascii="Times New Roman" w:hAnsi="Times New Roman" w:cs="Times New Roman"/>
          <w:b/>
          <w:bCs/>
          <w:lang w:val="sr-Latn-RS"/>
        </w:rPr>
        <w:t xml:space="preserve"> </w:t>
      </w:r>
      <w:proofErr w:type="spellStart"/>
      <w:r w:rsidR="0014427F" w:rsidRPr="0014427F">
        <w:rPr>
          <w:rFonts w:ascii="Times New Roman" w:hAnsi="Times New Roman" w:cs="Times New Roman"/>
          <w:b/>
          <w:bCs/>
          <w:lang w:val="sr-Latn-RS"/>
        </w:rPr>
        <w:t>the</w:t>
      </w:r>
      <w:proofErr w:type="spellEnd"/>
      <w:r w:rsidR="0014427F" w:rsidRPr="0014427F">
        <w:rPr>
          <w:rFonts w:ascii="Times New Roman" w:hAnsi="Times New Roman" w:cs="Times New Roman"/>
          <w:b/>
          <w:bCs/>
          <w:lang w:val="sr-Latn-RS"/>
        </w:rPr>
        <w:t xml:space="preserve"> </w:t>
      </w:r>
      <w:proofErr w:type="spellStart"/>
      <w:r w:rsidR="0014427F" w:rsidRPr="0014427F">
        <w:rPr>
          <w:rFonts w:ascii="Times New Roman" w:hAnsi="Times New Roman" w:cs="Times New Roman"/>
          <w:b/>
          <w:bCs/>
          <w:lang w:val="sr-Latn-RS"/>
        </w:rPr>
        <w:t>Republic</w:t>
      </w:r>
      <w:proofErr w:type="spellEnd"/>
      <w:r w:rsidR="0014427F" w:rsidRPr="0014427F">
        <w:rPr>
          <w:rFonts w:ascii="Times New Roman" w:hAnsi="Times New Roman" w:cs="Times New Roman"/>
          <w:b/>
          <w:bCs/>
          <w:lang w:val="sr-Latn-RS"/>
        </w:rPr>
        <w:t xml:space="preserve"> </w:t>
      </w:r>
      <w:proofErr w:type="spellStart"/>
      <w:r w:rsidR="0014427F" w:rsidRPr="0014427F">
        <w:rPr>
          <w:rFonts w:ascii="Times New Roman" w:hAnsi="Times New Roman" w:cs="Times New Roman"/>
          <w:b/>
          <w:bCs/>
          <w:lang w:val="sr-Latn-RS"/>
        </w:rPr>
        <w:t>of</w:t>
      </w:r>
      <w:proofErr w:type="spellEnd"/>
      <w:r w:rsidR="0014427F" w:rsidRPr="0014427F">
        <w:rPr>
          <w:rFonts w:ascii="Times New Roman" w:hAnsi="Times New Roman" w:cs="Times New Roman"/>
          <w:b/>
          <w:bCs/>
          <w:lang w:val="sr-Latn-RS"/>
        </w:rPr>
        <w:t xml:space="preserve"> </w:t>
      </w:r>
      <w:proofErr w:type="spellStart"/>
      <w:r w:rsidR="0014427F" w:rsidRPr="0014427F">
        <w:rPr>
          <w:rFonts w:ascii="Times New Roman" w:hAnsi="Times New Roman" w:cs="Times New Roman"/>
          <w:b/>
          <w:bCs/>
          <w:lang w:val="sr-Latn-RS"/>
        </w:rPr>
        <w:t>Serbia</w:t>
      </w:r>
      <w:proofErr w:type="spellEnd"/>
      <w:r w:rsidR="0014427F" w:rsidRPr="0014427F">
        <w:rPr>
          <w:rFonts w:ascii="Times New Roman" w:hAnsi="Times New Roman" w:cs="Times New Roman"/>
          <w:b/>
          <w:bCs/>
          <w:lang w:val="sr-Latn-RS"/>
        </w:rPr>
        <w:t>.</w:t>
      </w:r>
      <w:r w:rsidR="0014427F">
        <w:rPr>
          <w:rFonts w:ascii="Times New Roman" w:hAnsi="Times New Roman" w:cs="Times New Roman"/>
          <w:b/>
          <w:bCs/>
          <w:lang w:val="sr-Latn-RS"/>
        </w:rPr>
        <w:t xml:space="preserve">  </w:t>
      </w:r>
      <w:r w:rsidR="007C59C6" w:rsidRPr="005B7E48">
        <w:rPr>
          <w:rFonts w:ascii="Times New Roman" w:hAnsi="Times New Roman" w:cs="Times New Roman"/>
          <w:b/>
          <w:bCs/>
          <w:lang w:val="sr-Latn-RS"/>
        </w:rPr>
        <w:t xml:space="preserve"> </w:t>
      </w:r>
      <w:bookmarkEnd w:id="0"/>
    </w:p>
    <w:p w14:paraId="5F700FDF" w14:textId="77777777" w:rsidR="005B7E48" w:rsidRDefault="007416F6" w:rsidP="007416F6">
      <w:pPr>
        <w:rPr>
          <w:rFonts w:ascii="Times New Roman" w:hAnsi="Times New Roman" w:cs="Times New Roman"/>
        </w:rPr>
      </w:pPr>
      <w:r w:rsidRPr="005B7E48">
        <w:rPr>
          <w:rFonts w:ascii="Times New Roman" w:hAnsi="Times New Roman" w:cs="Times New Roman"/>
        </w:rPr>
        <w:t xml:space="preserve">Reference number: </w:t>
      </w:r>
    </w:p>
    <w:p w14:paraId="36167BBF" w14:textId="1C2C02B1" w:rsidR="007416F6" w:rsidRPr="005B7E48" w:rsidRDefault="005B7E48" w:rsidP="007416F6">
      <w:pPr>
        <w:rPr>
          <w:rFonts w:ascii="Times New Roman" w:hAnsi="Times New Roman" w:cs="Times New Roman"/>
          <w:b/>
          <w:bCs/>
          <w:lang w:val="sr-Latn-RS"/>
        </w:rPr>
      </w:pPr>
      <w:r w:rsidRPr="005B7E48">
        <w:rPr>
          <w:rFonts w:ascii="Times New Roman" w:hAnsi="Times New Roman" w:cs="Times New Roman"/>
          <w:b/>
          <w:bCs/>
        </w:rPr>
        <w:t>OP/R/01/25</w:t>
      </w:r>
    </w:p>
    <w:p w14:paraId="69B4EBC6" w14:textId="77777777" w:rsidR="007416F6" w:rsidRPr="005B7E48" w:rsidRDefault="007416F6" w:rsidP="007416F6">
      <w:pPr>
        <w:jc w:val="center"/>
        <w:rPr>
          <w:rFonts w:ascii="Times New Roman" w:hAnsi="Times New Roman" w:cs="Times New Roman"/>
          <w:b/>
          <w:bCs/>
        </w:rPr>
      </w:pPr>
    </w:p>
    <w:p w14:paraId="48161140" w14:textId="3EC17E60" w:rsidR="00E92538" w:rsidRPr="005B7E48" w:rsidRDefault="007416F6" w:rsidP="007416F6">
      <w:pPr>
        <w:jc w:val="center"/>
        <w:rPr>
          <w:rFonts w:ascii="Times New Roman" w:hAnsi="Times New Roman" w:cs="Times New Roman"/>
          <w:b/>
          <w:bCs/>
        </w:rPr>
      </w:pPr>
      <w:r w:rsidRPr="005B7E48">
        <w:rPr>
          <w:rFonts w:ascii="Times New Roman" w:hAnsi="Times New Roman" w:cs="Times New Roman"/>
          <w:b/>
          <w:bCs/>
        </w:rPr>
        <w:t>CONTRACT AWARD CRITERIA AND OTHER PROCUREMENT REQUIREMENTS</w:t>
      </w:r>
    </w:p>
    <w:p w14:paraId="2019F155" w14:textId="2C302C31" w:rsidR="007416F6" w:rsidRPr="005B7E48" w:rsidRDefault="007416F6" w:rsidP="005B7E48">
      <w:pPr>
        <w:tabs>
          <w:tab w:val="left" w:pos="142"/>
        </w:tabs>
        <w:jc w:val="center"/>
        <w:rPr>
          <w:rFonts w:ascii="Times New Roman" w:hAnsi="Times New Roman" w:cs="Times New Roman"/>
        </w:rPr>
      </w:pPr>
      <w:r w:rsidRPr="005B7E48">
        <w:rPr>
          <w:rFonts w:ascii="Times New Roman" w:hAnsi="Times New Roman" w:cs="Times New Roman"/>
        </w:rPr>
        <w:t xml:space="preserve">The part of the tender documentation that was generated through the Portal in the case when the </w:t>
      </w:r>
      <w:r w:rsidR="006737F5" w:rsidRPr="005B7E48">
        <w:rPr>
          <w:rFonts w:ascii="Times New Roman" w:hAnsi="Times New Roman" w:cs="Times New Roman"/>
        </w:rPr>
        <w:t>contracting authority</w:t>
      </w:r>
      <w:r w:rsidRPr="005B7E48">
        <w:rPr>
          <w:rFonts w:ascii="Times New Roman" w:hAnsi="Times New Roman" w:cs="Times New Roman"/>
        </w:rPr>
        <w:t xml:space="preserve"> marked the option of automatic ranking of </w:t>
      </w:r>
      <w:r w:rsidR="006737F5" w:rsidRPr="005B7E48">
        <w:rPr>
          <w:rFonts w:ascii="Times New Roman" w:hAnsi="Times New Roman" w:cs="Times New Roman"/>
        </w:rPr>
        <w:t>tenders</w:t>
      </w:r>
      <w:r w:rsidRPr="005B7E48">
        <w:rPr>
          <w:rFonts w:ascii="Times New Roman" w:hAnsi="Times New Roman" w:cs="Times New Roman"/>
        </w:rPr>
        <w:t xml:space="preserve"> on the Public Procurement Portal</w:t>
      </w:r>
    </w:p>
    <w:p w14:paraId="2FB3A079" w14:textId="7FFC9119" w:rsidR="0014427F" w:rsidRDefault="007416F6" w:rsidP="0014427F">
      <w:pPr>
        <w:ind w:left="1843" w:hanging="1843"/>
        <w:jc w:val="both"/>
        <w:rPr>
          <w:rFonts w:ascii="Times New Roman" w:hAnsi="Times New Roman" w:cs="Times New Roman"/>
          <w:b/>
          <w:bCs/>
        </w:rPr>
      </w:pPr>
      <w:r w:rsidRPr="005B7E48">
        <w:rPr>
          <w:rFonts w:ascii="Times New Roman" w:hAnsi="Times New Roman" w:cs="Times New Roman"/>
        </w:rPr>
        <w:t>Name of subject/lot:</w:t>
      </w:r>
      <w:r w:rsidRPr="005B7E48">
        <w:rPr>
          <w:rFonts w:ascii="Times New Roman" w:hAnsi="Times New Roman" w:cs="Times New Roman"/>
          <w:b/>
          <w:bCs/>
        </w:rPr>
        <w:t xml:space="preserve"> </w:t>
      </w:r>
      <w:r w:rsidR="0014427F" w:rsidRPr="0014427F">
        <w:rPr>
          <w:rFonts w:ascii="Times New Roman" w:hAnsi="Times New Roman" w:cs="Times New Roman"/>
          <w:b/>
          <w:bCs/>
        </w:rPr>
        <w:t>Construction works on completion of University dormitory in the city of Nis – Lamella 5, within the project „ Student housing “</w:t>
      </w:r>
      <w:r w:rsidR="0014427F">
        <w:rPr>
          <w:rFonts w:ascii="Times New Roman" w:hAnsi="Times New Roman" w:cs="Times New Roman"/>
          <w:b/>
          <w:bCs/>
        </w:rPr>
        <w:t xml:space="preserve"> </w:t>
      </w:r>
      <w:r w:rsidR="0014427F" w:rsidRPr="0014427F">
        <w:rPr>
          <w:rFonts w:ascii="Times New Roman" w:hAnsi="Times New Roman" w:cs="Times New Roman"/>
          <w:b/>
          <w:bCs/>
        </w:rPr>
        <w:t xml:space="preserve">which is financed from the Framework Loan Agreement - L/D 2070 (2020) concluded between Republic of Serbia and Council of Europe Development Bank (CEB) and from the budget of the Republic of Serbia.   </w:t>
      </w:r>
    </w:p>
    <w:p w14:paraId="5905BFBF" w14:textId="1974C4EE" w:rsidR="007416F6" w:rsidRPr="005B7E48" w:rsidRDefault="007416F6" w:rsidP="0014427F">
      <w:pPr>
        <w:ind w:left="1843" w:hanging="1843"/>
        <w:jc w:val="both"/>
        <w:rPr>
          <w:rFonts w:ascii="Times New Roman" w:hAnsi="Times New Roman" w:cs="Times New Roman"/>
        </w:rPr>
      </w:pPr>
      <w:r w:rsidRPr="005B7E48">
        <w:rPr>
          <w:rFonts w:ascii="Times New Roman" w:hAnsi="Times New Roman" w:cs="Times New Roman"/>
        </w:rPr>
        <w:t>The contracting authority defined the criteria for awarding the contract based on:</w:t>
      </w:r>
    </w:p>
    <w:p w14:paraId="44ED56E4" w14:textId="28E8120A" w:rsidR="007416F6" w:rsidRPr="005B7E48" w:rsidRDefault="007416F6" w:rsidP="007416F6">
      <w:pPr>
        <w:rPr>
          <w:rFonts w:ascii="Times New Roman" w:hAnsi="Times New Roman" w:cs="Times New Roman"/>
          <w:b/>
          <w:bCs/>
        </w:rPr>
      </w:pPr>
      <w:r w:rsidRPr="005B7E48">
        <w:rPr>
          <w:rFonts w:ascii="Times New Roman" w:hAnsi="Times New Roman" w:cs="Times New Roman"/>
          <w:b/>
          <w:bCs/>
        </w:rPr>
        <w:tab/>
        <w:t>Price</w:t>
      </w:r>
    </w:p>
    <w:p w14:paraId="6A08E18D" w14:textId="5382E674" w:rsidR="007416F6" w:rsidRPr="005B7E48" w:rsidRDefault="007416F6" w:rsidP="007416F6">
      <w:pPr>
        <w:rPr>
          <w:rFonts w:ascii="Times New Roman" w:hAnsi="Times New Roman" w:cs="Times New Roman"/>
        </w:rPr>
      </w:pPr>
      <w:r w:rsidRPr="005B7E48">
        <w:rPr>
          <w:rFonts w:ascii="Times New Roman" w:hAnsi="Times New Roman" w:cs="Times New Roman"/>
        </w:rPr>
        <w:t>Selected way of ranking acceptable tenders:</w:t>
      </w:r>
    </w:p>
    <w:p w14:paraId="729BB7AC" w14:textId="17575CA1" w:rsidR="001F4F44" w:rsidRPr="005B7E48" w:rsidRDefault="001F4F44" w:rsidP="007416F6">
      <w:pPr>
        <w:rPr>
          <w:rFonts w:ascii="Times New Roman" w:hAnsi="Times New Roman" w:cs="Times New Roman"/>
          <w:b/>
          <w:bCs/>
        </w:rPr>
      </w:pPr>
      <w:r w:rsidRPr="005B7E48">
        <w:rPr>
          <w:rFonts w:ascii="Times New Roman" w:hAnsi="Times New Roman" w:cs="Times New Roman"/>
          <w:b/>
          <w:bCs/>
        </w:rPr>
        <w:tab/>
        <w:t>Automatic ranking</w:t>
      </w:r>
    </w:p>
    <w:p w14:paraId="3546AB61" w14:textId="38663FE4" w:rsidR="001F4F44" w:rsidRPr="005B7E48" w:rsidRDefault="001F4F44" w:rsidP="007416F6">
      <w:pPr>
        <w:rPr>
          <w:rFonts w:ascii="Times New Roman" w:hAnsi="Times New Roman" w:cs="Times New Roman"/>
          <w:b/>
          <w:bCs/>
        </w:rPr>
      </w:pPr>
      <w:r w:rsidRPr="005B7E48">
        <w:rPr>
          <w:rFonts w:ascii="Times New Roman" w:hAnsi="Times New Roman" w:cs="Times New Roman"/>
          <w:b/>
          <w:bCs/>
        </w:rPr>
        <w:t>Other procurement requirements (that are not listed above as procurement requirements)</w:t>
      </w:r>
    </w:p>
    <w:tbl>
      <w:tblPr>
        <w:tblStyle w:val="TableGrid"/>
        <w:tblW w:w="0" w:type="auto"/>
        <w:tblLook w:val="04A0" w:firstRow="1" w:lastRow="0" w:firstColumn="1" w:lastColumn="0" w:noHBand="0" w:noVBand="1"/>
      </w:tblPr>
      <w:tblGrid>
        <w:gridCol w:w="8819"/>
      </w:tblGrid>
      <w:tr w:rsidR="001F4F44" w:rsidRPr="005B7E48" w14:paraId="5DDEBEEF" w14:textId="77777777" w:rsidTr="006371AD">
        <w:trPr>
          <w:trHeight w:val="1641"/>
        </w:trPr>
        <w:tc>
          <w:tcPr>
            <w:tcW w:w="8819" w:type="dxa"/>
          </w:tcPr>
          <w:p w14:paraId="21274E2B" w14:textId="77777777" w:rsidR="001F4F44" w:rsidRPr="005B7E48" w:rsidRDefault="001F4F44" w:rsidP="007416F6">
            <w:pPr>
              <w:rPr>
                <w:rFonts w:ascii="Times New Roman" w:hAnsi="Times New Roman" w:cs="Times New Roman"/>
              </w:rPr>
            </w:pPr>
          </w:p>
          <w:p w14:paraId="1BEFE4A1" w14:textId="683C5E40" w:rsidR="001F4F44" w:rsidRDefault="001F4F44" w:rsidP="001F4F44">
            <w:pPr>
              <w:rPr>
                <w:rFonts w:ascii="Times New Roman" w:hAnsi="Times New Roman" w:cs="Times New Roman"/>
                <w:b/>
                <w:bCs/>
              </w:rPr>
            </w:pPr>
            <w:r w:rsidRPr="005B7E48">
              <w:rPr>
                <w:rFonts w:ascii="Times New Roman" w:hAnsi="Times New Roman" w:cs="Times New Roman"/>
              </w:rPr>
              <w:t xml:space="preserve">Name: </w:t>
            </w:r>
            <w:r w:rsidRPr="005B7E48">
              <w:rPr>
                <w:rFonts w:ascii="Times New Roman" w:hAnsi="Times New Roman" w:cs="Times New Roman"/>
                <w:b/>
                <w:bCs/>
              </w:rPr>
              <w:t xml:space="preserve">Deadline for </w:t>
            </w:r>
            <w:r w:rsidR="00B7784B" w:rsidRPr="005B7E48">
              <w:rPr>
                <w:rFonts w:ascii="Times New Roman" w:hAnsi="Times New Roman" w:cs="Times New Roman"/>
                <w:b/>
                <w:bCs/>
              </w:rPr>
              <w:t>the execution of works</w:t>
            </w:r>
          </w:p>
          <w:p w14:paraId="05C4A8EB" w14:textId="77777777" w:rsidR="006371AD" w:rsidRPr="005B7E48" w:rsidRDefault="006371AD" w:rsidP="001F4F44">
            <w:pPr>
              <w:rPr>
                <w:rFonts w:ascii="Times New Roman" w:hAnsi="Times New Roman" w:cs="Times New Roman"/>
                <w:b/>
                <w:bCs/>
              </w:rPr>
            </w:pPr>
          </w:p>
          <w:p w14:paraId="5D22AD95" w14:textId="35F484AD" w:rsidR="001F4F44" w:rsidRPr="005B7E48" w:rsidRDefault="001F4F44" w:rsidP="001F4F44">
            <w:pPr>
              <w:rPr>
                <w:rFonts w:ascii="Times New Roman" w:hAnsi="Times New Roman" w:cs="Times New Roman"/>
                <w:b/>
                <w:bCs/>
              </w:rPr>
            </w:pPr>
            <w:r w:rsidRPr="005B7E48">
              <w:rPr>
                <w:rFonts w:ascii="Times New Roman" w:hAnsi="Times New Roman" w:cs="Times New Roman"/>
              </w:rPr>
              <w:t xml:space="preserve">Unit of measure: </w:t>
            </w:r>
            <w:r w:rsidR="00A24E42" w:rsidRPr="005B7E48">
              <w:rPr>
                <w:rFonts w:ascii="Times New Roman" w:hAnsi="Times New Roman" w:cs="Times New Roman"/>
                <w:b/>
                <w:bCs/>
              </w:rPr>
              <w:t>c</w:t>
            </w:r>
            <w:r w:rsidRPr="005B7E48">
              <w:rPr>
                <w:rFonts w:ascii="Times New Roman" w:hAnsi="Times New Roman" w:cs="Times New Roman"/>
                <w:b/>
                <w:bCs/>
              </w:rPr>
              <w:t>alendar day</w:t>
            </w:r>
          </w:p>
          <w:p w14:paraId="093425E4" w14:textId="77777777" w:rsidR="001F4F44" w:rsidRPr="005B7E48" w:rsidRDefault="001F4F44" w:rsidP="007416F6">
            <w:pPr>
              <w:rPr>
                <w:rFonts w:ascii="Times New Roman" w:hAnsi="Times New Roman" w:cs="Times New Roman"/>
              </w:rPr>
            </w:pPr>
          </w:p>
          <w:p w14:paraId="47409362" w14:textId="50B81062" w:rsidR="001F4F44" w:rsidRPr="005B7E48" w:rsidRDefault="001F4F44" w:rsidP="007416F6">
            <w:pPr>
              <w:rPr>
                <w:rFonts w:ascii="Times New Roman" w:hAnsi="Times New Roman" w:cs="Times New Roman"/>
                <w:b/>
                <w:bCs/>
              </w:rPr>
            </w:pPr>
            <w:r w:rsidRPr="005B7E48">
              <w:rPr>
                <w:rFonts w:ascii="Times New Roman" w:hAnsi="Times New Roman" w:cs="Times New Roman"/>
                <w:b/>
                <w:bCs/>
              </w:rPr>
              <w:t>Description and clarification of criteria and evidence required for verification:</w:t>
            </w:r>
          </w:p>
          <w:p w14:paraId="40595B3D" w14:textId="77777777" w:rsidR="00294C77" w:rsidRPr="005B7E48" w:rsidRDefault="00294C77" w:rsidP="007416F6">
            <w:pPr>
              <w:rPr>
                <w:rFonts w:ascii="Times New Roman" w:hAnsi="Times New Roman" w:cs="Times New Roman"/>
                <w:b/>
                <w:bCs/>
              </w:rPr>
            </w:pPr>
          </w:p>
          <w:p w14:paraId="78DEDB35" w14:textId="47AA8928" w:rsidR="00DD3AB3" w:rsidRPr="005B7E48" w:rsidRDefault="00DD3AB3" w:rsidP="00DD3AB3">
            <w:pPr>
              <w:jc w:val="both"/>
              <w:rPr>
                <w:rFonts w:ascii="Times New Roman" w:hAnsi="Times New Roman" w:cs="Times New Roman"/>
                <w:lang w:val="en-US"/>
              </w:rPr>
            </w:pPr>
            <w:r w:rsidRPr="005B7E48">
              <w:rPr>
                <w:rFonts w:ascii="Times New Roman" w:hAnsi="Times New Roman" w:cs="Times New Roman"/>
                <w:lang w:val="en-US"/>
              </w:rPr>
              <w:t xml:space="preserve">The deadline for performance of construction works that are the subject of public procurement may not exceed </w:t>
            </w:r>
            <w:r w:rsidR="00A71E4A" w:rsidRPr="005B7E48">
              <w:rPr>
                <w:rFonts w:ascii="Times New Roman" w:hAnsi="Times New Roman" w:cs="Times New Roman"/>
                <w:lang w:val="sr-Latn-CS"/>
              </w:rPr>
              <w:t>360</w:t>
            </w:r>
            <w:r w:rsidRPr="005B7E48">
              <w:rPr>
                <w:rFonts w:ascii="Times New Roman" w:hAnsi="Times New Roman" w:cs="Times New Roman"/>
                <w:lang w:val="en-US"/>
              </w:rPr>
              <w:t xml:space="preserve"> calendar days from the possession of the site by the bidder - contractor. </w:t>
            </w:r>
          </w:p>
          <w:p w14:paraId="49BBA1E2" w14:textId="77777777" w:rsidR="001F4F44" w:rsidRPr="005B7E48" w:rsidRDefault="001F4F44" w:rsidP="007416F6">
            <w:pPr>
              <w:rPr>
                <w:rFonts w:ascii="Times New Roman" w:hAnsi="Times New Roman" w:cs="Times New Roman"/>
                <w:b/>
                <w:bCs/>
              </w:rPr>
            </w:pPr>
          </w:p>
          <w:p w14:paraId="56052CD8" w14:textId="385EF966" w:rsidR="001F4F44" w:rsidRPr="005B7E48" w:rsidRDefault="001F4F44" w:rsidP="007416F6">
            <w:pPr>
              <w:rPr>
                <w:rFonts w:ascii="Times New Roman" w:hAnsi="Times New Roman" w:cs="Times New Roman"/>
                <w:b/>
                <w:bCs/>
              </w:rPr>
            </w:pPr>
            <w:r w:rsidRPr="005B7E48">
              <w:rPr>
                <w:rFonts w:ascii="Times New Roman" w:hAnsi="Times New Roman" w:cs="Times New Roman"/>
                <w:b/>
                <w:bCs/>
              </w:rPr>
              <w:t>Restrictions:</w:t>
            </w:r>
          </w:p>
          <w:p w14:paraId="5F089BE3" w14:textId="3238A389" w:rsidR="001F4F44" w:rsidRPr="005B7E48" w:rsidRDefault="001F4F44" w:rsidP="007416F6">
            <w:pPr>
              <w:rPr>
                <w:rFonts w:ascii="Times New Roman" w:hAnsi="Times New Roman" w:cs="Times New Roman"/>
                <w:b/>
                <w:bCs/>
              </w:rPr>
            </w:pPr>
          </w:p>
          <w:p w14:paraId="5C81B876" w14:textId="41BC8088" w:rsidR="001F4F44" w:rsidRPr="005B7E48" w:rsidRDefault="006737F5" w:rsidP="006737F5">
            <w:pPr>
              <w:tabs>
                <w:tab w:val="left" w:pos="1284"/>
              </w:tabs>
              <w:rPr>
                <w:rFonts w:ascii="Times New Roman" w:hAnsi="Times New Roman" w:cs="Times New Roman"/>
                <w:lang w:val="sr-Cyrl-RS"/>
              </w:rPr>
            </w:pPr>
            <w:r w:rsidRPr="005B7E48">
              <w:rPr>
                <w:rFonts w:ascii="Times New Roman" w:hAnsi="Times New Roman" w:cs="Times New Roman"/>
              </w:rPr>
              <w:tab/>
            </w:r>
            <w:r w:rsidR="005B7E48" w:rsidRPr="005B7E48">
              <w:rPr>
                <w:rFonts w:ascii="Times New Roman" w:hAnsi="Times New Roman" w:cs="Times New Roman"/>
                <w:lang w:val="en"/>
              </w:rPr>
              <w:sym w:font="Wingdings" w:char="F0FD"/>
            </w:r>
            <w:r w:rsidR="00A71E4A" w:rsidRPr="005B7E48">
              <w:rPr>
                <w:rFonts w:ascii="Times New Roman" w:hAnsi="Times New Roman" w:cs="Times New Roman"/>
                <w:b/>
                <w:bCs/>
                <w:lang w:val="en"/>
              </w:rPr>
              <w:t xml:space="preserve"> </w:t>
            </w:r>
            <w:r w:rsidR="00A71E4A" w:rsidRPr="005B7E48">
              <w:rPr>
                <w:rFonts w:ascii="Times New Roman" w:hAnsi="Times New Roman" w:cs="Times New Roman"/>
                <w:lang w:val="en"/>
              </w:rPr>
              <w:t>The</w:t>
            </w:r>
            <w:r w:rsidR="004B16AF" w:rsidRPr="005B7E48">
              <w:rPr>
                <w:rFonts w:ascii="Times New Roman" w:hAnsi="Times New Roman" w:cs="Times New Roman"/>
              </w:rPr>
              <w:t xml:space="preserve"> minimum value that the tenderer can offer is limited</w:t>
            </w:r>
          </w:p>
          <w:p w14:paraId="652525DD" w14:textId="77777777" w:rsidR="005B7E48" w:rsidRPr="005B7E48" w:rsidRDefault="005B7E48" w:rsidP="005B7E48">
            <w:pPr>
              <w:tabs>
                <w:tab w:val="left" w:pos="1284"/>
              </w:tabs>
              <w:rPr>
                <w:rFonts w:ascii="Times New Roman" w:hAnsi="Times New Roman" w:cs="Times New Roman"/>
              </w:rPr>
            </w:pPr>
            <w:r w:rsidRPr="005B7E48">
              <w:rPr>
                <w:rFonts w:ascii="Times New Roman" w:hAnsi="Times New Roman" w:cs="Times New Roman"/>
                <w:lang w:val="sr-Cyrl-RS"/>
              </w:rPr>
              <w:t xml:space="preserve">                           </w:t>
            </w:r>
          </w:p>
          <w:p w14:paraId="192EEF10" w14:textId="2A2864D4" w:rsidR="005B7E48" w:rsidRPr="005B7E48" w:rsidRDefault="005B7E48" w:rsidP="005B7E48">
            <w:pPr>
              <w:tabs>
                <w:tab w:val="left" w:pos="1284"/>
              </w:tabs>
              <w:rPr>
                <w:rFonts w:ascii="Times New Roman" w:hAnsi="Times New Roman" w:cs="Times New Roman"/>
                <w:b/>
                <w:bCs/>
              </w:rPr>
            </w:pPr>
            <w:r w:rsidRPr="005B7E48">
              <w:rPr>
                <w:rFonts w:ascii="Times New Roman" w:hAnsi="Times New Roman" w:cs="Times New Roman"/>
              </w:rPr>
              <w:t xml:space="preserve">                           </w:t>
            </w:r>
            <w:r w:rsidR="006371AD">
              <w:rPr>
                <w:rFonts w:ascii="Times New Roman" w:hAnsi="Times New Roman" w:cs="Times New Roman"/>
              </w:rPr>
              <w:t xml:space="preserve">  </w:t>
            </w:r>
            <w:r w:rsidRPr="005B7E48">
              <w:rPr>
                <w:rFonts w:ascii="Times New Roman" w:hAnsi="Times New Roman" w:cs="Times New Roman"/>
              </w:rPr>
              <w:t xml:space="preserve">Minimum allowed value: </w:t>
            </w:r>
            <w:r w:rsidRPr="005B7E48">
              <w:rPr>
                <w:rFonts w:ascii="Times New Roman" w:hAnsi="Times New Roman" w:cs="Times New Roman"/>
                <w:b/>
                <w:bCs/>
                <w:lang w:val="sr-Cyrl-RS"/>
              </w:rPr>
              <w:t>360,00</w:t>
            </w:r>
          </w:p>
          <w:p w14:paraId="61F7C8FF" w14:textId="77777777" w:rsidR="005B7E48" w:rsidRPr="005B7E48" w:rsidRDefault="005B7E48" w:rsidP="006737F5">
            <w:pPr>
              <w:tabs>
                <w:tab w:val="left" w:pos="1284"/>
              </w:tabs>
              <w:rPr>
                <w:rFonts w:ascii="Times New Roman" w:hAnsi="Times New Roman" w:cs="Times New Roman"/>
                <w:lang w:val="sr-Cyrl-RS"/>
              </w:rPr>
            </w:pPr>
          </w:p>
          <w:p w14:paraId="2BD34BEC" w14:textId="0C82B24D" w:rsidR="006737F5" w:rsidRPr="005B7E48" w:rsidRDefault="006737F5" w:rsidP="006737F5">
            <w:pPr>
              <w:tabs>
                <w:tab w:val="left" w:pos="1284"/>
              </w:tabs>
              <w:rPr>
                <w:rFonts w:ascii="Times New Roman" w:hAnsi="Times New Roman" w:cs="Times New Roman"/>
              </w:rPr>
            </w:pPr>
          </w:p>
          <w:p w14:paraId="53A4A5FE" w14:textId="779BB2B3" w:rsidR="004B16AF" w:rsidRPr="005B7E48" w:rsidRDefault="006737F5" w:rsidP="006737F5">
            <w:pPr>
              <w:tabs>
                <w:tab w:val="left" w:pos="1284"/>
              </w:tabs>
              <w:rPr>
                <w:rFonts w:ascii="Times New Roman" w:hAnsi="Times New Roman" w:cs="Times New Roman"/>
                <w:lang w:val="sr-Cyrl-RS"/>
              </w:rPr>
            </w:pPr>
            <w:r w:rsidRPr="005B7E48">
              <w:rPr>
                <w:rFonts w:ascii="Times New Roman" w:hAnsi="Times New Roman" w:cs="Times New Roman"/>
              </w:rPr>
              <w:tab/>
            </w:r>
            <w:r w:rsidR="00200004" w:rsidRPr="005B7E48">
              <w:rPr>
                <w:rFonts w:ascii="Times New Roman" w:hAnsi="Times New Roman" w:cs="Times New Roman"/>
                <w:lang w:val="en"/>
              </w:rPr>
              <w:sym w:font="Wingdings" w:char="F0FD"/>
            </w:r>
            <w:r w:rsidR="00200004" w:rsidRPr="005B7E48">
              <w:rPr>
                <w:rFonts w:ascii="Times New Roman" w:hAnsi="Times New Roman" w:cs="Times New Roman"/>
                <w:lang w:val="en"/>
              </w:rPr>
              <w:t xml:space="preserve"> </w:t>
            </w:r>
            <w:r w:rsidR="004B16AF" w:rsidRPr="005B7E48">
              <w:rPr>
                <w:rFonts w:ascii="Times New Roman" w:hAnsi="Times New Roman" w:cs="Times New Roman"/>
              </w:rPr>
              <w:t>The maximum value that the tenderer can offer is limited</w:t>
            </w:r>
          </w:p>
          <w:p w14:paraId="22FAD5D9" w14:textId="77777777" w:rsidR="005B7E48" w:rsidRPr="005B7E48" w:rsidRDefault="006737F5" w:rsidP="006737F5">
            <w:pPr>
              <w:tabs>
                <w:tab w:val="left" w:pos="1284"/>
              </w:tabs>
              <w:rPr>
                <w:rFonts w:ascii="Times New Roman" w:hAnsi="Times New Roman" w:cs="Times New Roman"/>
              </w:rPr>
            </w:pPr>
            <w:r w:rsidRPr="005B7E48">
              <w:rPr>
                <w:rFonts w:ascii="Times New Roman" w:hAnsi="Times New Roman" w:cs="Times New Roman"/>
              </w:rPr>
              <w:t xml:space="preserve">                          </w:t>
            </w:r>
            <w:r w:rsidR="00200004" w:rsidRPr="005B7E48">
              <w:rPr>
                <w:rFonts w:ascii="Times New Roman" w:hAnsi="Times New Roman" w:cs="Times New Roman"/>
              </w:rPr>
              <w:t xml:space="preserve">     </w:t>
            </w:r>
          </w:p>
          <w:p w14:paraId="13FDD9B0" w14:textId="6AB0F2DA" w:rsidR="006737F5" w:rsidRPr="005B7E48" w:rsidRDefault="005B7E48" w:rsidP="006737F5">
            <w:pPr>
              <w:tabs>
                <w:tab w:val="left" w:pos="1284"/>
              </w:tabs>
              <w:rPr>
                <w:rFonts w:ascii="Times New Roman" w:hAnsi="Times New Roman" w:cs="Times New Roman"/>
                <w:b/>
                <w:bCs/>
              </w:rPr>
            </w:pPr>
            <w:r w:rsidRPr="005B7E48">
              <w:rPr>
                <w:rFonts w:ascii="Times New Roman" w:hAnsi="Times New Roman" w:cs="Times New Roman"/>
              </w:rPr>
              <w:t xml:space="preserve">                           </w:t>
            </w:r>
            <w:r w:rsidR="006371AD">
              <w:rPr>
                <w:rFonts w:ascii="Times New Roman" w:hAnsi="Times New Roman" w:cs="Times New Roman"/>
              </w:rPr>
              <w:t xml:space="preserve"> </w:t>
            </w:r>
            <w:r w:rsidR="004B16AF" w:rsidRPr="005B7E48">
              <w:rPr>
                <w:rFonts w:ascii="Times New Roman" w:hAnsi="Times New Roman" w:cs="Times New Roman"/>
              </w:rPr>
              <w:t>Maximum allowed value</w:t>
            </w:r>
            <w:r w:rsidR="006737F5" w:rsidRPr="005B7E48">
              <w:rPr>
                <w:rFonts w:ascii="Times New Roman" w:hAnsi="Times New Roman" w:cs="Times New Roman"/>
              </w:rPr>
              <w:t xml:space="preserve">: </w:t>
            </w:r>
            <w:r w:rsidR="007E0947" w:rsidRPr="005B7E48">
              <w:rPr>
                <w:rFonts w:ascii="Times New Roman" w:hAnsi="Times New Roman" w:cs="Times New Roman"/>
                <w:b/>
                <w:bCs/>
              </w:rPr>
              <w:t>360</w:t>
            </w:r>
            <w:r w:rsidR="006737F5" w:rsidRPr="005B7E48">
              <w:rPr>
                <w:rFonts w:ascii="Times New Roman" w:hAnsi="Times New Roman" w:cs="Times New Roman"/>
                <w:b/>
                <w:bCs/>
              </w:rPr>
              <w:t>,00</w:t>
            </w:r>
          </w:p>
          <w:p w14:paraId="7DF1A1B9" w14:textId="77777777" w:rsidR="003757E2" w:rsidRPr="005B7E48" w:rsidRDefault="003757E2" w:rsidP="006737F5">
            <w:pPr>
              <w:tabs>
                <w:tab w:val="left" w:pos="1284"/>
              </w:tabs>
              <w:rPr>
                <w:rFonts w:ascii="Times New Roman" w:hAnsi="Times New Roman" w:cs="Times New Roman"/>
                <w:b/>
                <w:bCs/>
              </w:rPr>
            </w:pPr>
          </w:p>
          <w:p w14:paraId="79E081C8" w14:textId="77777777" w:rsidR="003757E2" w:rsidRPr="005B7E48" w:rsidRDefault="003757E2" w:rsidP="006737F5">
            <w:pPr>
              <w:tabs>
                <w:tab w:val="left" w:pos="1284"/>
              </w:tabs>
              <w:rPr>
                <w:rFonts w:ascii="Times New Roman" w:hAnsi="Times New Roman" w:cs="Times New Roman"/>
                <w:b/>
                <w:bCs/>
              </w:rPr>
            </w:pPr>
          </w:p>
          <w:p w14:paraId="08EFB392" w14:textId="5CB76A5A" w:rsidR="003757E2" w:rsidRPr="005B7E48" w:rsidRDefault="003757E2" w:rsidP="003757E2">
            <w:pPr>
              <w:tabs>
                <w:tab w:val="left" w:pos="1284"/>
              </w:tabs>
              <w:rPr>
                <w:rFonts w:ascii="Times New Roman" w:hAnsi="Times New Roman" w:cs="Times New Roman"/>
                <w:b/>
                <w:bCs/>
              </w:rPr>
            </w:pPr>
            <w:r w:rsidRPr="005B7E48">
              <w:rPr>
                <w:rFonts w:ascii="Times New Roman" w:hAnsi="Times New Roman" w:cs="Times New Roman"/>
              </w:rPr>
              <w:t>Name:</w:t>
            </w:r>
            <w:r w:rsidRPr="005B7E48">
              <w:rPr>
                <w:rFonts w:ascii="Times New Roman" w:hAnsi="Times New Roman" w:cs="Times New Roman"/>
                <w:b/>
                <w:bCs/>
              </w:rPr>
              <w:t xml:space="preserve"> Defects Notification Period</w:t>
            </w:r>
          </w:p>
          <w:p w14:paraId="6EC8918C" w14:textId="63393199" w:rsidR="003757E2" w:rsidRPr="005B7E48" w:rsidRDefault="003757E2" w:rsidP="003757E2">
            <w:pPr>
              <w:tabs>
                <w:tab w:val="left" w:pos="1284"/>
              </w:tabs>
              <w:rPr>
                <w:rFonts w:ascii="Times New Roman" w:hAnsi="Times New Roman" w:cs="Times New Roman"/>
              </w:rPr>
            </w:pPr>
            <w:r w:rsidRPr="005B7E48">
              <w:rPr>
                <w:rFonts w:ascii="Times New Roman" w:hAnsi="Times New Roman" w:cs="Times New Roman"/>
              </w:rPr>
              <w:t>Unit of measure:</w:t>
            </w:r>
            <w:r w:rsidRPr="005B7E48">
              <w:rPr>
                <w:rFonts w:ascii="Times New Roman" w:hAnsi="Times New Roman" w:cs="Times New Roman"/>
                <w:b/>
                <w:bCs/>
              </w:rPr>
              <w:t xml:space="preserve"> </w:t>
            </w:r>
            <w:r w:rsidR="00107AFA" w:rsidRPr="005B7E48">
              <w:rPr>
                <w:rFonts w:ascii="Times New Roman" w:hAnsi="Times New Roman" w:cs="Times New Roman"/>
                <w:b/>
                <w:bCs/>
              </w:rPr>
              <w:t>months</w:t>
            </w:r>
          </w:p>
          <w:p w14:paraId="1F8499D4" w14:textId="77777777" w:rsidR="003757E2" w:rsidRPr="005B7E48" w:rsidRDefault="003757E2" w:rsidP="003757E2">
            <w:pPr>
              <w:tabs>
                <w:tab w:val="left" w:pos="1284"/>
              </w:tabs>
              <w:rPr>
                <w:rFonts w:ascii="Times New Roman" w:hAnsi="Times New Roman" w:cs="Times New Roman"/>
                <w:b/>
                <w:bCs/>
              </w:rPr>
            </w:pPr>
          </w:p>
          <w:p w14:paraId="3D0E1822" w14:textId="77777777" w:rsidR="003757E2" w:rsidRPr="005B7E48" w:rsidRDefault="003757E2" w:rsidP="003757E2">
            <w:pPr>
              <w:tabs>
                <w:tab w:val="left" w:pos="1284"/>
              </w:tabs>
              <w:rPr>
                <w:rFonts w:ascii="Times New Roman" w:hAnsi="Times New Roman" w:cs="Times New Roman"/>
                <w:b/>
                <w:bCs/>
              </w:rPr>
            </w:pPr>
            <w:r w:rsidRPr="005B7E48">
              <w:rPr>
                <w:rFonts w:ascii="Times New Roman" w:hAnsi="Times New Roman" w:cs="Times New Roman"/>
                <w:b/>
                <w:bCs/>
              </w:rPr>
              <w:t>Description and clarification of criteria and evidence required for verification:</w:t>
            </w:r>
          </w:p>
          <w:p w14:paraId="60C09A14" w14:textId="77777777" w:rsidR="003757E2" w:rsidRPr="005B7E48" w:rsidRDefault="003757E2" w:rsidP="003757E2">
            <w:pPr>
              <w:tabs>
                <w:tab w:val="left" w:pos="1284"/>
              </w:tabs>
              <w:rPr>
                <w:rFonts w:ascii="Times New Roman" w:hAnsi="Times New Roman" w:cs="Times New Roman"/>
                <w:b/>
                <w:bCs/>
              </w:rPr>
            </w:pPr>
          </w:p>
          <w:p w14:paraId="23DE2568" w14:textId="520AE578" w:rsidR="005B7E48" w:rsidRPr="005B7E48" w:rsidRDefault="00A71E4A" w:rsidP="005B7E48">
            <w:pPr>
              <w:tabs>
                <w:tab w:val="left" w:pos="1284"/>
              </w:tabs>
              <w:jc w:val="both"/>
              <w:rPr>
                <w:rFonts w:ascii="Times New Roman" w:hAnsi="Times New Roman" w:cs="Times New Roman"/>
                <w:lang w:val="sr-Cyrl-RS"/>
              </w:rPr>
            </w:pPr>
            <w:r w:rsidRPr="005B7E48">
              <w:rPr>
                <w:rFonts w:ascii="Times New Roman" w:hAnsi="Times New Roman" w:cs="Times New Roman"/>
                <w:lang w:val="en-US"/>
              </w:rPr>
              <w:t>The warranty period for the quality of the performed works is a minimum of 2</w:t>
            </w:r>
            <w:r w:rsidR="00107AFA" w:rsidRPr="005B7E48">
              <w:rPr>
                <w:rFonts w:ascii="Times New Roman" w:hAnsi="Times New Roman" w:cs="Times New Roman"/>
                <w:lang w:val="en-US"/>
              </w:rPr>
              <w:t>4</w:t>
            </w:r>
            <w:r w:rsidRPr="005B7E48">
              <w:rPr>
                <w:rFonts w:ascii="Times New Roman" w:hAnsi="Times New Roman" w:cs="Times New Roman"/>
                <w:lang w:val="en-US"/>
              </w:rPr>
              <w:t xml:space="preserve"> (</w:t>
            </w:r>
            <w:r w:rsidR="00107AFA" w:rsidRPr="005B7E48">
              <w:rPr>
                <w:rFonts w:ascii="Times New Roman" w:hAnsi="Times New Roman" w:cs="Times New Roman"/>
                <w:lang w:val="en-US"/>
              </w:rPr>
              <w:t>twenty-four</w:t>
            </w:r>
            <w:r w:rsidRPr="005B7E48">
              <w:rPr>
                <w:rFonts w:ascii="Times New Roman" w:hAnsi="Times New Roman" w:cs="Times New Roman"/>
                <w:lang w:val="en-US"/>
              </w:rPr>
              <w:t xml:space="preserve">) </w:t>
            </w:r>
            <w:r w:rsidR="00107AFA" w:rsidRPr="005B7E48">
              <w:rPr>
                <w:rFonts w:ascii="Times New Roman" w:hAnsi="Times New Roman" w:cs="Times New Roman"/>
                <w:lang w:val="en-US"/>
              </w:rPr>
              <w:t>months</w:t>
            </w:r>
            <w:r w:rsidRPr="005B7E48">
              <w:rPr>
                <w:rFonts w:ascii="Times New Roman" w:hAnsi="Times New Roman" w:cs="Times New Roman"/>
                <w:lang w:val="en-US"/>
              </w:rPr>
              <w:t xml:space="preserve"> and is calculated from the date of handover of the works, </w:t>
            </w:r>
            <w:r w:rsidR="005B7E48" w:rsidRPr="005B7E48">
              <w:rPr>
                <w:rFonts w:ascii="Times New Roman" w:hAnsi="Times New Roman" w:cs="Times New Roman"/>
                <w:lang w:val="en"/>
              </w:rPr>
              <w:t>i.e. the final calculation of the work performed</w:t>
            </w:r>
            <w:r w:rsidR="005B7E48" w:rsidRPr="005B7E48">
              <w:rPr>
                <w:rFonts w:ascii="Times New Roman" w:hAnsi="Times New Roman" w:cs="Times New Roman"/>
                <w:lang w:val="sr-Cyrl-RS"/>
              </w:rPr>
              <w:t>.</w:t>
            </w:r>
          </w:p>
          <w:p w14:paraId="5D2C6BDA" w14:textId="1C4DD3A9" w:rsidR="003757E2" w:rsidRPr="005B7E48" w:rsidRDefault="003757E2" w:rsidP="003757E2">
            <w:pPr>
              <w:tabs>
                <w:tab w:val="left" w:pos="1284"/>
              </w:tabs>
              <w:rPr>
                <w:rFonts w:ascii="Times New Roman" w:hAnsi="Times New Roman" w:cs="Times New Roman"/>
                <w:b/>
                <w:bCs/>
              </w:rPr>
            </w:pPr>
          </w:p>
          <w:p w14:paraId="0C327AF7" w14:textId="77777777" w:rsidR="003757E2" w:rsidRPr="005B7E48" w:rsidRDefault="003757E2" w:rsidP="003757E2">
            <w:pPr>
              <w:tabs>
                <w:tab w:val="left" w:pos="1284"/>
              </w:tabs>
              <w:rPr>
                <w:rFonts w:ascii="Times New Roman" w:hAnsi="Times New Roman" w:cs="Times New Roman"/>
                <w:b/>
                <w:bCs/>
              </w:rPr>
            </w:pPr>
            <w:r w:rsidRPr="005B7E48">
              <w:rPr>
                <w:rFonts w:ascii="Times New Roman" w:hAnsi="Times New Roman" w:cs="Times New Roman"/>
                <w:b/>
                <w:bCs/>
              </w:rPr>
              <w:t>Restrictions:</w:t>
            </w:r>
          </w:p>
          <w:p w14:paraId="07A4175F" w14:textId="77777777" w:rsidR="003757E2" w:rsidRPr="005B7E48" w:rsidRDefault="003757E2" w:rsidP="003757E2">
            <w:pPr>
              <w:tabs>
                <w:tab w:val="left" w:pos="1284"/>
              </w:tabs>
              <w:rPr>
                <w:rFonts w:ascii="Times New Roman" w:hAnsi="Times New Roman" w:cs="Times New Roman"/>
                <w:b/>
                <w:bCs/>
              </w:rPr>
            </w:pPr>
          </w:p>
          <w:p w14:paraId="3D214F7C" w14:textId="404EFB2C" w:rsidR="003757E2" w:rsidRPr="005B7E48" w:rsidRDefault="003757E2" w:rsidP="003757E2">
            <w:pPr>
              <w:tabs>
                <w:tab w:val="left" w:pos="1284"/>
              </w:tabs>
              <w:rPr>
                <w:rFonts w:ascii="Times New Roman" w:hAnsi="Times New Roman" w:cs="Times New Roman"/>
              </w:rPr>
            </w:pPr>
            <w:r w:rsidRPr="005B7E48">
              <w:rPr>
                <w:rFonts w:ascii="Times New Roman" w:hAnsi="Times New Roman" w:cs="Times New Roman"/>
                <w:b/>
                <w:bCs/>
              </w:rPr>
              <w:tab/>
            </w:r>
            <w:r w:rsidRPr="005B7E48">
              <w:rPr>
                <w:rFonts w:ascii="Times New Roman" w:hAnsi="Times New Roman" w:cs="Times New Roman"/>
                <w:lang w:val="en"/>
              </w:rPr>
              <w:sym w:font="Wingdings" w:char="F0FD"/>
            </w:r>
            <w:r w:rsidRPr="005B7E48">
              <w:rPr>
                <w:rFonts w:ascii="Times New Roman" w:hAnsi="Times New Roman" w:cs="Times New Roman"/>
                <w:lang w:val="en"/>
              </w:rPr>
              <w:t xml:space="preserve">  </w:t>
            </w:r>
            <w:r w:rsidRPr="005B7E48">
              <w:rPr>
                <w:rFonts w:ascii="Times New Roman" w:hAnsi="Times New Roman" w:cs="Times New Roman"/>
              </w:rPr>
              <w:t>The minimum value that the tenderer can offer is limited</w:t>
            </w:r>
          </w:p>
          <w:p w14:paraId="62620564" w14:textId="77777777" w:rsidR="00A95BBB" w:rsidRPr="005B7E48" w:rsidRDefault="00A95BBB" w:rsidP="003757E2">
            <w:pPr>
              <w:tabs>
                <w:tab w:val="left" w:pos="1284"/>
              </w:tabs>
              <w:rPr>
                <w:rFonts w:ascii="Times New Roman" w:hAnsi="Times New Roman" w:cs="Times New Roman"/>
              </w:rPr>
            </w:pPr>
          </w:p>
          <w:p w14:paraId="41F315D3" w14:textId="6522EDE3" w:rsidR="003757E2" w:rsidRPr="005B7E48" w:rsidRDefault="00A95BBB" w:rsidP="003757E2">
            <w:pPr>
              <w:tabs>
                <w:tab w:val="left" w:pos="1284"/>
              </w:tabs>
              <w:rPr>
                <w:rFonts w:ascii="Times New Roman" w:hAnsi="Times New Roman" w:cs="Times New Roman"/>
                <w:b/>
                <w:bCs/>
              </w:rPr>
            </w:pPr>
            <w:r w:rsidRPr="005B7E48">
              <w:rPr>
                <w:rFonts w:ascii="Times New Roman" w:hAnsi="Times New Roman" w:cs="Times New Roman"/>
              </w:rPr>
              <w:t xml:space="preserve">                          </w:t>
            </w:r>
            <w:r w:rsidR="005B7E48" w:rsidRPr="005B7E48">
              <w:rPr>
                <w:rFonts w:ascii="Times New Roman" w:hAnsi="Times New Roman" w:cs="Times New Roman"/>
              </w:rPr>
              <w:t xml:space="preserve">  </w:t>
            </w:r>
            <w:r w:rsidRPr="005B7E48">
              <w:rPr>
                <w:rFonts w:ascii="Times New Roman" w:hAnsi="Times New Roman" w:cs="Times New Roman"/>
              </w:rPr>
              <w:t xml:space="preserve">Minimum allowed value: </w:t>
            </w:r>
            <w:r w:rsidRPr="005B7E48">
              <w:rPr>
                <w:rFonts w:ascii="Times New Roman" w:hAnsi="Times New Roman" w:cs="Times New Roman"/>
                <w:b/>
                <w:bCs/>
              </w:rPr>
              <w:t>2</w:t>
            </w:r>
            <w:r w:rsidR="00606EA7" w:rsidRPr="005B7E48">
              <w:rPr>
                <w:rFonts w:ascii="Times New Roman" w:hAnsi="Times New Roman" w:cs="Times New Roman"/>
                <w:b/>
                <w:bCs/>
                <w:lang w:val="sr-Cyrl-ME"/>
              </w:rPr>
              <w:t>4</w:t>
            </w:r>
            <w:r w:rsidRPr="005B7E48">
              <w:rPr>
                <w:rFonts w:ascii="Times New Roman" w:hAnsi="Times New Roman" w:cs="Times New Roman"/>
                <w:b/>
                <w:bCs/>
              </w:rPr>
              <w:t>,00</w:t>
            </w:r>
          </w:p>
          <w:p w14:paraId="5261CC95" w14:textId="77777777" w:rsidR="00C64557" w:rsidRPr="005B7E48" w:rsidRDefault="00C64557" w:rsidP="003757E2">
            <w:pPr>
              <w:tabs>
                <w:tab w:val="left" w:pos="1284"/>
              </w:tabs>
              <w:rPr>
                <w:rFonts w:ascii="Times New Roman" w:hAnsi="Times New Roman" w:cs="Times New Roman"/>
              </w:rPr>
            </w:pPr>
          </w:p>
          <w:p w14:paraId="259907F6" w14:textId="4A7D43A5" w:rsidR="003757E2" w:rsidRPr="005B7E48" w:rsidRDefault="003757E2" w:rsidP="003757E2">
            <w:pPr>
              <w:tabs>
                <w:tab w:val="left" w:pos="1284"/>
              </w:tabs>
              <w:rPr>
                <w:rFonts w:ascii="Times New Roman" w:hAnsi="Times New Roman" w:cs="Times New Roman"/>
              </w:rPr>
            </w:pPr>
            <w:r w:rsidRPr="005B7E48">
              <w:rPr>
                <w:rFonts w:ascii="Times New Roman" w:hAnsi="Times New Roman" w:cs="Times New Roman"/>
              </w:rPr>
              <w:tab/>
            </w:r>
            <w:r w:rsidR="005B7E48" w:rsidRPr="005B7E48">
              <w:rPr>
                <w:rFonts w:ascii="Times New Roman" w:hAnsi="Times New Roman" w:cs="Times New Roman"/>
                <w:lang w:val="en"/>
              </w:rPr>
              <w:sym w:font="Wingdings" w:char="F0FD"/>
            </w:r>
            <w:r w:rsidR="005B7E48" w:rsidRPr="005B7E48">
              <w:rPr>
                <w:rFonts w:ascii="Times New Roman" w:hAnsi="Times New Roman" w:cs="Times New Roman"/>
                <w:lang w:val="en"/>
              </w:rPr>
              <w:t xml:space="preserve"> </w:t>
            </w:r>
            <w:r w:rsidRPr="005B7E48">
              <w:rPr>
                <w:rFonts w:ascii="Times New Roman" w:hAnsi="Times New Roman" w:cs="Times New Roman"/>
              </w:rPr>
              <w:t>The maximum value that the tenderer can offer is limited</w:t>
            </w:r>
          </w:p>
          <w:p w14:paraId="6D782465" w14:textId="77777777" w:rsidR="005B7E48" w:rsidRPr="005B7E48" w:rsidRDefault="005B7E48" w:rsidP="003757E2">
            <w:pPr>
              <w:tabs>
                <w:tab w:val="left" w:pos="1284"/>
              </w:tabs>
              <w:rPr>
                <w:rFonts w:ascii="Times New Roman" w:hAnsi="Times New Roman" w:cs="Times New Roman"/>
              </w:rPr>
            </w:pPr>
          </w:p>
          <w:p w14:paraId="7AD326B4" w14:textId="65F324FC" w:rsidR="003757E2" w:rsidRPr="005B7E48" w:rsidRDefault="005B7E48" w:rsidP="003757E2">
            <w:pPr>
              <w:tabs>
                <w:tab w:val="left" w:pos="1284"/>
              </w:tabs>
              <w:rPr>
                <w:rFonts w:ascii="Times New Roman" w:hAnsi="Times New Roman" w:cs="Times New Roman"/>
              </w:rPr>
            </w:pPr>
            <w:r w:rsidRPr="005B7E48">
              <w:rPr>
                <w:rFonts w:ascii="Times New Roman" w:hAnsi="Times New Roman" w:cs="Times New Roman"/>
                <w:lang w:val="sr-Cyrl-RS"/>
              </w:rPr>
              <w:t xml:space="preserve">                           </w:t>
            </w:r>
            <w:r w:rsidRPr="005B7E48">
              <w:rPr>
                <w:rFonts w:ascii="Times New Roman" w:hAnsi="Times New Roman" w:cs="Times New Roman"/>
              </w:rPr>
              <w:t xml:space="preserve">Maximum allowed value: </w:t>
            </w:r>
            <w:r w:rsidRPr="005B7E48">
              <w:rPr>
                <w:rFonts w:ascii="Times New Roman" w:hAnsi="Times New Roman" w:cs="Times New Roman"/>
                <w:b/>
                <w:bCs/>
              </w:rPr>
              <w:t>2</w:t>
            </w:r>
            <w:r w:rsidRPr="005B7E48">
              <w:rPr>
                <w:rFonts w:ascii="Times New Roman" w:hAnsi="Times New Roman" w:cs="Times New Roman"/>
                <w:b/>
                <w:bCs/>
                <w:lang w:val="sr-Cyrl-ME"/>
              </w:rPr>
              <w:t>4</w:t>
            </w:r>
            <w:r w:rsidRPr="005B7E48">
              <w:rPr>
                <w:rFonts w:ascii="Times New Roman" w:hAnsi="Times New Roman" w:cs="Times New Roman"/>
                <w:b/>
                <w:bCs/>
              </w:rPr>
              <w:t>,00</w:t>
            </w:r>
          </w:p>
          <w:p w14:paraId="53F0F473" w14:textId="344B1A74" w:rsidR="006737F5" w:rsidRPr="005B7E48" w:rsidRDefault="003757E2" w:rsidP="006737F5">
            <w:pPr>
              <w:tabs>
                <w:tab w:val="left" w:pos="1284"/>
              </w:tabs>
              <w:rPr>
                <w:rFonts w:ascii="Times New Roman" w:hAnsi="Times New Roman" w:cs="Times New Roman"/>
                <w:b/>
                <w:bCs/>
              </w:rPr>
            </w:pPr>
            <w:r w:rsidRPr="005B7E48">
              <w:rPr>
                <w:rFonts w:ascii="Times New Roman" w:hAnsi="Times New Roman" w:cs="Times New Roman"/>
              </w:rPr>
              <w:t xml:space="preserve">                             </w:t>
            </w:r>
          </w:p>
        </w:tc>
      </w:tr>
    </w:tbl>
    <w:p w14:paraId="64655B6A" w14:textId="413F6466" w:rsidR="001F4F44" w:rsidRPr="005B7E48" w:rsidRDefault="001F4F44" w:rsidP="007416F6">
      <w:pPr>
        <w:rPr>
          <w:rFonts w:ascii="Times New Roman" w:hAnsi="Times New Roman" w:cs="Times New Roman"/>
        </w:rPr>
      </w:pPr>
    </w:p>
    <w:p w14:paraId="2A063A8F" w14:textId="7E2090FA" w:rsidR="001F4F44" w:rsidRPr="005B7E48" w:rsidRDefault="001F4F44" w:rsidP="00AF18FB">
      <w:pPr>
        <w:jc w:val="both"/>
        <w:rPr>
          <w:rFonts w:ascii="Times New Roman" w:hAnsi="Times New Roman" w:cs="Times New Roman"/>
          <w:i/>
          <w:iCs/>
        </w:rPr>
      </w:pPr>
      <w:r w:rsidRPr="005B7E48">
        <w:rPr>
          <w:rFonts w:ascii="Times New Roman" w:hAnsi="Times New Roman" w:cs="Times New Roman"/>
          <w:b/>
          <w:bCs/>
          <w:i/>
          <w:iCs/>
        </w:rPr>
        <w:t>Notice:</w:t>
      </w:r>
      <w:r w:rsidR="00AF18FB" w:rsidRPr="005B7E48">
        <w:rPr>
          <w:rFonts w:ascii="Times New Roman" w:hAnsi="Times New Roman" w:cs="Times New Roman"/>
          <w:b/>
          <w:bCs/>
          <w:i/>
          <w:iCs/>
        </w:rPr>
        <w:t xml:space="preserve"> </w:t>
      </w:r>
      <w:r w:rsidR="00AF18FB" w:rsidRPr="005B7E48">
        <w:rPr>
          <w:rFonts w:ascii="Times New Roman" w:hAnsi="Times New Roman" w:cs="Times New Roman"/>
          <w:i/>
          <w:iCs/>
        </w:rPr>
        <w:t xml:space="preserve">In this part, there are other procurement requirements that were not previously mentioned as criteria for awarding the contract, and the bidder must respond to them when filling out the electronic tender form. Those requirements may refer to procurement requirements, which the contracting authority considers relevant for the conclusion of the </w:t>
      </w:r>
      <w:r w:rsidR="0014427F" w:rsidRPr="005B7E48">
        <w:rPr>
          <w:rFonts w:ascii="Times New Roman" w:hAnsi="Times New Roman" w:cs="Times New Roman"/>
          <w:i/>
          <w:iCs/>
        </w:rPr>
        <w:t>contract</w:t>
      </w:r>
      <w:r w:rsidR="0014427F">
        <w:rPr>
          <w:rFonts w:ascii="Times New Roman" w:hAnsi="Times New Roman" w:cs="Times New Roman"/>
          <w:i/>
          <w:iCs/>
        </w:rPr>
        <w:t xml:space="preserve"> </w:t>
      </w:r>
      <w:r w:rsidR="00AF18FB" w:rsidRPr="005B7E48">
        <w:rPr>
          <w:rFonts w:ascii="Times New Roman" w:hAnsi="Times New Roman" w:cs="Times New Roman"/>
          <w:i/>
          <w:iCs/>
        </w:rPr>
        <w:t>and which can be expressed numerically.</w:t>
      </w:r>
    </w:p>
    <w:p w14:paraId="05C61E50" w14:textId="4D06B121" w:rsidR="00042D3C" w:rsidRPr="005B7E48" w:rsidRDefault="00042D3C" w:rsidP="00042D3C">
      <w:pPr>
        <w:jc w:val="both"/>
        <w:rPr>
          <w:rFonts w:ascii="Times New Roman" w:hAnsi="Times New Roman" w:cs="Times New Roman"/>
          <w:b/>
        </w:rPr>
      </w:pPr>
      <w:r w:rsidRPr="005B7E48">
        <w:rPr>
          <w:rFonts w:ascii="Times New Roman" w:hAnsi="Times New Roman" w:cs="Times New Roman"/>
          <w:b/>
        </w:rPr>
        <w:t>Reserve criterion</w:t>
      </w:r>
    </w:p>
    <w:p w14:paraId="127A0DBC" w14:textId="1C859DE2" w:rsidR="00AF18FB" w:rsidRPr="005B7E48" w:rsidRDefault="00042D3C" w:rsidP="00042D3C">
      <w:pPr>
        <w:jc w:val="both"/>
        <w:rPr>
          <w:rFonts w:ascii="Times New Roman" w:hAnsi="Times New Roman" w:cs="Times New Roman"/>
        </w:rPr>
      </w:pPr>
      <w:r w:rsidRPr="005B7E48">
        <w:rPr>
          <w:rFonts w:ascii="Times New Roman" w:hAnsi="Times New Roman" w:cs="Times New Roman"/>
        </w:rPr>
        <w:t>Deadline for completion of works</w:t>
      </w:r>
    </w:p>
    <w:p w14:paraId="5067AD42" w14:textId="6F6D9AB8" w:rsidR="00872A2B" w:rsidRPr="005B7E48" w:rsidRDefault="00872A2B" w:rsidP="00872A2B">
      <w:pPr>
        <w:jc w:val="both"/>
        <w:rPr>
          <w:rFonts w:ascii="Times New Roman" w:hAnsi="Times New Roman" w:cs="Times New Roman"/>
          <w:b/>
          <w:bCs/>
          <w:lang w:val="en-US"/>
        </w:rPr>
      </w:pPr>
      <w:bookmarkStart w:id="1" w:name="_Hlk128556003"/>
      <w:r w:rsidRPr="005B7E48">
        <w:rPr>
          <w:rFonts w:ascii="Times New Roman" w:hAnsi="Times New Roman" w:cs="Times New Roman"/>
          <w:b/>
          <w:bCs/>
          <w:lang w:val="en-US"/>
        </w:rPr>
        <w:t>Application of the draw</w:t>
      </w:r>
    </w:p>
    <w:p w14:paraId="05926107" w14:textId="1ACBA2B6" w:rsidR="00872A2B" w:rsidRPr="005B7E48" w:rsidRDefault="00DD3AB3" w:rsidP="00872A2B">
      <w:pPr>
        <w:jc w:val="both"/>
        <w:rPr>
          <w:rFonts w:ascii="Times New Roman" w:hAnsi="Times New Roman" w:cs="Times New Roman"/>
        </w:rPr>
      </w:pPr>
      <w:r w:rsidRPr="005B7E48">
        <w:rPr>
          <w:rFonts w:ascii="Times New Roman" w:hAnsi="Times New Roman" w:cs="Times New Roman"/>
        </w:rPr>
        <w:t xml:space="preserve">If, after ranking on the basis of the award criteria and reserve criteria (if defined), it is not possible to make a decision on awarding the contract, the contracting authority will award the contract to the tenderer who will be drawn by lot. </w:t>
      </w:r>
      <w:r w:rsidR="00872A2B" w:rsidRPr="005B7E48">
        <w:rPr>
          <w:rFonts w:ascii="Times New Roman" w:hAnsi="Times New Roman" w:cs="Times New Roman"/>
          <w:lang w:val="en-US"/>
        </w:rPr>
        <w:t xml:space="preserve">The </w:t>
      </w:r>
      <w:r w:rsidR="00982505" w:rsidRPr="005B7E48">
        <w:rPr>
          <w:rFonts w:ascii="Times New Roman" w:hAnsi="Times New Roman" w:cs="Times New Roman"/>
          <w:lang w:val="en-US"/>
        </w:rPr>
        <w:t>contracting authority</w:t>
      </w:r>
      <w:r w:rsidR="00872A2B" w:rsidRPr="005B7E48">
        <w:rPr>
          <w:rFonts w:ascii="Times New Roman" w:hAnsi="Times New Roman" w:cs="Times New Roman"/>
          <w:lang w:val="en-US"/>
        </w:rPr>
        <w:t xml:space="preserve"> shall notify all </w:t>
      </w:r>
      <w:r w:rsidR="00982505" w:rsidRPr="005B7E48">
        <w:rPr>
          <w:rFonts w:ascii="Times New Roman" w:hAnsi="Times New Roman" w:cs="Times New Roman"/>
          <w:lang w:val="en-US"/>
        </w:rPr>
        <w:t>tenderers</w:t>
      </w:r>
      <w:r w:rsidR="00872A2B" w:rsidRPr="005B7E48">
        <w:rPr>
          <w:rFonts w:ascii="Times New Roman" w:hAnsi="Times New Roman" w:cs="Times New Roman"/>
          <w:lang w:val="en-US"/>
        </w:rPr>
        <w:t xml:space="preserve"> who have submitted </w:t>
      </w:r>
      <w:r w:rsidR="00982505" w:rsidRPr="005B7E48">
        <w:rPr>
          <w:rFonts w:ascii="Times New Roman" w:hAnsi="Times New Roman" w:cs="Times New Roman"/>
          <w:lang w:val="en-US"/>
        </w:rPr>
        <w:t xml:space="preserve">tenders </w:t>
      </w:r>
      <w:r w:rsidR="00872A2B" w:rsidRPr="005B7E48">
        <w:rPr>
          <w:rFonts w:ascii="Times New Roman" w:hAnsi="Times New Roman" w:cs="Times New Roman"/>
          <w:lang w:val="en-US"/>
        </w:rPr>
        <w:t xml:space="preserve">of the date on which the draw will take place. The draw will cover only those </w:t>
      </w:r>
      <w:r w:rsidR="00982505" w:rsidRPr="005B7E48">
        <w:rPr>
          <w:rFonts w:ascii="Times New Roman" w:hAnsi="Times New Roman" w:cs="Times New Roman"/>
          <w:lang w:val="en-US"/>
        </w:rPr>
        <w:t>tender</w:t>
      </w:r>
      <w:r w:rsidR="00872A2B" w:rsidRPr="005B7E48">
        <w:rPr>
          <w:rFonts w:ascii="Times New Roman" w:hAnsi="Times New Roman" w:cs="Times New Roman"/>
          <w:lang w:val="en-US"/>
        </w:rPr>
        <w:t xml:space="preserve">s that are most favorable after ranking based on the award criteria and reserve criteria (if defined). The draw will be carried out by the </w:t>
      </w:r>
      <w:r w:rsidR="00982505" w:rsidRPr="005B7E48">
        <w:rPr>
          <w:rFonts w:ascii="Times New Roman" w:hAnsi="Times New Roman" w:cs="Times New Roman"/>
          <w:lang w:val="en-US"/>
        </w:rPr>
        <w:t xml:space="preserve">contracting authority </w:t>
      </w:r>
      <w:r w:rsidR="00872A2B" w:rsidRPr="005B7E48">
        <w:rPr>
          <w:rFonts w:ascii="Times New Roman" w:hAnsi="Times New Roman" w:cs="Times New Roman"/>
          <w:lang w:val="en-US"/>
        </w:rPr>
        <w:t xml:space="preserve">in public, in the presence of the </w:t>
      </w:r>
      <w:r w:rsidR="00982505" w:rsidRPr="005B7E48">
        <w:rPr>
          <w:rFonts w:ascii="Times New Roman" w:hAnsi="Times New Roman" w:cs="Times New Roman"/>
          <w:lang w:val="en-US"/>
        </w:rPr>
        <w:t>tenderer</w:t>
      </w:r>
      <w:r w:rsidR="00872A2B" w:rsidRPr="005B7E48">
        <w:rPr>
          <w:rFonts w:ascii="Times New Roman" w:hAnsi="Times New Roman" w:cs="Times New Roman"/>
          <w:lang w:val="en-US"/>
        </w:rPr>
        <w:t xml:space="preserve">, by printing the names of the </w:t>
      </w:r>
      <w:r w:rsidR="00982505" w:rsidRPr="005B7E48">
        <w:rPr>
          <w:rFonts w:ascii="Times New Roman" w:hAnsi="Times New Roman" w:cs="Times New Roman"/>
          <w:lang w:val="en-US"/>
        </w:rPr>
        <w:t>tenderers</w:t>
      </w:r>
      <w:r w:rsidR="00872A2B" w:rsidRPr="005B7E48">
        <w:rPr>
          <w:rFonts w:ascii="Times New Roman" w:hAnsi="Times New Roman" w:cs="Times New Roman"/>
          <w:lang w:val="en-US"/>
        </w:rPr>
        <w:t xml:space="preserve"> on separate papers of the same size and color, and will put all these papers in a transparent box from which they will first draw only one paper. The </w:t>
      </w:r>
      <w:r w:rsidR="00982505" w:rsidRPr="005B7E48">
        <w:rPr>
          <w:rFonts w:ascii="Times New Roman" w:hAnsi="Times New Roman" w:cs="Times New Roman"/>
          <w:lang w:val="en-US"/>
        </w:rPr>
        <w:t>tenderer</w:t>
      </w:r>
      <w:r w:rsidR="00872A2B" w:rsidRPr="005B7E48">
        <w:rPr>
          <w:rFonts w:ascii="Times New Roman" w:hAnsi="Times New Roman" w:cs="Times New Roman"/>
          <w:lang w:val="en-US"/>
        </w:rPr>
        <w:t xml:space="preserve"> whose name is on the drawn paper will be awarded a contract. After the first paper is drawn, the </w:t>
      </w:r>
      <w:r w:rsidR="00982505" w:rsidRPr="005B7E48">
        <w:rPr>
          <w:rFonts w:ascii="Times New Roman" w:hAnsi="Times New Roman" w:cs="Times New Roman"/>
          <w:lang w:val="en-US"/>
        </w:rPr>
        <w:t>contracting authority</w:t>
      </w:r>
      <w:r w:rsidR="00872A2B" w:rsidRPr="005B7E48">
        <w:rPr>
          <w:rFonts w:ascii="Times New Roman" w:hAnsi="Times New Roman" w:cs="Times New Roman"/>
          <w:lang w:val="en-US"/>
        </w:rPr>
        <w:t xml:space="preserve"> draws the remaining papers one by one and ranks the remaining </w:t>
      </w:r>
      <w:r w:rsidR="00982505" w:rsidRPr="005B7E48">
        <w:rPr>
          <w:rFonts w:ascii="Times New Roman" w:hAnsi="Times New Roman" w:cs="Times New Roman"/>
          <w:lang w:val="en-US"/>
        </w:rPr>
        <w:t>tenderers</w:t>
      </w:r>
      <w:r w:rsidR="00872A2B" w:rsidRPr="005B7E48">
        <w:rPr>
          <w:rFonts w:ascii="Times New Roman" w:hAnsi="Times New Roman" w:cs="Times New Roman"/>
          <w:lang w:val="en-US"/>
        </w:rPr>
        <w:t xml:space="preserve"> in the order in which they were drawn. To the </w:t>
      </w:r>
      <w:r w:rsidR="00AA0B27" w:rsidRPr="005B7E48">
        <w:rPr>
          <w:rFonts w:ascii="Times New Roman" w:hAnsi="Times New Roman" w:cs="Times New Roman"/>
          <w:lang w:val="en-US"/>
        </w:rPr>
        <w:t>tenderers</w:t>
      </w:r>
      <w:r w:rsidR="00872A2B" w:rsidRPr="005B7E48">
        <w:rPr>
          <w:rFonts w:ascii="Times New Roman" w:hAnsi="Times New Roman" w:cs="Times New Roman"/>
          <w:lang w:val="en-US"/>
        </w:rPr>
        <w:t xml:space="preserve"> who do not attend this procedure, the </w:t>
      </w:r>
      <w:r w:rsidR="00982505" w:rsidRPr="005B7E48">
        <w:rPr>
          <w:rFonts w:ascii="Times New Roman" w:hAnsi="Times New Roman" w:cs="Times New Roman"/>
          <w:lang w:val="en-US"/>
        </w:rPr>
        <w:t xml:space="preserve">contracting authority </w:t>
      </w:r>
      <w:r w:rsidR="00872A2B" w:rsidRPr="005B7E48">
        <w:rPr>
          <w:rFonts w:ascii="Times New Roman" w:hAnsi="Times New Roman" w:cs="Times New Roman"/>
          <w:lang w:val="en-US"/>
        </w:rPr>
        <w:t>will submit the minutes of the draw by drawing lots.</w:t>
      </w:r>
    </w:p>
    <w:bookmarkEnd w:id="1"/>
    <w:p w14:paraId="6704B034" w14:textId="77777777" w:rsidR="001F4F44" w:rsidRPr="005B7E48" w:rsidRDefault="001F4F44" w:rsidP="00872A2B">
      <w:pPr>
        <w:jc w:val="both"/>
        <w:rPr>
          <w:rFonts w:ascii="Times New Roman" w:hAnsi="Times New Roman" w:cs="Times New Roman"/>
        </w:rPr>
      </w:pPr>
    </w:p>
    <w:p w14:paraId="480A466A" w14:textId="77777777" w:rsidR="001F4F44" w:rsidRPr="005B7E48" w:rsidRDefault="001F4F44" w:rsidP="00872A2B">
      <w:pPr>
        <w:jc w:val="both"/>
        <w:rPr>
          <w:rFonts w:ascii="Times New Roman" w:hAnsi="Times New Roman" w:cs="Times New Roman"/>
        </w:rPr>
      </w:pPr>
    </w:p>
    <w:p w14:paraId="0CD66C5C" w14:textId="77777777" w:rsidR="007416F6" w:rsidRPr="005B7E48" w:rsidRDefault="007416F6" w:rsidP="007416F6">
      <w:pPr>
        <w:jc w:val="center"/>
        <w:rPr>
          <w:rFonts w:ascii="Times New Roman" w:hAnsi="Times New Roman" w:cs="Times New Roman"/>
        </w:rPr>
      </w:pPr>
    </w:p>
    <w:sectPr w:rsidR="007416F6" w:rsidRPr="005B7E48">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7E7FA" w14:textId="77777777" w:rsidR="005E2594" w:rsidRDefault="005E2594" w:rsidP="0014427F">
      <w:pPr>
        <w:spacing w:after="0" w:line="240" w:lineRule="auto"/>
      </w:pPr>
      <w:r>
        <w:separator/>
      </w:r>
    </w:p>
  </w:endnote>
  <w:endnote w:type="continuationSeparator" w:id="0">
    <w:p w14:paraId="324F9F73" w14:textId="77777777" w:rsidR="005E2594" w:rsidRDefault="005E2594" w:rsidP="00144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238E" w14:textId="77777777" w:rsidR="0014427F" w:rsidRDefault="00144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920775"/>
      <w:docPartObj>
        <w:docPartGallery w:val="Page Numbers (Bottom of Page)"/>
        <w:docPartUnique/>
      </w:docPartObj>
    </w:sdtPr>
    <w:sdtEndPr>
      <w:rPr>
        <w:noProof/>
      </w:rPr>
    </w:sdtEndPr>
    <w:sdtContent>
      <w:p w14:paraId="76DB2D05" w14:textId="2C5AA354" w:rsidR="0014427F" w:rsidRDefault="001442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FBEDF5" w14:textId="77777777" w:rsidR="0014427F" w:rsidRDefault="00144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E490" w14:textId="77777777" w:rsidR="0014427F" w:rsidRDefault="00144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26102" w14:textId="77777777" w:rsidR="005E2594" w:rsidRDefault="005E2594" w:rsidP="0014427F">
      <w:pPr>
        <w:spacing w:after="0" w:line="240" w:lineRule="auto"/>
      </w:pPr>
      <w:r>
        <w:separator/>
      </w:r>
    </w:p>
  </w:footnote>
  <w:footnote w:type="continuationSeparator" w:id="0">
    <w:p w14:paraId="59340D3B" w14:textId="77777777" w:rsidR="005E2594" w:rsidRDefault="005E2594" w:rsidP="00144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2E502" w14:textId="77777777" w:rsidR="0014427F" w:rsidRDefault="00144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0CB18" w14:textId="77777777" w:rsidR="0014427F" w:rsidRDefault="00144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E8488" w14:textId="77777777" w:rsidR="0014427F" w:rsidRDefault="00144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A58"/>
    <w:rsid w:val="00042D3C"/>
    <w:rsid w:val="00107AFA"/>
    <w:rsid w:val="0014427F"/>
    <w:rsid w:val="00152E3C"/>
    <w:rsid w:val="001639F6"/>
    <w:rsid w:val="0019195C"/>
    <w:rsid w:val="001F4F44"/>
    <w:rsid w:val="00200004"/>
    <w:rsid w:val="00271F2E"/>
    <w:rsid w:val="00294C77"/>
    <w:rsid w:val="002A4D47"/>
    <w:rsid w:val="003757E2"/>
    <w:rsid w:val="004B16AF"/>
    <w:rsid w:val="005B7E48"/>
    <w:rsid w:val="005E2594"/>
    <w:rsid w:val="00606EA7"/>
    <w:rsid w:val="00633776"/>
    <w:rsid w:val="006371AD"/>
    <w:rsid w:val="0065091F"/>
    <w:rsid w:val="006737F5"/>
    <w:rsid w:val="007416F6"/>
    <w:rsid w:val="007C59C6"/>
    <w:rsid w:val="007E0947"/>
    <w:rsid w:val="00872A2B"/>
    <w:rsid w:val="009704CF"/>
    <w:rsid w:val="00982505"/>
    <w:rsid w:val="009D695A"/>
    <w:rsid w:val="00A05A58"/>
    <w:rsid w:val="00A24E42"/>
    <w:rsid w:val="00A71E4A"/>
    <w:rsid w:val="00A95BBB"/>
    <w:rsid w:val="00AA0B27"/>
    <w:rsid w:val="00AF18FB"/>
    <w:rsid w:val="00B7784B"/>
    <w:rsid w:val="00BA5DDC"/>
    <w:rsid w:val="00BC40D0"/>
    <w:rsid w:val="00C5330D"/>
    <w:rsid w:val="00C64557"/>
    <w:rsid w:val="00DD3AB3"/>
    <w:rsid w:val="00E60EAC"/>
    <w:rsid w:val="00E863EF"/>
    <w:rsid w:val="00E92538"/>
    <w:rsid w:val="00F92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7336"/>
  <w15:chartTrackingRefBased/>
  <w15:docId w15:val="{09D8A9F0-F707-40CB-8166-5E96AEF9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5B7E4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B7E48"/>
    <w:rPr>
      <w:rFonts w:ascii="Consolas" w:hAnsi="Consolas"/>
      <w:sz w:val="20"/>
      <w:szCs w:val="20"/>
    </w:rPr>
  </w:style>
  <w:style w:type="paragraph" w:styleId="Header">
    <w:name w:val="header"/>
    <w:basedOn w:val="Normal"/>
    <w:link w:val="HeaderChar"/>
    <w:uiPriority w:val="99"/>
    <w:unhideWhenUsed/>
    <w:rsid w:val="001442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27F"/>
  </w:style>
  <w:style w:type="paragraph" w:styleId="Footer">
    <w:name w:val="footer"/>
    <w:basedOn w:val="Normal"/>
    <w:link w:val="FooterChar"/>
    <w:uiPriority w:val="99"/>
    <w:unhideWhenUsed/>
    <w:rsid w:val="001442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58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Nenadić</dc:creator>
  <cp:keywords/>
  <dc:description/>
  <cp:lastModifiedBy>Novi Nalog</cp:lastModifiedBy>
  <cp:revision>49</cp:revision>
  <dcterms:created xsi:type="dcterms:W3CDTF">2023-02-28T14:45:00Z</dcterms:created>
  <dcterms:modified xsi:type="dcterms:W3CDTF">2025-09-11T11:09:00Z</dcterms:modified>
</cp:coreProperties>
</file>