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9FDD" w14:textId="77777777" w:rsidR="001D42B8" w:rsidRDefault="001D42B8" w:rsidP="0023395B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sr-Cyrl-RS"/>
        </w:rPr>
      </w:pPr>
    </w:p>
    <w:p w14:paraId="6C5BFC24" w14:textId="01388B5C" w:rsidR="00A8376D" w:rsidRPr="001D42B8" w:rsidRDefault="000D546C" w:rsidP="0023395B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lang w:val="sr-Latn-RS"/>
        </w:rPr>
      </w:pPr>
      <w:r>
        <w:rPr>
          <w:rFonts w:ascii="Tahoma" w:eastAsia="Times New Roman" w:hAnsi="Tahoma" w:cs="Tahoma"/>
          <w:b/>
          <w:bCs/>
          <w:noProof/>
          <w:lang w:val="sr-Cyrl-RS"/>
        </w:rPr>
        <w:t xml:space="preserve">  </w:t>
      </w:r>
      <w:r w:rsidR="00A8376D" w:rsidRPr="00986F83">
        <w:rPr>
          <w:rFonts w:ascii="Tahoma" w:eastAsia="Times New Roman" w:hAnsi="Tahoma" w:cs="Tahoma"/>
          <w:b/>
          <w:bCs/>
          <w:noProof/>
          <w:lang w:val="sr-Cyrl-RS"/>
        </w:rPr>
        <w:t>ОБРАЗАЦ ТРОШКОВА ПРИПРЕМЕ ПОНУДЕ</w:t>
      </w:r>
      <w:r>
        <w:rPr>
          <w:rFonts w:ascii="Tahoma" w:eastAsia="Times New Roman" w:hAnsi="Tahoma" w:cs="Tahoma"/>
          <w:b/>
          <w:bCs/>
          <w:noProof/>
          <w:lang w:val="sr-Latn-RS"/>
        </w:rPr>
        <w:t xml:space="preserve">            </w:t>
      </w:r>
    </w:p>
    <w:p w14:paraId="011C29E0" w14:textId="6E3B3E7D" w:rsidR="008B09A9" w:rsidRPr="001D42B8" w:rsidRDefault="001D42B8" w:rsidP="00126A9F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noProof/>
          <w:lang w:val="sr-Cyrl-RS"/>
        </w:rPr>
      </w:pPr>
      <w:r>
        <w:rPr>
          <w:rFonts w:ascii="Tahoma" w:eastAsia="Times New Roman" w:hAnsi="Tahoma" w:cs="Tahoma"/>
          <w:b/>
          <w:bCs/>
          <w:noProof/>
          <w:lang w:val="sr-Cyrl-RS"/>
        </w:rPr>
        <w:t xml:space="preserve">ЈН </w:t>
      </w:r>
      <w:r w:rsidR="00B75DEF">
        <w:rPr>
          <w:rFonts w:ascii="Tahoma" w:eastAsia="Times New Roman" w:hAnsi="Tahoma" w:cs="Tahoma"/>
          <w:b/>
          <w:bCs/>
          <w:noProof/>
          <w:lang w:val="sr-Cyrl-RS"/>
        </w:rPr>
        <w:t>0</w:t>
      </w:r>
      <w:r w:rsidR="00904CA4">
        <w:rPr>
          <w:rFonts w:ascii="Tahoma" w:eastAsia="Times New Roman" w:hAnsi="Tahoma" w:cs="Tahoma"/>
          <w:b/>
          <w:bCs/>
          <w:noProof/>
          <w:lang w:val="sr-Cyrl-RS"/>
        </w:rPr>
        <w:t>8</w:t>
      </w:r>
      <w:r>
        <w:rPr>
          <w:rFonts w:ascii="Tahoma" w:eastAsia="Times New Roman" w:hAnsi="Tahoma" w:cs="Tahoma"/>
          <w:b/>
          <w:bCs/>
          <w:noProof/>
          <w:lang w:val="sr-Cyrl-RS"/>
        </w:rPr>
        <w:t>/2</w:t>
      </w:r>
      <w:r w:rsidR="00B75DEF">
        <w:rPr>
          <w:rFonts w:ascii="Tahoma" w:eastAsia="Times New Roman" w:hAnsi="Tahoma" w:cs="Tahoma"/>
          <w:b/>
          <w:bCs/>
          <w:noProof/>
          <w:lang w:val="sr-Cyrl-RS"/>
        </w:rPr>
        <w:t>3</w:t>
      </w:r>
      <w:r>
        <w:rPr>
          <w:rFonts w:ascii="Tahoma" w:eastAsia="Times New Roman" w:hAnsi="Tahoma" w:cs="Tahoma"/>
          <w:b/>
          <w:bCs/>
          <w:noProof/>
          <w:lang w:val="sr-Cyrl-RS"/>
        </w:rPr>
        <w:t xml:space="preserve"> </w:t>
      </w:r>
      <w:bookmarkStart w:id="0" w:name="_Hlk91494945"/>
      <w:r w:rsidR="00126A9F" w:rsidRPr="00B12D30">
        <w:rPr>
          <w:rFonts w:ascii="Tahoma" w:hAnsi="Tahoma" w:cs="Tahoma"/>
          <w:b/>
          <w:lang w:val="sr-Cyrl-CS"/>
        </w:rPr>
        <w:t xml:space="preserve">Техничка контрола </w:t>
      </w:r>
      <w:bookmarkEnd w:id="0"/>
      <w:r w:rsidR="00904CA4">
        <w:rPr>
          <w:rFonts w:ascii="Tahoma" w:hAnsi="Tahoma" w:cs="Tahoma"/>
          <w:b/>
          <w:lang w:val="sr-Cyrl-RS"/>
        </w:rPr>
        <w:t>геотехничког елабората за деоницу Линије 2 метроа од ст.Савски трг до ст.Грчића Миленка</w:t>
      </w:r>
    </w:p>
    <w:p w14:paraId="5A57C29A" w14:textId="77777777" w:rsidR="001D42B8" w:rsidRPr="00986F83" w:rsidRDefault="001D42B8" w:rsidP="001D42B8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1FB40C10" w14:textId="77777777" w:rsidR="00A8376D" w:rsidRPr="00986F83" w:rsidRDefault="00A8376D" w:rsidP="00A8376D">
      <w:pPr>
        <w:keepLines/>
        <w:tabs>
          <w:tab w:val="left" w:pos="-2977"/>
          <w:tab w:val="right" w:pos="4820"/>
        </w:tabs>
        <w:spacing w:before="60" w:line="240" w:lineRule="auto"/>
        <w:jc w:val="center"/>
        <w:rPr>
          <w:rFonts w:ascii="Tahoma" w:eastAsia="Times New Roman" w:hAnsi="Tahoma" w:cs="Tahoma"/>
          <w:b/>
          <w:bCs/>
          <w:noProof/>
          <w:lang w:val="sr-Latn-RS"/>
        </w:rPr>
      </w:pPr>
    </w:p>
    <w:p w14:paraId="1FE4EA9D" w14:textId="03552875" w:rsidR="00A8376D" w:rsidRPr="00986F83" w:rsidRDefault="00A8376D" w:rsidP="00A8376D">
      <w:pPr>
        <w:spacing w:after="120"/>
        <w:jc w:val="both"/>
        <w:rPr>
          <w:rFonts w:ascii="Tahoma" w:hAnsi="Tahoma" w:cs="Tahoma"/>
          <w:b/>
          <w:i/>
          <w:lang w:val="ru-RU"/>
        </w:rPr>
      </w:pPr>
      <w:r w:rsidRPr="00986F83">
        <w:rPr>
          <w:rFonts w:ascii="Tahoma" w:hAnsi="Tahoma" w:cs="Tahoma"/>
          <w:lang w:val="ru-RU"/>
        </w:rPr>
        <w:t xml:space="preserve">У складу са чланом </w:t>
      </w:r>
      <w:r w:rsidRPr="00986F83">
        <w:rPr>
          <w:rFonts w:ascii="Tahoma" w:hAnsi="Tahoma" w:cs="Tahoma"/>
          <w:lang w:val="sr-Cyrl-RS"/>
        </w:rPr>
        <w:t>138</w:t>
      </w:r>
      <w:r w:rsidRPr="00986F83">
        <w:rPr>
          <w:rFonts w:ascii="Tahoma" w:hAnsi="Tahoma" w:cs="Tahoma"/>
          <w:lang w:val="ru-RU"/>
        </w:rPr>
        <w:t xml:space="preserve">. </w:t>
      </w:r>
      <w:r w:rsidR="00986F83" w:rsidRPr="00986F83">
        <w:rPr>
          <w:rFonts w:ascii="Tahoma" w:hAnsi="Tahoma" w:cs="Tahoma"/>
          <w:lang w:val="ru-RU"/>
        </w:rPr>
        <w:t>Закона</w:t>
      </w:r>
      <w:r w:rsidRPr="00986F83">
        <w:rPr>
          <w:rFonts w:ascii="Tahoma" w:hAnsi="Tahoma" w:cs="Tahoma"/>
          <w:lang w:val="ru-RU"/>
        </w:rPr>
        <w:t>, достав</w:t>
      </w:r>
      <w:r w:rsidRPr="00986F83">
        <w:rPr>
          <w:rFonts w:ascii="Tahoma" w:hAnsi="Tahoma" w:cs="Tahoma"/>
          <w:lang w:val="sr-Cyrl-CS"/>
        </w:rPr>
        <w:t xml:space="preserve">љамо </w:t>
      </w:r>
      <w:r w:rsidRPr="00986F83">
        <w:rPr>
          <w:rFonts w:ascii="Tahoma" w:hAnsi="Tahoma" w:cs="Tahoma"/>
          <w:lang w:val="ru-RU"/>
        </w:rPr>
        <w:t xml:space="preserve">укупан износ и структуру трошкова припремања понуде, </w:t>
      </w:r>
      <w:r w:rsidRPr="00986F83">
        <w:rPr>
          <w:rFonts w:ascii="Tahoma" w:hAnsi="Tahoma" w:cs="Tahoma"/>
          <w:lang w:val="sr-Cyrl-CS"/>
        </w:rPr>
        <w:t xml:space="preserve">како следи у </w:t>
      </w:r>
      <w:r w:rsidRPr="00986F83">
        <w:rPr>
          <w:rFonts w:ascii="Tahoma" w:hAnsi="Tahoma" w:cs="Tahoma"/>
          <w:lang w:val="ru-RU"/>
        </w:rPr>
        <w:t>табели:</w:t>
      </w:r>
    </w:p>
    <w:tbl>
      <w:tblPr>
        <w:tblW w:w="9194" w:type="dxa"/>
        <w:tblInd w:w="153" w:type="dxa"/>
        <w:tblLayout w:type="fixed"/>
        <w:tblLook w:val="0000" w:firstRow="0" w:lastRow="0" w:firstColumn="0" w:lastColumn="0" w:noHBand="0" w:noVBand="0"/>
      </w:tblPr>
      <w:tblGrid>
        <w:gridCol w:w="5772"/>
        <w:gridCol w:w="3422"/>
      </w:tblGrid>
      <w:tr w:rsidR="00A8376D" w:rsidRPr="00986F83" w14:paraId="478323BE" w14:textId="77777777" w:rsidTr="0023395B">
        <w:trPr>
          <w:trHeight w:val="33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09547D" w14:textId="34128543" w:rsidR="00A8376D" w:rsidRPr="001D42B8" w:rsidRDefault="00A8376D" w:rsidP="0023395B">
            <w:pPr>
              <w:spacing w:before="240"/>
              <w:jc w:val="center"/>
              <w:rPr>
                <w:rFonts w:ascii="Tahoma" w:hAnsi="Tahoma" w:cs="Tahoma"/>
                <w:b/>
                <w:iCs/>
              </w:rPr>
            </w:pPr>
            <w:r w:rsidRPr="001D42B8">
              <w:rPr>
                <w:rFonts w:ascii="Tahoma" w:hAnsi="Tahoma" w:cs="Tahoma"/>
                <w:b/>
                <w:iCs/>
              </w:rPr>
              <w:t>ВРСТА ТРОШКА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CFB15E0" w14:textId="224593E5" w:rsidR="00A8376D" w:rsidRPr="001D42B8" w:rsidRDefault="00A8376D" w:rsidP="0023395B">
            <w:pPr>
              <w:spacing w:before="240"/>
              <w:jc w:val="center"/>
              <w:rPr>
                <w:rFonts w:ascii="Tahoma" w:hAnsi="Tahoma" w:cs="Tahoma"/>
                <w:iCs/>
              </w:rPr>
            </w:pPr>
            <w:r w:rsidRPr="001D42B8">
              <w:rPr>
                <w:rFonts w:ascii="Tahoma" w:hAnsi="Tahoma" w:cs="Tahoma"/>
                <w:b/>
                <w:iCs/>
              </w:rPr>
              <w:t>ИЗНОС ТРОШКА У РСД</w:t>
            </w:r>
          </w:p>
        </w:tc>
      </w:tr>
      <w:tr w:rsidR="00A8376D" w:rsidRPr="00986F83" w14:paraId="3C7D3A3C" w14:textId="77777777" w:rsidTr="005204D9">
        <w:trPr>
          <w:trHeight w:val="34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F031F" w14:textId="77777777" w:rsidR="00A8376D" w:rsidRPr="001D42B8" w:rsidRDefault="00A8376D" w:rsidP="005204D9">
            <w:pPr>
              <w:snapToGrid w:val="0"/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8099" w14:textId="77777777" w:rsidR="00A8376D" w:rsidRPr="001D42B8" w:rsidRDefault="00A8376D" w:rsidP="005204D9">
            <w:pPr>
              <w:snapToGrid w:val="0"/>
              <w:jc w:val="right"/>
              <w:rPr>
                <w:rFonts w:ascii="Tahoma" w:hAnsi="Tahoma" w:cs="Tahoma"/>
                <w:iCs/>
              </w:rPr>
            </w:pPr>
          </w:p>
        </w:tc>
      </w:tr>
      <w:tr w:rsidR="00A8376D" w:rsidRPr="00986F83" w14:paraId="0DF8DD07" w14:textId="77777777" w:rsidTr="005204D9">
        <w:trPr>
          <w:trHeight w:val="33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E2AB" w14:textId="77777777" w:rsidR="00A8376D" w:rsidRPr="001D42B8" w:rsidRDefault="00A8376D" w:rsidP="005204D9">
            <w:pPr>
              <w:snapToGrid w:val="0"/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8FE9" w14:textId="77777777" w:rsidR="00A8376D" w:rsidRPr="001D42B8" w:rsidRDefault="00A8376D" w:rsidP="005204D9">
            <w:pPr>
              <w:snapToGrid w:val="0"/>
              <w:jc w:val="right"/>
              <w:rPr>
                <w:rFonts w:ascii="Tahoma" w:hAnsi="Tahoma" w:cs="Tahoma"/>
                <w:iCs/>
              </w:rPr>
            </w:pPr>
          </w:p>
        </w:tc>
      </w:tr>
      <w:tr w:rsidR="00A8376D" w:rsidRPr="00986F83" w14:paraId="6AEEA69B" w14:textId="77777777" w:rsidTr="005204D9">
        <w:trPr>
          <w:trHeight w:val="34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400EE" w14:textId="77777777" w:rsidR="00A8376D" w:rsidRPr="001D42B8" w:rsidRDefault="00A8376D" w:rsidP="005204D9">
            <w:pPr>
              <w:snapToGrid w:val="0"/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6475" w14:textId="77777777" w:rsidR="00A8376D" w:rsidRPr="001D42B8" w:rsidRDefault="00A8376D" w:rsidP="005204D9">
            <w:pPr>
              <w:snapToGrid w:val="0"/>
              <w:rPr>
                <w:rFonts w:ascii="Tahoma" w:hAnsi="Tahoma" w:cs="Tahoma"/>
                <w:iCs/>
              </w:rPr>
            </w:pPr>
          </w:p>
        </w:tc>
      </w:tr>
      <w:tr w:rsidR="00A8376D" w:rsidRPr="00986F83" w14:paraId="2139C0BD" w14:textId="77777777" w:rsidTr="0023395B">
        <w:trPr>
          <w:trHeight w:val="495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bottom"/>
          </w:tcPr>
          <w:p w14:paraId="3DB17B69" w14:textId="77777777" w:rsidR="00986F83" w:rsidRPr="001D42B8" w:rsidRDefault="00986F83" w:rsidP="00986F83">
            <w:pPr>
              <w:spacing w:after="0"/>
              <w:jc w:val="center"/>
              <w:rPr>
                <w:rFonts w:ascii="Tahoma" w:hAnsi="Tahoma" w:cs="Tahoma"/>
                <w:b/>
                <w:iCs/>
                <w:lang w:val="ru-RU"/>
              </w:rPr>
            </w:pPr>
          </w:p>
          <w:p w14:paraId="7139F970" w14:textId="77777777" w:rsidR="00A8376D" w:rsidRPr="001D42B8" w:rsidRDefault="00A8376D" w:rsidP="0023395B">
            <w:pPr>
              <w:shd w:val="clear" w:color="auto" w:fill="E2EFD9" w:themeFill="accent6" w:themeFillTint="33"/>
              <w:spacing w:after="0"/>
              <w:jc w:val="center"/>
              <w:rPr>
                <w:rFonts w:ascii="Tahoma" w:hAnsi="Tahoma" w:cs="Tahoma"/>
                <w:b/>
                <w:iCs/>
                <w:lang w:val="ru-RU"/>
              </w:rPr>
            </w:pPr>
            <w:r w:rsidRPr="001D42B8">
              <w:rPr>
                <w:rFonts w:ascii="Tahoma" w:hAnsi="Tahoma" w:cs="Tahoma"/>
                <w:b/>
                <w:iCs/>
                <w:lang w:val="ru-RU"/>
              </w:rPr>
              <w:t>УКУПАН ИЗНОС ТРОШКОВА ПРИП</w:t>
            </w:r>
            <w:r w:rsidRPr="001D42B8">
              <w:rPr>
                <w:rFonts w:ascii="Tahoma" w:hAnsi="Tahoma" w:cs="Tahoma"/>
                <w:b/>
                <w:iCs/>
                <w:lang w:val="sr-Cyrl-RS"/>
              </w:rPr>
              <w:t>Р</w:t>
            </w:r>
            <w:r w:rsidRPr="001D42B8">
              <w:rPr>
                <w:rFonts w:ascii="Tahoma" w:hAnsi="Tahoma" w:cs="Tahoma"/>
                <w:b/>
                <w:iCs/>
                <w:lang w:val="ru-RU"/>
              </w:rPr>
              <w:t>ЕМАЊА ПОНУДЕ</w:t>
            </w:r>
          </w:p>
          <w:p w14:paraId="607A7ACC" w14:textId="5CD84E20" w:rsidR="00986F83" w:rsidRPr="001D42B8" w:rsidRDefault="00986F83" w:rsidP="00986F83">
            <w:pPr>
              <w:spacing w:after="0"/>
              <w:jc w:val="center"/>
              <w:rPr>
                <w:rFonts w:ascii="Tahoma" w:hAnsi="Tahoma" w:cs="Tahoma"/>
                <w:iCs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D2ED" w14:textId="77777777" w:rsidR="00A8376D" w:rsidRPr="001D42B8" w:rsidRDefault="00A8376D" w:rsidP="005204D9">
            <w:pPr>
              <w:snapToGrid w:val="0"/>
              <w:rPr>
                <w:rFonts w:ascii="Tahoma" w:hAnsi="Tahoma" w:cs="Tahoma"/>
                <w:iCs/>
                <w:lang w:val="ru-RU"/>
              </w:rPr>
            </w:pPr>
          </w:p>
        </w:tc>
      </w:tr>
    </w:tbl>
    <w:p w14:paraId="3FA3E90E" w14:textId="77777777" w:rsidR="00A8376D" w:rsidRPr="00986F83" w:rsidRDefault="00A8376D" w:rsidP="00A8376D">
      <w:pPr>
        <w:jc w:val="both"/>
        <w:rPr>
          <w:rFonts w:ascii="Tahoma" w:hAnsi="Tahoma" w:cs="Tahoma"/>
          <w:lang w:val="ru-RU"/>
        </w:rPr>
      </w:pPr>
    </w:p>
    <w:p w14:paraId="0E308220" w14:textId="77777777" w:rsidR="00A8376D" w:rsidRPr="00986F83" w:rsidRDefault="00A8376D" w:rsidP="00A8376D">
      <w:pPr>
        <w:jc w:val="both"/>
        <w:rPr>
          <w:rFonts w:ascii="Tahoma" w:hAnsi="Tahoma" w:cs="Tahoma"/>
          <w:lang w:val="ru-RU"/>
        </w:rPr>
      </w:pPr>
      <w:r w:rsidRPr="00986F83">
        <w:rPr>
          <w:rFonts w:ascii="Tahoma" w:hAnsi="Tahoma" w:cs="Tahoma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77BAB459" w14:textId="48BB8E0C" w:rsidR="008B09A9" w:rsidRPr="0023395B" w:rsidRDefault="00A8376D" w:rsidP="0023395B">
      <w:pPr>
        <w:jc w:val="both"/>
        <w:rPr>
          <w:rFonts w:ascii="Tahoma" w:hAnsi="Tahoma" w:cs="Tahoma"/>
          <w:lang w:val="sr-Cyrl-CS"/>
        </w:rPr>
      </w:pPr>
      <w:r w:rsidRPr="00986F83">
        <w:rPr>
          <w:rFonts w:ascii="Tahoma" w:hAnsi="Tahoma" w:cs="Tahoma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A8376D" w:rsidRPr="00986F83" w14:paraId="2FB29045" w14:textId="77777777" w:rsidTr="005204D9">
        <w:tc>
          <w:tcPr>
            <w:tcW w:w="3080" w:type="dxa"/>
            <w:shd w:val="clear" w:color="auto" w:fill="auto"/>
            <w:vAlign w:val="center"/>
          </w:tcPr>
          <w:p w14:paraId="606C0BBD" w14:textId="77777777" w:rsidR="00A8376D" w:rsidRPr="00986F83" w:rsidRDefault="00A8376D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86F83">
              <w:rPr>
                <w:rFonts w:ascii="Tahoma" w:hAnsi="Tahoma" w:cs="Tahoma"/>
                <w:sz w:val="22"/>
                <w:szCs w:val="22"/>
              </w:rPr>
              <w:t>Датум: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2C0B352B" w14:textId="77777777" w:rsidR="00A8376D" w:rsidRPr="00986F83" w:rsidRDefault="00A8376D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232E6AAA" w14:textId="77777777" w:rsidR="0023395B" w:rsidRDefault="0023395B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7254803" w14:textId="5E4549D5" w:rsidR="00A8376D" w:rsidRPr="00986F83" w:rsidRDefault="00A8376D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986F83">
              <w:rPr>
                <w:rFonts w:ascii="Tahoma" w:hAnsi="Tahoma" w:cs="Tahoma"/>
                <w:sz w:val="22"/>
                <w:szCs w:val="22"/>
              </w:rPr>
              <w:t>Потпис понуђача</w:t>
            </w:r>
            <w:r w:rsidR="008B09A9" w:rsidRPr="00986F83">
              <w:rPr>
                <w:rFonts w:ascii="Tahoma" w:hAnsi="Tahoma" w:cs="Tahoma"/>
                <w:sz w:val="22"/>
                <w:szCs w:val="22"/>
                <w:lang w:val="sr-Cyrl-RS"/>
              </w:rPr>
              <w:t>:</w:t>
            </w:r>
          </w:p>
          <w:p w14:paraId="45036E7D" w14:textId="307F1A6B" w:rsidR="008B09A9" w:rsidRPr="00986F83" w:rsidRDefault="008B09A9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8376D" w:rsidRPr="00986F83" w14:paraId="2B371BAC" w14:textId="77777777" w:rsidTr="005204D9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70557F41" w14:textId="77777777" w:rsidR="00A8376D" w:rsidRPr="00986F83" w:rsidRDefault="00A8376D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8" w:type="dxa"/>
            <w:shd w:val="clear" w:color="auto" w:fill="auto"/>
          </w:tcPr>
          <w:p w14:paraId="1ED94581" w14:textId="77777777" w:rsidR="00A8376D" w:rsidRDefault="00A8376D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AFFD8CD" w14:textId="46BEC004" w:rsidR="0023395B" w:rsidRPr="00986F83" w:rsidRDefault="0023395B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642CF16F" w14:textId="77777777" w:rsidR="00A8376D" w:rsidRPr="00986F83" w:rsidRDefault="00A8376D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546769" w14:textId="77777777" w:rsidR="00500AFB" w:rsidRPr="00986F83" w:rsidRDefault="00500AFB">
      <w:pPr>
        <w:rPr>
          <w:rFonts w:ascii="Tahoma" w:hAnsi="Tahoma" w:cs="Tahoma"/>
        </w:rPr>
      </w:pPr>
    </w:p>
    <w:sectPr w:rsidR="00500AFB" w:rsidRPr="00986F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4B9A" w14:textId="77777777" w:rsidR="00DC7A94" w:rsidRDefault="00DC7A94" w:rsidP="008B09A9">
      <w:pPr>
        <w:spacing w:after="0" w:line="240" w:lineRule="auto"/>
      </w:pPr>
      <w:r>
        <w:separator/>
      </w:r>
    </w:p>
  </w:endnote>
  <w:endnote w:type="continuationSeparator" w:id="0">
    <w:p w14:paraId="0F45068F" w14:textId="77777777" w:rsidR="00DC7A94" w:rsidRDefault="00DC7A94" w:rsidP="008B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Ind w:w="-529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1"/>
      <w:gridCol w:w="4732"/>
      <w:gridCol w:w="2885"/>
    </w:tblGrid>
    <w:tr w:rsidR="0053114C" w:rsidRPr="00904CA4" w14:paraId="0579C9E0" w14:textId="77777777" w:rsidTr="0053114C">
      <w:trPr>
        <w:trHeight w:val="586"/>
      </w:trPr>
      <w:tc>
        <w:tcPr>
          <w:tcW w:w="2871" w:type="dxa"/>
          <w:tcBorders>
            <w:top w:val="single" w:sz="4" w:space="0" w:color="808080"/>
            <w:bottom w:val="single" w:sz="4" w:space="0" w:color="808080"/>
          </w:tcBorders>
        </w:tcPr>
        <w:p w14:paraId="625EC66F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ПИБ: </w:t>
          </w: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111091167</w:t>
          </w:r>
        </w:p>
        <w:p w14:paraId="68EF7147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МБ: </w:t>
          </w: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21424650</w:t>
          </w:r>
        </w:p>
      </w:tc>
      <w:tc>
        <w:tcPr>
          <w:tcW w:w="4732" w:type="dxa"/>
          <w:tcBorders>
            <w:top w:val="single" w:sz="4" w:space="0" w:color="808080"/>
            <w:bottom w:val="single" w:sz="4" w:space="0" w:color="808080"/>
          </w:tcBorders>
        </w:tcPr>
        <w:p w14:paraId="44D9B2A5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 xml:space="preserve">ЈКП </w:t>
          </w:r>
          <w:r w:rsidRPr="00986F83">
            <w:rPr>
              <w:rFonts w:cs="Arial"/>
              <w:b/>
              <w:color w:val="595959" w:themeColor="text1" w:themeTint="A6"/>
              <w:sz w:val="18"/>
              <w:szCs w:val="17"/>
              <w:lang w:val="ru-RU"/>
            </w:rPr>
            <w:t>„</w:t>
          </w: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Београдски метро и воз</w:t>
          </w:r>
          <w:r w:rsidRPr="00986F83">
            <w:rPr>
              <w:rFonts w:cs="Arial"/>
              <w:b/>
              <w:color w:val="595959" w:themeColor="text1" w:themeTint="A6"/>
              <w:sz w:val="18"/>
              <w:szCs w:val="17"/>
              <w:lang w:val="ru-RU"/>
            </w:rPr>
            <w:t>“</w:t>
          </w:r>
        </w:p>
        <w:p w14:paraId="6EA73576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  <w:t>Светозара Марковића 38-40, 11000 Београд</w:t>
          </w:r>
        </w:p>
      </w:tc>
      <w:tc>
        <w:tcPr>
          <w:tcW w:w="2885" w:type="dxa"/>
          <w:tcBorders>
            <w:top w:val="single" w:sz="4" w:space="0" w:color="808080"/>
            <w:bottom w:val="single" w:sz="4" w:space="0" w:color="808080"/>
          </w:tcBorders>
        </w:tcPr>
        <w:p w14:paraId="1FBAE1B0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jc w:val="right"/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е-пошта: </w:t>
          </w: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office@bgmetro.rs</w:t>
          </w:r>
        </w:p>
        <w:p w14:paraId="5F70CD1D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jc w:val="right"/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Телефон: </w:t>
          </w: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+381 11 4250 500</w:t>
          </w:r>
        </w:p>
      </w:tc>
    </w:tr>
  </w:tbl>
  <w:p w14:paraId="359581E6" w14:textId="46D6033A" w:rsidR="0053114C" w:rsidRPr="0053114C" w:rsidRDefault="0053114C" w:rsidP="0053114C">
    <w:pPr>
      <w:tabs>
        <w:tab w:val="center" w:pos="4680"/>
        <w:tab w:val="right" w:pos="9360"/>
      </w:tabs>
      <w:spacing w:after="0"/>
      <w:jc w:val="center"/>
      <w:rPr>
        <w:rFonts w:ascii="Tahoma" w:hAnsi="Tahoma" w:cs="Tahoma"/>
        <w:color w:val="808080" w:themeColor="background1" w:themeShade="80"/>
        <w:sz w:val="16"/>
        <w:szCs w:val="18"/>
        <w:lang w:val="sr-Cyrl-RS"/>
      </w:rPr>
    </w:pPr>
    <w:r w:rsidRPr="0017499E">
      <w:rPr>
        <w:rFonts w:ascii="Tahoma" w:hAnsi="Tahoma" w:cs="Tahoma"/>
        <w:color w:val="808080" w:themeColor="background1" w:themeShade="80"/>
        <w:sz w:val="16"/>
        <w:szCs w:val="18"/>
        <w:lang w:val="sr-Cyrl-RS"/>
      </w:rPr>
      <w:t>www.bgmetro.rs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E656" w14:textId="77777777" w:rsidR="00DC7A94" w:rsidRDefault="00DC7A94" w:rsidP="008B09A9">
      <w:pPr>
        <w:spacing w:after="0" w:line="240" w:lineRule="auto"/>
      </w:pPr>
      <w:r>
        <w:separator/>
      </w:r>
    </w:p>
  </w:footnote>
  <w:footnote w:type="continuationSeparator" w:id="0">
    <w:p w14:paraId="6328C021" w14:textId="77777777" w:rsidR="00DC7A94" w:rsidRDefault="00DC7A94" w:rsidP="008B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1" w:type="dxa"/>
      <w:tblInd w:w="-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8"/>
      <w:gridCol w:w="6820"/>
      <w:gridCol w:w="144"/>
      <w:gridCol w:w="729"/>
    </w:tblGrid>
    <w:tr w:rsidR="008B09A9" w:rsidRPr="0017499E" w14:paraId="34182AA6" w14:textId="77777777" w:rsidTr="00986F83">
      <w:trPr>
        <w:trHeight w:val="340"/>
      </w:trPr>
      <w:tc>
        <w:tcPr>
          <w:tcW w:w="2558" w:type="dxa"/>
        </w:tcPr>
        <w:p w14:paraId="4A57A140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color w:val="000000"/>
              <w:kern w:val="1"/>
              <w:sz w:val="16"/>
              <w:szCs w:val="16"/>
              <w:lang w:val="en-GB" w:eastAsia="ar-SA"/>
            </w:rPr>
          </w:pPr>
          <w:r w:rsidRPr="0017499E">
            <w:rPr>
              <w:rFonts w:ascii="Tahoma" w:eastAsia="Arial Unicode MS" w:hAnsi="Tahoma" w:cs="Tahoma"/>
              <w:noProof/>
              <w:color w:val="000000"/>
              <w:kern w:val="1"/>
              <w:sz w:val="16"/>
              <w:szCs w:val="16"/>
              <w:lang w:val="en-GB"/>
            </w:rPr>
            <w:drawing>
              <wp:inline distT="0" distB="0" distL="0" distR="0" wp14:anchorId="19762CA2" wp14:editId="659B0BAE">
                <wp:extent cx="1409700" cy="478496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585" cy="50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0" w:type="dxa"/>
        </w:tcPr>
        <w:p w14:paraId="1ED1FDFA" w14:textId="77777777" w:rsidR="008B09A9" w:rsidRDefault="008B09A9" w:rsidP="008B09A9">
          <w:pPr>
            <w:pStyle w:val="Header"/>
            <w:jc w:val="right"/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</w:pP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>ЈКП за изградњу и обављање превоза путника метроом</w:t>
          </w:r>
          <w:r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br/>
          </w: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 xml:space="preserve"> и развој градске железнице у Београду</w:t>
          </w:r>
        </w:p>
        <w:p w14:paraId="79091E9B" w14:textId="77777777" w:rsidR="008B09A9" w:rsidRPr="00686F25" w:rsidRDefault="008B09A9" w:rsidP="008B09A9">
          <w:pPr>
            <w:tabs>
              <w:tab w:val="left" w:pos="1110"/>
            </w:tabs>
            <w:jc w:val="right"/>
            <w:rPr>
              <w:rFonts w:ascii="Tahoma" w:eastAsia="Arial Unicode MS" w:hAnsi="Tahoma" w:cs="Tahoma"/>
              <w:b/>
              <w:kern w:val="1"/>
              <w:sz w:val="20"/>
              <w:szCs w:val="20"/>
              <w:lang w:val="sr-Cyrl-RS" w:eastAsia="ar-SA"/>
            </w:rPr>
          </w:pPr>
          <w:r>
            <w:rPr>
              <w:rFonts w:cs="Arial"/>
              <w:b/>
              <w:color w:val="595959" w:themeColor="text1" w:themeTint="A6"/>
              <w:sz w:val="18"/>
              <w:szCs w:val="17"/>
              <w:lang w:val="sr-Cyrl-RS"/>
            </w:rPr>
            <w:t xml:space="preserve"> </w:t>
          </w:r>
          <w:r w:rsidRPr="00986F83">
            <w:rPr>
              <w:rFonts w:cs="Arial"/>
              <w:b/>
              <w:color w:val="595959" w:themeColor="text1" w:themeTint="A6"/>
              <w:sz w:val="18"/>
              <w:szCs w:val="17"/>
              <w:lang w:val="ru-RU"/>
            </w:rPr>
            <w:t>„</w:t>
          </w:r>
          <w:r w:rsidRPr="00140F46"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>Београдски метро и во</w:t>
          </w:r>
          <w:r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>з</w:t>
          </w:r>
          <w:r w:rsidRPr="00986F83">
            <w:rPr>
              <w:rFonts w:cs="Arial"/>
              <w:b/>
              <w:color w:val="595959" w:themeColor="text1" w:themeTint="A6"/>
              <w:sz w:val="18"/>
              <w:szCs w:val="17"/>
              <w:lang w:val="ru-RU"/>
            </w:rPr>
            <w:t>“</w:t>
          </w:r>
          <w:r>
            <w:rPr>
              <w:rFonts w:cs="Arial"/>
              <w:b/>
              <w:color w:val="595959" w:themeColor="text1" w:themeTint="A6"/>
              <w:sz w:val="18"/>
              <w:szCs w:val="17"/>
              <w:lang w:val="sr-Cyrl-RS"/>
            </w:rPr>
            <w:t xml:space="preserve"> </w:t>
          </w: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>Београд</w:t>
          </w:r>
        </w:p>
      </w:tc>
      <w:tc>
        <w:tcPr>
          <w:tcW w:w="144" w:type="dxa"/>
          <w:tcBorders>
            <w:left w:val="nil"/>
            <w:right w:val="single" w:sz="4" w:space="0" w:color="7F7F7F" w:themeColor="text1" w:themeTint="80"/>
          </w:tcBorders>
        </w:tcPr>
        <w:p w14:paraId="6DE828C0" w14:textId="77777777" w:rsidR="008B09A9" w:rsidRPr="00986F83" w:rsidRDefault="008B09A9" w:rsidP="008B09A9">
          <w:pPr>
            <w:tabs>
              <w:tab w:val="center" w:pos="4513"/>
              <w:tab w:val="right" w:pos="9026"/>
            </w:tabs>
            <w:suppressAutoHyphens/>
            <w:jc w:val="right"/>
            <w:rPr>
              <w:rFonts w:ascii="Tahoma" w:eastAsia="Arial Unicode MS" w:hAnsi="Tahoma" w:cs="Tahoma"/>
              <w:noProof/>
              <w:color w:val="000000"/>
              <w:kern w:val="1"/>
              <w:sz w:val="16"/>
              <w:szCs w:val="16"/>
              <w:lang w:val="ru-RU" w:eastAsia="ar-SA"/>
            </w:rPr>
          </w:pPr>
        </w:p>
      </w:tc>
      <w:tc>
        <w:tcPr>
          <w:tcW w:w="729" w:type="dxa"/>
          <w:tcBorders>
            <w:left w:val="single" w:sz="4" w:space="0" w:color="7F7F7F" w:themeColor="text1" w:themeTint="80"/>
          </w:tcBorders>
          <w:vAlign w:val="center"/>
        </w:tcPr>
        <w:p w14:paraId="7E70451B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color w:val="000000"/>
              <w:kern w:val="1"/>
              <w:sz w:val="16"/>
              <w:szCs w:val="16"/>
              <w:lang w:val="en-GB" w:eastAsia="ar-SA"/>
            </w:rPr>
          </w:pPr>
          <w:r w:rsidRPr="0017499E">
            <w:rPr>
              <w:rFonts w:ascii="Tahoma" w:eastAsia="Arial Unicode MS" w:hAnsi="Tahoma" w:cs="Tahoma"/>
              <w:noProof/>
              <w:color w:val="000000"/>
              <w:kern w:val="1"/>
              <w:sz w:val="16"/>
              <w:szCs w:val="16"/>
              <w:lang w:val="en-GB"/>
            </w:rPr>
            <w:drawing>
              <wp:inline distT="0" distB="0" distL="0" distR="0" wp14:anchorId="081C0155" wp14:editId="356BDBAB">
                <wp:extent cx="410251" cy="478155"/>
                <wp:effectExtent l="0" t="0" r="8890" b="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205" cy="488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09A9" w:rsidRPr="0017499E" w14:paraId="475B6D20" w14:textId="77777777" w:rsidTr="00986F83">
      <w:trPr>
        <w:trHeight w:val="107"/>
      </w:trPr>
      <w:tc>
        <w:tcPr>
          <w:tcW w:w="2558" w:type="dxa"/>
          <w:tcBorders>
            <w:bottom w:val="single" w:sz="4" w:space="0" w:color="7F7F7F" w:themeColor="text1" w:themeTint="80"/>
          </w:tcBorders>
        </w:tcPr>
        <w:p w14:paraId="1E28F64D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  <w:tc>
        <w:tcPr>
          <w:tcW w:w="6820" w:type="dxa"/>
          <w:tcBorders>
            <w:bottom w:val="single" w:sz="4" w:space="0" w:color="7F7F7F"/>
          </w:tcBorders>
        </w:tcPr>
        <w:p w14:paraId="247DB334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color w:val="595959" w:themeColor="text1" w:themeTint="A6"/>
              <w:kern w:val="1"/>
              <w:sz w:val="8"/>
              <w:szCs w:val="17"/>
              <w:lang w:val="sr-Cyrl-RS" w:eastAsia="ar-SA"/>
            </w:rPr>
          </w:pPr>
        </w:p>
      </w:tc>
      <w:tc>
        <w:tcPr>
          <w:tcW w:w="144" w:type="dxa"/>
          <w:tcBorders>
            <w:bottom w:val="single" w:sz="4" w:space="0" w:color="7F7F7F"/>
            <w:right w:val="nil"/>
          </w:tcBorders>
        </w:tcPr>
        <w:p w14:paraId="05509375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jc w:val="center"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  <w:tc>
        <w:tcPr>
          <w:tcW w:w="729" w:type="dxa"/>
          <w:tcBorders>
            <w:left w:val="nil"/>
            <w:bottom w:val="single" w:sz="4" w:space="0" w:color="7F7F7F"/>
          </w:tcBorders>
        </w:tcPr>
        <w:p w14:paraId="7F35A081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jc w:val="center"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</w:tr>
  </w:tbl>
  <w:p w14:paraId="743E4E3E" w14:textId="77777777" w:rsidR="008B09A9" w:rsidRPr="008B09A9" w:rsidRDefault="008B09A9" w:rsidP="008B0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02"/>
    <w:rsid w:val="000812D1"/>
    <w:rsid w:val="000D546C"/>
    <w:rsid w:val="000F3602"/>
    <w:rsid w:val="00126A9F"/>
    <w:rsid w:val="001D42B8"/>
    <w:rsid w:val="0023395B"/>
    <w:rsid w:val="003F26D4"/>
    <w:rsid w:val="00500AFB"/>
    <w:rsid w:val="0053114C"/>
    <w:rsid w:val="00720315"/>
    <w:rsid w:val="008B09A9"/>
    <w:rsid w:val="00904CA4"/>
    <w:rsid w:val="009129DD"/>
    <w:rsid w:val="00986F83"/>
    <w:rsid w:val="00A033A2"/>
    <w:rsid w:val="00A8376D"/>
    <w:rsid w:val="00B75DEF"/>
    <w:rsid w:val="00BD2632"/>
    <w:rsid w:val="00C23437"/>
    <w:rsid w:val="00DC7A94"/>
    <w:rsid w:val="00EC1992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3B6A7"/>
  <w15:chartTrackingRefBased/>
  <w15:docId w15:val="{073DC639-26F2-45AB-BC53-EDA353F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rsid w:val="00A8376D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A8376D"/>
    <w:rPr>
      <w:rFonts w:ascii="Calibri" w:eastAsia="Calibri" w:hAnsi="Calibri" w:cs="Times New Roman"/>
    </w:rPr>
  </w:style>
  <w:style w:type="character" w:customStyle="1" w:styleId="BodyText2Char1">
    <w:name w:val="Body Text 2 Char1"/>
    <w:basedOn w:val="DefaultParagraphFont"/>
    <w:link w:val="BodyText2"/>
    <w:rsid w:val="00A8376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B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9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9A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B09A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21CA-5920-4DDE-8033-53DED339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Kozomara</dc:creator>
  <cp:keywords/>
  <dc:description/>
  <cp:lastModifiedBy>Tatjana Bogić</cp:lastModifiedBy>
  <cp:revision>4</cp:revision>
  <dcterms:created xsi:type="dcterms:W3CDTF">2023-03-13T13:15:00Z</dcterms:created>
  <dcterms:modified xsi:type="dcterms:W3CDTF">2023-05-22T10:50:00Z</dcterms:modified>
</cp:coreProperties>
</file>