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19CCD" w14:textId="68EE0FCE" w:rsidR="000552F3" w:rsidRDefault="000552F3" w:rsidP="000552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ЈН:</w:t>
      </w:r>
      <w:r>
        <w:rPr>
          <w:rFonts w:ascii="Times New Roman" w:hAnsi="Times New Roman" w:cs="Times New Roman"/>
          <w:b/>
          <w:bCs/>
          <w:sz w:val="28"/>
          <w:szCs w:val="28"/>
          <w:lang w:val="sr-Latn-R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Израда техничке документације и прибављање дозвола за изградњу</w:t>
      </w:r>
      <w:r w:rsidRPr="003533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5320" w:rsidRPr="003533FF">
        <w:rPr>
          <w:rFonts w:ascii="Times New Roman" w:hAnsi="Times New Roman" w:cs="Times New Roman"/>
          <w:b/>
          <w:bCs/>
          <w:sz w:val="28"/>
          <w:szCs w:val="28"/>
        </w:rPr>
        <w:t xml:space="preserve">комплекса </w:t>
      </w:r>
      <w:r>
        <w:rPr>
          <w:rFonts w:ascii="Times New Roman" w:hAnsi="Times New Roman" w:cs="Times New Roman"/>
          <w:b/>
          <w:bCs/>
          <w:sz w:val="28"/>
          <w:szCs w:val="28"/>
        </w:rPr>
        <w:t>КМЦ „Београд“</w:t>
      </w:r>
    </w:p>
    <w:p w14:paraId="63ACB765" w14:textId="77777777" w:rsidR="000552F3" w:rsidRDefault="000552F3" w:rsidP="000552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E0A25AF" w14:textId="29F9A908" w:rsidR="000552F3" w:rsidRDefault="002F74B8" w:rsidP="000552F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0552F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0372F">
        <w:rPr>
          <w:rFonts w:ascii="Times New Roman" w:hAnsi="Times New Roman" w:cs="Times New Roman"/>
          <w:b/>
          <w:bCs/>
          <w:sz w:val="28"/>
          <w:szCs w:val="28"/>
          <w:lang w:val="sr-Latn-RS"/>
        </w:rPr>
        <w:t>1</w:t>
      </w:r>
      <w:r w:rsidR="00DE0993">
        <w:rPr>
          <w:rFonts w:ascii="Times New Roman" w:hAnsi="Times New Roman" w:cs="Times New Roman"/>
          <w:b/>
          <w:bCs/>
          <w:sz w:val="28"/>
          <w:szCs w:val="28"/>
          <w:lang w:val="sr-Latn-RS"/>
        </w:rPr>
        <w:t>0</w:t>
      </w:r>
      <w:r w:rsidR="000552F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E64647">
        <w:rPr>
          <w:rFonts w:ascii="Times New Roman" w:hAnsi="Times New Roman" w:cs="Times New Roman"/>
          <w:b/>
          <w:bCs/>
          <w:sz w:val="28"/>
          <w:szCs w:val="28"/>
        </w:rPr>
        <w:t>ПП заштита</w:t>
      </w:r>
    </w:p>
    <w:p w14:paraId="72E96077" w14:textId="77777777" w:rsidR="00D348CC" w:rsidRDefault="00D348CC" w:rsidP="000552F3">
      <w:pPr>
        <w:rPr>
          <w:rFonts w:ascii="Times New Roman" w:hAnsi="Times New Roman" w:cs="Times New Roman"/>
          <w:sz w:val="24"/>
          <w:szCs w:val="24"/>
        </w:rPr>
      </w:pPr>
    </w:p>
    <w:p w14:paraId="011ABCC9" w14:textId="33BCF400" w:rsidR="00BE2BD9" w:rsidRPr="00BE2BD9" w:rsidRDefault="00BE2BD9" w:rsidP="000552F3">
      <w:pPr>
        <w:rPr>
          <w:rFonts w:ascii="Times New Roman" w:hAnsi="Times New Roman" w:cs="Times New Roman"/>
          <w:sz w:val="24"/>
          <w:szCs w:val="24"/>
        </w:rPr>
      </w:pPr>
      <w:r w:rsidRPr="00BE2BD9">
        <w:rPr>
          <w:rFonts w:ascii="Times New Roman" w:hAnsi="Times New Roman" w:cs="Times New Roman"/>
          <w:sz w:val="24"/>
          <w:szCs w:val="24"/>
        </w:rPr>
        <w:t>Комплетну проблематику</w:t>
      </w:r>
      <w:r>
        <w:rPr>
          <w:rFonts w:ascii="Times New Roman" w:hAnsi="Times New Roman" w:cs="Times New Roman"/>
          <w:sz w:val="24"/>
          <w:szCs w:val="24"/>
        </w:rPr>
        <w:t xml:space="preserve"> која третира ПП заштиту обрадити у </w:t>
      </w:r>
      <w:r w:rsidR="00D348CC">
        <w:rPr>
          <w:rFonts w:ascii="Times New Roman" w:hAnsi="Times New Roman" w:cs="Times New Roman"/>
          <w:sz w:val="24"/>
          <w:szCs w:val="24"/>
        </w:rPr>
        <w:t>Главном п</w:t>
      </w:r>
      <w:r>
        <w:rPr>
          <w:rFonts w:ascii="Times New Roman" w:hAnsi="Times New Roman" w:cs="Times New Roman"/>
          <w:sz w:val="24"/>
          <w:szCs w:val="24"/>
        </w:rPr>
        <w:t>ројекту заштите од пожара</w:t>
      </w:r>
      <w:r w:rsidR="00D348CC">
        <w:rPr>
          <w:rFonts w:ascii="Times New Roman" w:hAnsi="Times New Roman" w:cs="Times New Roman"/>
          <w:sz w:val="24"/>
          <w:szCs w:val="24"/>
        </w:rPr>
        <w:t xml:space="preserve"> који подразумева решавање проблематике заштите од пожара укључујући све струке (архитектура, грађевина, енергетика, телекомуникације и др.)</w:t>
      </w:r>
    </w:p>
    <w:p w14:paraId="78121D2F" w14:textId="7645E063" w:rsidR="000552F3" w:rsidRDefault="000552F3" w:rsidP="000552F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F0151">
        <w:rPr>
          <w:rFonts w:ascii="Times New Roman" w:hAnsi="Times New Roman" w:cs="Times New Roman"/>
          <w:b/>
          <w:bCs/>
          <w:sz w:val="24"/>
          <w:szCs w:val="24"/>
        </w:rPr>
        <w:t xml:space="preserve">Техничке спецификације </w:t>
      </w:r>
    </w:p>
    <w:p w14:paraId="3C4E6609" w14:textId="45849F46" w:rsidR="00897308" w:rsidRDefault="00D348CC" w:rsidP="00047A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Посебну пажњу у</w:t>
      </w:r>
      <w:r w:rsidR="004161C8">
        <w:rPr>
          <w:rFonts w:ascii="Times New Roman" w:hAnsi="Times New Roman" w:cs="Times New Roman"/>
          <w:sz w:val="24"/>
          <w:szCs w:val="24"/>
        </w:rPr>
        <w:t xml:space="preserve"> склопу ПП заштите </w:t>
      </w:r>
      <w:r w:rsidR="00B90C26">
        <w:rPr>
          <w:rFonts w:ascii="Times New Roman" w:hAnsi="Times New Roman" w:cs="Times New Roman"/>
          <w:sz w:val="24"/>
          <w:szCs w:val="24"/>
        </w:rPr>
        <w:t>обратити на следеће захтеве</w:t>
      </w:r>
      <w:r w:rsidR="004161C8">
        <w:rPr>
          <w:rFonts w:ascii="Times New Roman" w:hAnsi="Times New Roman" w:cs="Times New Roman"/>
          <w:sz w:val="24"/>
          <w:szCs w:val="24"/>
        </w:rPr>
        <w:t>:</w:t>
      </w:r>
    </w:p>
    <w:p w14:paraId="37E923A0" w14:textId="54761FC0" w:rsidR="004161C8" w:rsidRDefault="004161C8" w:rsidP="004161C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Зонирање објекта</w:t>
      </w:r>
      <w:r w:rsidR="00B90C26">
        <w:rPr>
          <w:rFonts w:ascii="Times New Roman" w:hAnsi="Times New Roman" w:cs="Times New Roman"/>
          <w:sz w:val="24"/>
          <w:szCs w:val="24"/>
        </w:rPr>
        <w:t xml:space="preserve"> урадити према важећим прописима и </w:t>
      </w:r>
      <w:r w:rsidR="00D348CC">
        <w:rPr>
          <w:rFonts w:ascii="Times New Roman" w:hAnsi="Times New Roman" w:cs="Times New Roman"/>
          <w:sz w:val="24"/>
          <w:szCs w:val="24"/>
        </w:rPr>
        <w:t xml:space="preserve">специфичностима </w:t>
      </w:r>
      <w:r w:rsidR="00B90C26">
        <w:rPr>
          <w:rFonts w:ascii="Times New Roman" w:hAnsi="Times New Roman" w:cs="Times New Roman"/>
          <w:sz w:val="24"/>
          <w:szCs w:val="24"/>
        </w:rPr>
        <w:t>објекта.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48CC">
        <w:rPr>
          <w:rFonts w:ascii="Times New Roman" w:hAnsi="Times New Roman" w:cs="Times New Roman"/>
          <w:sz w:val="24"/>
          <w:szCs w:val="24"/>
        </w:rPr>
        <w:t xml:space="preserve">У том смислу издвојити </w:t>
      </w:r>
      <w:r w:rsidR="00B90C26">
        <w:rPr>
          <w:rFonts w:ascii="Times New Roman" w:hAnsi="Times New Roman" w:cs="Times New Roman"/>
          <w:sz w:val="24"/>
          <w:szCs w:val="24"/>
        </w:rPr>
        <w:t>просторију сервер сале коју треба третирати као посеб</w:t>
      </w:r>
      <w:r w:rsidR="00A3766D">
        <w:rPr>
          <w:rFonts w:ascii="Times New Roman" w:hAnsi="Times New Roman" w:cs="Times New Roman"/>
          <w:sz w:val="24"/>
          <w:szCs w:val="24"/>
        </w:rPr>
        <w:t>а</w:t>
      </w:r>
      <w:r w:rsidR="00B90C26">
        <w:rPr>
          <w:rFonts w:ascii="Times New Roman" w:hAnsi="Times New Roman" w:cs="Times New Roman"/>
          <w:sz w:val="24"/>
          <w:szCs w:val="24"/>
        </w:rPr>
        <w:t xml:space="preserve">н </w:t>
      </w:r>
      <w:r w:rsidR="00A3766D">
        <w:rPr>
          <w:rFonts w:ascii="Times New Roman" w:hAnsi="Times New Roman" w:cs="Times New Roman"/>
          <w:sz w:val="24"/>
          <w:szCs w:val="24"/>
        </w:rPr>
        <w:t>пожарни сектор</w:t>
      </w:r>
      <w:r w:rsidR="00B90C26">
        <w:rPr>
          <w:rFonts w:ascii="Times New Roman" w:hAnsi="Times New Roman" w:cs="Times New Roman"/>
          <w:sz w:val="24"/>
          <w:szCs w:val="24"/>
        </w:rPr>
        <w:t>.</w:t>
      </w:r>
    </w:p>
    <w:p w14:paraId="40EBC7EC" w14:textId="1813A2DD" w:rsidR="005D5D08" w:rsidRDefault="002F06A7" w:rsidP="004161C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Одредити путеве за евакуацију у односу на одређене противпожарне зоне</w:t>
      </w:r>
      <w:r w:rsidR="004C083F">
        <w:rPr>
          <w:rFonts w:ascii="Times New Roman" w:hAnsi="Times New Roman" w:cs="Times New Roman"/>
          <w:sz w:val="24"/>
          <w:szCs w:val="24"/>
        </w:rPr>
        <w:t>.</w:t>
      </w:r>
    </w:p>
    <w:p w14:paraId="5A852F38" w14:textId="18901A0B" w:rsidR="002F06A7" w:rsidRDefault="002F06A7" w:rsidP="004161C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Израдити посебан пројекат детекције пожара</w:t>
      </w:r>
      <w:r w:rsidR="00267DAE">
        <w:rPr>
          <w:rFonts w:ascii="Times New Roman" w:hAnsi="Times New Roman" w:cs="Times New Roman"/>
          <w:sz w:val="24"/>
          <w:szCs w:val="24"/>
        </w:rPr>
        <w:t xml:space="preserve"> (адресабилни систем дојаве пожара).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7DAE">
        <w:rPr>
          <w:rFonts w:ascii="Times New Roman" w:hAnsi="Times New Roman" w:cs="Times New Roman"/>
          <w:sz w:val="24"/>
          <w:szCs w:val="24"/>
        </w:rPr>
        <w:t>За те потребе</w:t>
      </w:r>
      <w:r w:rsidRPr="002F06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предвидети противпожарну централу (ПП централу) и детекторе дима у свим просторијама. Мониториг ПП централе предвидети у просторији портирнице;</w:t>
      </w:r>
    </w:p>
    <w:p w14:paraId="101C40D7" w14:textId="77777777" w:rsidR="002F06A7" w:rsidRDefault="002F06A7" w:rsidP="002F06A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Паник расвету са свом неопходном пратећом опремом, а у складу са прописима.</w:t>
      </w:r>
    </w:p>
    <w:p w14:paraId="3109AD46" w14:textId="51F260B4" w:rsidR="004161C8" w:rsidRPr="002F06A7" w:rsidRDefault="004161C8" w:rsidP="002F06A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Хидрантску мрежу и</w:t>
      </w:r>
      <w:r w:rsidRPr="004161C8">
        <w:rPr>
          <w:rFonts w:ascii="Times New Roman" w:hAnsi="Times New Roman" w:cs="Times New Roman"/>
          <w:sz w:val="24"/>
          <w:szCs w:val="24"/>
        </w:rPr>
        <w:t xml:space="preserve"> </w:t>
      </w:r>
      <w:r w:rsidR="004C083F">
        <w:rPr>
          <w:rFonts w:ascii="Times New Roman" w:hAnsi="Times New Roman" w:cs="Times New Roman"/>
          <w:sz w:val="24"/>
          <w:szCs w:val="24"/>
        </w:rPr>
        <w:t>потребан</w:t>
      </w:r>
      <w:r>
        <w:rPr>
          <w:rFonts w:ascii="Times New Roman" w:hAnsi="Times New Roman" w:cs="Times New Roman"/>
          <w:sz w:val="24"/>
          <w:szCs w:val="24"/>
        </w:rPr>
        <w:t xml:space="preserve"> број </w:t>
      </w:r>
      <w:r w:rsidR="00267DAE">
        <w:rPr>
          <w:rFonts w:ascii="Times New Roman" w:hAnsi="Times New Roman" w:cs="Times New Roman"/>
          <w:sz w:val="24"/>
          <w:szCs w:val="24"/>
        </w:rPr>
        <w:t xml:space="preserve">адекватних </w:t>
      </w:r>
      <w:r w:rsidR="00A05B68">
        <w:rPr>
          <w:rFonts w:ascii="Times New Roman" w:hAnsi="Times New Roman" w:cs="Times New Roman"/>
          <w:sz w:val="24"/>
          <w:szCs w:val="24"/>
        </w:rPr>
        <w:t xml:space="preserve">ручних </w:t>
      </w:r>
      <w:r>
        <w:rPr>
          <w:rFonts w:ascii="Times New Roman" w:hAnsi="Times New Roman" w:cs="Times New Roman"/>
          <w:sz w:val="24"/>
          <w:szCs w:val="24"/>
        </w:rPr>
        <w:t xml:space="preserve">апарата за гашење пожара </w:t>
      </w:r>
      <w:r w:rsidR="004C083F">
        <w:rPr>
          <w:rFonts w:ascii="Times New Roman" w:hAnsi="Times New Roman" w:cs="Times New Roman"/>
          <w:sz w:val="24"/>
          <w:szCs w:val="24"/>
        </w:rPr>
        <w:t>а у складу са прописима.</w:t>
      </w:r>
    </w:p>
    <w:p w14:paraId="4C0884D3" w14:textId="2B3A937D" w:rsidR="00A05B68" w:rsidRDefault="00A05B68" w:rsidP="004161C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Просторије магацина</w:t>
      </w:r>
      <w:r w:rsidR="004C083F">
        <w:rPr>
          <w:rFonts w:ascii="Times New Roman" w:hAnsi="Times New Roman" w:cs="Times New Roman"/>
          <w:sz w:val="24"/>
          <w:szCs w:val="24"/>
        </w:rPr>
        <w:t>, гаража</w:t>
      </w:r>
      <w:r>
        <w:rPr>
          <w:rFonts w:ascii="Times New Roman" w:hAnsi="Times New Roman" w:cs="Times New Roman"/>
          <w:sz w:val="24"/>
          <w:szCs w:val="24"/>
        </w:rPr>
        <w:t xml:space="preserve"> и свака просторија енергетског блока мора имати </w:t>
      </w:r>
      <w:r w:rsidR="00267DAE">
        <w:rPr>
          <w:rFonts w:ascii="Times New Roman" w:hAnsi="Times New Roman" w:cs="Times New Roman"/>
          <w:sz w:val="24"/>
          <w:szCs w:val="24"/>
        </w:rPr>
        <w:t>одговарајући број</w:t>
      </w:r>
      <w:r>
        <w:rPr>
          <w:rFonts w:ascii="Times New Roman" w:hAnsi="Times New Roman" w:cs="Times New Roman"/>
          <w:sz w:val="24"/>
          <w:szCs w:val="24"/>
        </w:rPr>
        <w:t xml:space="preserve"> детектора пожара</w:t>
      </w:r>
      <w:r w:rsidR="00267DAE">
        <w:rPr>
          <w:rFonts w:ascii="Times New Roman" w:hAnsi="Times New Roman" w:cs="Times New Roman"/>
          <w:sz w:val="24"/>
          <w:szCs w:val="24"/>
        </w:rPr>
        <w:t>.</w:t>
      </w:r>
    </w:p>
    <w:p w14:paraId="08B2F163" w14:textId="1F37323F" w:rsidR="004161C8" w:rsidRDefault="007A52E9" w:rsidP="004161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Додатни з</w:t>
      </w:r>
      <w:r w:rsidR="004161C8">
        <w:rPr>
          <w:rFonts w:ascii="Times New Roman" w:hAnsi="Times New Roman" w:cs="Times New Roman"/>
          <w:sz w:val="24"/>
          <w:szCs w:val="24"/>
        </w:rPr>
        <w:t>ахтеви за сервер салу:</w:t>
      </w:r>
    </w:p>
    <w:p w14:paraId="5A55AA33" w14:textId="4C65F842" w:rsidR="000B7532" w:rsidRDefault="000B7532" w:rsidP="000B753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Израдити пројекат система за гашење пожара инертним гасом</w:t>
      </w:r>
      <w:r w:rsidR="00426445">
        <w:rPr>
          <w:rFonts w:ascii="Times New Roman" w:hAnsi="Times New Roman" w:cs="Times New Roman"/>
          <w:sz w:val="24"/>
          <w:szCs w:val="24"/>
        </w:rPr>
        <w:t xml:space="preserve"> (типа </w:t>
      </w:r>
      <w:r w:rsidR="00426445">
        <w:rPr>
          <w:rFonts w:ascii="Times New Roman" w:hAnsi="Times New Roman" w:cs="Times New Roman"/>
          <w:sz w:val="24"/>
          <w:szCs w:val="24"/>
          <w:lang w:val="sr-Latn-RS"/>
        </w:rPr>
        <w:t>NOVEC</w:t>
      </w:r>
      <w:r w:rsidR="00426445">
        <w:rPr>
          <w:rFonts w:ascii="Times New Roman" w:hAnsi="Times New Roman" w:cs="Times New Roman"/>
          <w:sz w:val="24"/>
          <w:szCs w:val="24"/>
        </w:rPr>
        <w:t xml:space="preserve">), Такође предвидети и </w:t>
      </w:r>
      <w:r>
        <w:rPr>
          <w:rFonts w:ascii="Times New Roman" w:hAnsi="Times New Roman" w:cs="Times New Roman"/>
          <w:sz w:val="24"/>
          <w:szCs w:val="24"/>
        </w:rPr>
        <w:t xml:space="preserve"> систем за </w:t>
      </w:r>
      <w:r w:rsidR="00F973C2">
        <w:rPr>
          <w:rFonts w:ascii="Times New Roman" w:hAnsi="Times New Roman" w:cs="Times New Roman"/>
          <w:sz w:val="24"/>
          <w:szCs w:val="24"/>
        </w:rPr>
        <w:t xml:space="preserve">врло </w:t>
      </w:r>
      <w:r>
        <w:rPr>
          <w:rFonts w:ascii="Times New Roman" w:hAnsi="Times New Roman" w:cs="Times New Roman"/>
          <w:sz w:val="24"/>
          <w:szCs w:val="24"/>
        </w:rPr>
        <w:t xml:space="preserve">брзу детекцију пожара </w:t>
      </w:r>
      <w:r w:rsidR="00426445">
        <w:rPr>
          <w:rFonts w:ascii="Times New Roman" w:hAnsi="Times New Roman" w:cs="Times New Roman"/>
          <w:sz w:val="24"/>
          <w:szCs w:val="24"/>
        </w:rPr>
        <w:t xml:space="preserve">(као што је </w:t>
      </w:r>
      <w:r w:rsidR="00426445">
        <w:rPr>
          <w:rFonts w:ascii="Times New Roman" w:hAnsi="Times New Roman" w:cs="Times New Roman"/>
          <w:sz w:val="24"/>
          <w:szCs w:val="24"/>
          <w:lang w:val="sr-Latn-RS"/>
        </w:rPr>
        <w:t xml:space="preserve">VESDA) </w:t>
      </w:r>
      <w:r>
        <w:rPr>
          <w:rFonts w:ascii="Times New Roman" w:hAnsi="Times New Roman" w:cs="Times New Roman"/>
          <w:sz w:val="24"/>
          <w:szCs w:val="24"/>
        </w:rPr>
        <w:t>и свом неопходном пратећом опремом</w:t>
      </w:r>
      <w:r w:rsidR="00FC2B43">
        <w:rPr>
          <w:rFonts w:ascii="Times New Roman" w:hAnsi="Times New Roman" w:cs="Times New Roman"/>
          <w:sz w:val="24"/>
          <w:szCs w:val="24"/>
        </w:rPr>
        <w:t>,</w:t>
      </w:r>
    </w:p>
    <w:p w14:paraId="3C9C9218" w14:textId="4E9BA187" w:rsidR="005D5D08" w:rsidRDefault="00FC2B43" w:rsidP="004161C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Дефинисати у</w:t>
      </w:r>
      <w:r w:rsidR="004C083F">
        <w:rPr>
          <w:rFonts w:ascii="Times New Roman" w:hAnsi="Times New Roman" w:cs="Times New Roman"/>
          <w:sz w:val="24"/>
          <w:szCs w:val="24"/>
        </w:rPr>
        <w:t xml:space="preserve">лазна </w:t>
      </w:r>
      <w:r w:rsidR="005D5D08">
        <w:rPr>
          <w:rFonts w:ascii="Times New Roman" w:hAnsi="Times New Roman" w:cs="Times New Roman"/>
          <w:sz w:val="24"/>
          <w:szCs w:val="24"/>
        </w:rPr>
        <w:t>ПП врата у север сал</w:t>
      </w:r>
      <w:r>
        <w:rPr>
          <w:rFonts w:ascii="Times New Roman" w:hAnsi="Times New Roman" w:cs="Times New Roman"/>
          <w:sz w:val="24"/>
          <w:szCs w:val="24"/>
        </w:rPr>
        <w:t>у</w:t>
      </w:r>
      <w:r w:rsidR="005D5D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тако </w:t>
      </w:r>
      <w:r w:rsidR="005D5D08">
        <w:rPr>
          <w:rFonts w:ascii="Times New Roman" w:hAnsi="Times New Roman" w:cs="Times New Roman"/>
          <w:sz w:val="24"/>
          <w:szCs w:val="24"/>
        </w:rPr>
        <w:t xml:space="preserve">да обезбеде </w:t>
      </w:r>
      <w:r>
        <w:rPr>
          <w:rFonts w:ascii="Times New Roman" w:hAnsi="Times New Roman" w:cs="Times New Roman"/>
          <w:sz w:val="24"/>
          <w:szCs w:val="24"/>
        </w:rPr>
        <w:t>довољно</w:t>
      </w:r>
      <w:r w:rsidR="00D72390">
        <w:rPr>
          <w:rFonts w:ascii="Times New Roman" w:hAnsi="Times New Roman" w:cs="Times New Roman"/>
          <w:sz w:val="24"/>
          <w:szCs w:val="24"/>
        </w:rPr>
        <w:t xml:space="preserve"> време заштите за те врсте просторије</w:t>
      </w:r>
      <w:r>
        <w:rPr>
          <w:rFonts w:ascii="Times New Roman" w:hAnsi="Times New Roman" w:cs="Times New Roman"/>
          <w:sz w:val="24"/>
          <w:szCs w:val="24"/>
        </w:rPr>
        <w:t>. Предвид</w:t>
      </w:r>
      <w:r w:rsidR="00426445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ти ПП врата снабдевена анти-панк функцијом. </w:t>
      </w:r>
    </w:p>
    <w:p w14:paraId="4D0D374F" w14:textId="1C4A65DA" w:rsidR="005F63A0" w:rsidRPr="00911BF2" w:rsidRDefault="005F63A0" w:rsidP="005F63A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11BF2">
        <w:rPr>
          <w:rFonts w:ascii="Times New Roman" w:hAnsi="Times New Roman" w:cs="Times New Roman"/>
          <w:sz w:val="24"/>
          <w:szCs w:val="24"/>
        </w:rPr>
        <w:t xml:space="preserve">На улазу у сервер салу и у просторији сервер сале предвидети </w:t>
      </w:r>
      <w:r w:rsidR="00426445" w:rsidRPr="00911BF2">
        <w:rPr>
          <w:rFonts w:ascii="Times New Roman" w:hAnsi="Times New Roman" w:cs="Times New Roman"/>
          <w:sz w:val="24"/>
          <w:szCs w:val="24"/>
        </w:rPr>
        <w:t xml:space="preserve">светлосне индикаторе као обавештење о насталом сигналу за пожар као и светлосну индикацију да је гашење у току, </w:t>
      </w:r>
      <w:r w:rsidRPr="00911BF2">
        <w:rPr>
          <w:rFonts w:ascii="Times New Roman" w:hAnsi="Times New Roman" w:cs="Times New Roman"/>
          <w:sz w:val="24"/>
          <w:szCs w:val="24"/>
        </w:rPr>
        <w:t xml:space="preserve"> а у ходнику код улазних врата у сервер салу и сирену за обавештење о пожару, као и </w:t>
      </w:r>
      <w:r w:rsidR="00426445" w:rsidRPr="00911BF2">
        <w:rPr>
          <w:rFonts w:ascii="Times New Roman" w:hAnsi="Times New Roman" w:cs="Times New Roman"/>
          <w:sz w:val="24"/>
          <w:szCs w:val="24"/>
        </w:rPr>
        <w:t xml:space="preserve">све потребне ручне </w:t>
      </w:r>
      <w:r w:rsidRPr="00911BF2">
        <w:rPr>
          <w:rFonts w:ascii="Times New Roman" w:hAnsi="Times New Roman" w:cs="Times New Roman"/>
          <w:sz w:val="24"/>
          <w:szCs w:val="24"/>
        </w:rPr>
        <w:t>тастер</w:t>
      </w:r>
      <w:r w:rsidR="00426445" w:rsidRPr="00911BF2">
        <w:rPr>
          <w:rFonts w:ascii="Times New Roman" w:hAnsi="Times New Roman" w:cs="Times New Roman"/>
          <w:sz w:val="24"/>
          <w:szCs w:val="24"/>
        </w:rPr>
        <w:t>е</w:t>
      </w:r>
      <w:r w:rsidRPr="00911BF2">
        <w:rPr>
          <w:rFonts w:ascii="Times New Roman" w:hAnsi="Times New Roman" w:cs="Times New Roman"/>
          <w:sz w:val="24"/>
          <w:szCs w:val="24"/>
        </w:rPr>
        <w:t xml:space="preserve"> за </w:t>
      </w:r>
      <w:r w:rsidR="00426445" w:rsidRPr="00911BF2">
        <w:rPr>
          <w:rFonts w:ascii="Times New Roman" w:hAnsi="Times New Roman" w:cs="Times New Roman"/>
          <w:sz w:val="24"/>
          <w:szCs w:val="24"/>
        </w:rPr>
        <w:t>управљање системом за гашење пожара</w:t>
      </w:r>
      <w:r w:rsidRPr="00911BF2">
        <w:rPr>
          <w:rFonts w:ascii="Times New Roman" w:hAnsi="Times New Roman" w:cs="Times New Roman"/>
          <w:sz w:val="24"/>
          <w:szCs w:val="24"/>
        </w:rPr>
        <w:t>.</w:t>
      </w:r>
    </w:p>
    <w:p w14:paraId="36A48CED" w14:textId="4487796F" w:rsidR="00D72390" w:rsidRPr="00173357" w:rsidRDefault="00D72390" w:rsidP="0017335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61C8">
        <w:rPr>
          <w:rFonts w:ascii="Times New Roman" w:hAnsi="Times New Roman" w:cs="Times New Roman"/>
          <w:sz w:val="24"/>
          <w:szCs w:val="24"/>
        </w:rPr>
        <w:t xml:space="preserve">Опремити просторију са две камере за надзор </w:t>
      </w:r>
      <w:r w:rsidR="00A05B68">
        <w:rPr>
          <w:rFonts w:ascii="Times New Roman" w:hAnsi="Times New Roman" w:cs="Times New Roman"/>
          <w:sz w:val="24"/>
          <w:szCs w:val="24"/>
        </w:rPr>
        <w:t>просторије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C083F">
        <w:rPr>
          <w:rFonts w:ascii="Times New Roman" w:hAnsi="Times New Roman" w:cs="Times New Roman"/>
          <w:sz w:val="24"/>
          <w:szCs w:val="24"/>
        </w:rPr>
        <w:t>Посебан м</w:t>
      </w:r>
      <w:r w:rsidRPr="004161C8">
        <w:rPr>
          <w:rFonts w:ascii="Times New Roman" w:hAnsi="Times New Roman" w:cs="Times New Roman"/>
          <w:sz w:val="24"/>
          <w:szCs w:val="24"/>
        </w:rPr>
        <w:t>онитор са</w:t>
      </w:r>
      <w:r>
        <w:rPr>
          <w:rFonts w:ascii="Times New Roman" w:hAnsi="Times New Roman" w:cs="Times New Roman"/>
          <w:sz w:val="24"/>
          <w:szCs w:val="24"/>
        </w:rPr>
        <w:t xml:space="preserve"> надзором</w:t>
      </w:r>
      <w:r w:rsidRPr="004161C8">
        <w:rPr>
          <w:rFonts w:ascii="Times New Roman" w:hAnsi="Times New Roman" w:cs="Times New Roman"/>
          <w:sz w:val="24"/>
          <w:szCs w:val="24"/>
        </w:rPr>
        <w:t xml:space="preserve"> камера </w:t>
      </w:r>
      <w:r>
        <w:rPr>
          <w:rFonts w:ascii="Times New Roman" w:hAnsi="Times New Roman" w:cs="Times New Roman"/>
          <w:sz w:val="24"/>
          <w:szCs w:val="24"/>
        </w:rPr>
        <w:t xml:space="preserve">из сервер сале </w:t>
      </w:r>
      <w:r w:rsidR="004C083F">
        <w:rPr>
          <w:rFonts w:ascii="Times New Roman" w:hAnsi="Times New Roman" w:cs="Times New Roman"/>
          <w:sz w:val="24"/>
          <w:szCs w:val="24"/>
        </w:rPr>
        <w:t>предвидети поред</w:t>
      </w:r>
      <w:r>
        <w:rPr>
          <w:rFonts w:ascii="Times New Roman" w:hAnsi="Times New Roman" w:cs="Times New Roman"/>
          <w:sz w:val="24"/>
          <w:szCs w:val="24"/>
        </w:rPr>
        <w:t xml:space="preserve"> улаз</w:t>
      </w:r>
      <w:r w:rsidR="004C083F">
        <w:rPr>
          <w:rFonts w:ascii="Times New Roman" w:hAnsi="Times New Roman" w:cs="Times New Roman"/>
          <w:sz w:val="24"/>
          <w:szCs w:val="24"/>
        </w:rPr>
        <w:t>них врата</w:t>
      </w:r>
      <w:r>
        <w:rPr>
          <w:rFonts w:ascii="Times New Roman" w:hAnsi="Times New Roman" w:cs="Times New Roman"/>
          <w:sz w:val="24"/>
          <w:szCs w:val="24"/>
        </w:rPr>
        <w:t xml:space="preserve"> у сервер салу</w:t>
      </w:r>
      <w:r w:rsidR="00173357">
        <w:rPr>
          <w:rFonts w:ascii="Times New Roman" w:hAnsi="Times New Roman" w:cs="Times New Roman"/>
          <w:sz w:val="24"/>
          <w:szCs w:val="24"/>
        </w:rPr>
        <w:t xml:space="preserve">, непосредно поред </w:t>
      </w:r>
      <w:r w:rsidR="00911BF2">
        <w:rPr>
          <w:rFonts w:ascii="Times New Roman" w:hAnsi="Times New Roman" w:cs="Times New Roman"/>
          <w:sz w:val="24"/>
          <w:szCs w:val="24"/>
        </w:rPr>
        <w:t xml:space="preserve">положаја ручних </w:t>
      </w:r>
      <w:r w:rsidR="00173357">
        <w:rPr>
          <w:rFonts w:ascii="Times New Roman" w:hAnsi="Times New Roman" w:cs="Times New Roman"/>
          <w:sz w:val="24"/>
          <w:szCs w:val="24"/>
        </w:rPr>
        <w:t xml:space="preserve">тастера за </w:t>
      </w:r>
      <w:r w:rsidR="00911BF2">
        <w:rPr>
          <w:rFonts w:ascii="Times New Roman" w:hAnsi="Times New Roman" w:cs="Times New Roman"/>
          <w:sz w:val="24"/>
          <w:szCs w:val="24"/>
        </w:rPr>
        <w:t>управљање системом за гашење пожара</w:t>
      </w:r>
      <w:r w:rsidR="00173357">
        <w:rPr>
          <w:rFonts w:ascii="Times New Roman" w:hAnsi="Times New Roman" w:cs="Times New Roman"/>
          <w:sz w:val="24"/>
          <w:szCs w:val="24"/>
        </w:rPr>
        <w:t>.</w:t>
      </w:r>
    </w:p>
    <w:p w14:paraId="096E5860" w14:textId="2D792372" w:rsidR="004161C8" w:rsidRDefault="004161C8" w:rsidP="004161C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сервер сали предвидети детекторе пожара </w:t>
      </w:r>
      <w:r w:rsidR="004C083F">
        <w:rPr>
          <w:rFonts w:ascii="Times New Roman" w:hAnsi="Times New Roman" w:cs="Times New Roman"/>
          <w:sz w:val="24"/>
          <w:szCs w:val="24"/>
        </w:rPr>
        <w:t>изнад</w:t>
      </w:r>
      <w:r>
        <w:rPr>
          <w:rFonts w:ascii="Times New Roman" w:hAnsi="Times New Roman" w:cs="Times New Roman"/>
          <w:sz w:val="24"/>
          <w:szCs w:val="24"/>
        </w:rPr>
        <w:t xml:space="preserve"> сваког река</w:t>
      </w:r>
      <w:r w:rsidR="00A05B68">
        <w:rPr>
          <w:rFonts w:ascii="Times New Roman" w:hAnsi="Times New Roman" w:cs="Times New Roman"/>
          <w:sz w:val="24"/>
          <w:szCs w:val="24"/>
        </w:rPr>
        <w:t xml:space="preserve"> и изнад </w:t>
      </w:r>
      <w:r w:rsidR="00A05B68">
        <w:rPr>
          <w:rFonts w:ascii="Times New Roman" w:hAnsi="Times New Roman" w:cs="Times New Roman"/>
          <w:sz w:val="24"/>
          <w:szCs w:val="24"/>
          <w:lang w:val="en-GB"/>
        </w:rPr>
        <w:t>UPS</w:t>
      </w:r>
      <w:r w:rsidR="00A05B68">
        <w:rPr>
          <w:rFonts w:ascii="Times New Roman" w:hAnsi="Times New Roman" w:cs="Times New Roman"/>
          <w:sz w:val="24"/>
          <w:szCs w:val="24"/>
          <w:lang w:val="sr-Latn-RS"/>
        </w:rPr>
        <w:t>-a.</w:t>
      </w:r>
    </w:p>
    <w:p w14:paraId="2205C2C8" w14:textId="54DAFB21" w:rsidR="00D72390" w:rsidRDefault="00327B4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Позицију смештаја боца са инертним гасом усагласити са Наручиоцем, а према захтеваној технологији система за гашење пожара.</w:t>
      </w:r>
    </w:p>
    <w:p w14:paraId="24BB8BEC" w14:textId="77777777" w:rsidR="00327B49" w:rsidRDefault="00327B49" w:rsidP="00327B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E1B2F7" w14:textId="0D1CB3DA" w:rsidR="00327B49" w:rsidRDefault="00327B49" w:rsidP="00327B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Захтев за енергетски блок</w:t>
      </w:r>
      <w:r w:rsidR="00173357">
        <w:rPr>
          <w:rFonts w:ascii="Times New Roman" w:hAnsi="Times New Roman" w:cs="Times New Roman"/>
          <w:sz w:val="24"/>
          <w:szCs w:val="24"/>
        </w:rPr>
        <w:t>:</w:t>
      </w:r>
    </w:p>
    <w:p w14:paraId="4065F045" w14:textId="5780BCFC" w:rsidR="00327B49" w:rsidRPr="00327B49" w:rsidRDefault="00173357" w:rsidP="00327B4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Просторије за смештај агрегата</w:t>
      </w:r>
      <w:r w:rsidR="00327B49">
        <w:rPr>
          <w:rFonts w:ascii="Times New Roman" w:hAnsi="Times New Roman" w:cs="Times New Roman"/>
          <w:sz w:val="24"/>
          <w:szCs w:val="24"/>
        </w:rPr>
        <w:t xml:space="preserve"> и смештај горива</w:t>
      </w:r>
      <w:r w:rsidR="00032521">
        <w:rPr>
          <w:rFonts w:ascii="Times New Roman" w:hAnsi="Times New Roman" w:cs="Times New Roman"/>
          <w:sz w:val="24"/>
          <w:szCs w:val="24"/>
        </w:rPr>
        <w:t xml:space="preserve"> опремити са по две камере.</w:t>
      </w:r>
    </w:p>
    <w:sectPr w:rsidR="00327B49" w:rsidRPr="00327B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12AF5"/>
    <w:multiLevelType w:val="hybridMultilevel"/>
    <w:tmpl w:val="0B7E64FC"/>
    <w:lvl w:ilvl="0" w:tplc="5D6A0CB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1A524E"/>
    <w:multiLevelType w:val="hybridMultilevel"/>
    <w:tmpl w:val="4CBAEEBC"/>
    <w:lvl w:ilvl="0" w:tplc="5770ED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71596">
    <w:abstractNumId w:val="1"/>
  </w:num>
  <w:num w:numId="2" w16cid:durableId="501428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2F3"/>
    <w:rsid w:val="000114DC"/>
    <w:rsid w:val="00015FD0"/>
    <w:rsid w:val="00032521"/>
    <w:rsid w:val="00035EAE"/>
    <w:rsid w:val="00041370"/>
    <w:rsid w:val="00047A88"/>
    <w:rsid w:val="00054797"/>
    <w:rsid w:val="000552F3"/>
    <w:rsid w:val="000607C9"/>
    <w:rsid w:val="00075638"/>
    <w:rsid w:val="00091BA5"/>
    <w:rsid w:val="000B7532"/>
    <w:rsid w:val="000E3ED9"/>
    <w:rsid w:val="001166A1"/>
    <w:rsid w:val="00122EDD"/>
    <w:rsid w:val="00166894"/>
    <w:rsid w:val="00173357"/>
    <w:rsid w:val="0017466E"/>
    <w:rsid w:val="001834A1"/>
    <w:rsid w:val="001C6828"/>
    <w:rsid w:val="00213924"/>
    <w:rsid w:val="0021579C"/>
    <w:rsid w:val="0022745D"/>
    <w:rsid w:val="0023494D"/>
    <w:rsid w:val="00252EE9"/>
    <w:rsid w:val="00266570"/>
    <w:rsid w:val="00266C1B"/>
    <w:rsid w:val="00267DAE"/>
    <w:rsid w:val="00276323"/>
    <w:rsid w:val="00282E50"/>
    <w:rsid w:val="00295885"/>
    <w:rsid w:val="002D15E3"/>
    <w:rsid w:val="002F06A7"/>
    <w:rsid w:val="002F694F"/>
    <w:rsid w:val="002F74B8"/>
    <w:rsid w:val="00315919"/>
    <w:rsid w:val="00327118"/>
    <w:rsid w:val="00327B49"/>
    <w:rsid w:val="003533FF"/>
    <w:rsid w:val="00353449"/>
    <w:rsid w:val="003555D2"/>
    <w:rsid w:val="004161C8"/>
    <w:rsid w:val="00426445"/>
    <w:rsid w:val="00454DD1"/>
    <w:rsid w:val="00486677"/>
    <w:rsid w:val="004A4397"/>
    <w:rsid w:val="004C083F"/>
    <w:rsid w:val="004D0DC5"/>
    <w:rsid w:val="004D4D00"/>
    <w:rsid w:val="0052081E"/>
    <w:rsid w:val="00530FFD"/>
    <w:rsid w:val="005813E0"/>
    <w:rsid w:val="005878FC"/>
    <w:rsid w:val="005D5D08"/>
    <w:rsid w:val="005F63A0"/>
    <w:rsid w:val="0060641F"/>
    <w:rsid w:val="00653789"/>
    <w:rsid w:val="00656ACE"/>
    <w:rsid w:val="00686481"/>
    <w:rsid w:val="006B7316"/>
    <w:rsid w:val="00705197"/>
    <w:rsid w:val="00711FC6"/>
    <w:rsid w:val="0072305D"/>
    <w:rsid w:val="00740A3D"/>
    <w:rsid w:val="00750579"/>
    <w:rsid w:val="00794A12"/>
    <w:rsid w:val="007A52D7"/>
    <w:rsid w:val="007A52E9"/>
    <w:rsid w:val="007B248B"/>
    <w:rsid w:val="007E15B0"/>
    <w:rsid w:val="00815320"/>
    <w:rsid w:val="00841756"/>
    <w:rsid w:val="00897308"/>
    <w:rsid w:val="008C27A0"/>
    <w:rsid w:val="008C675B"/>
    <w:rsid w:val="00911BF2"/>
    <w:rsid w:val="00974B84"/>
    <w:rsid w:val="00983939"/>
    <w:rsid w:val="009B15F8"/>
    <w:rsid w:val="009B48F7"/>
    <w:rsid w:val="009B7634"/>
    <w:rsid w:val="009D1AA1"/>
    <w:rsid w:val="009E7B9D"/>
    <w:rsid w:val="009F5179"/>
    <w:rsid w:val="00A05B68"/>
    <w:rsid w:val="00A32EAA"/>
    <w:rsid w:val="00A34308"/>
    <w:rsid w:val="00A3766D"/>
    <w:rsid w:val="00A92DEC"/>
    <w:rsid w:val="00AB1A5B"/>
    <w:rsid w:val="00AB4DF4"/>
    <w:rsid w:val="00AE1CFD"/>
    <w:rsid w:val="00AE1EB6"/>
    <w:rsid w:val="00AE5039"/>
    <w:rsid w:val="00B0535B"/>
    <w:rsid w:val="00B41A03"/>
    <w:rsid w:val="00B60EF0"/>
    <w:rsid w:val="00B773FD"/>
    <w:rsid w:val="00B82BA8"/>
    <w:rsid w:val="00B8626E"/>
    <w:rsid w:val="00B90C26"/>
    <w:rsid w:val="00BA352E"/>
    <w:rsid w:val="00BB1601"/>
    <w:rsid w:val="00BC0149"/>
    <w:rsid w:val="00BE2BD9"/>
    <w:rsid w:val="00BF7C38"/>
    <w:rsid w:val="00C87A7F"/>
    <w:rsid w:val="00CC32A0"/>
    <w:rsid w:val="00CC6297"/>
    <w:rsid w:val="00CC7693"/>
    <w:rsid w:val="00CD7556"/>
    <w:rsid w:val="00CE268C"/>
    <w:rsid w:val="00D348CC"/>
    <w:rsid w:val="00D72390"/>
    <w:rsid w:val="00D85C5A"/>
    <w:rsid w:val="00DA6CCD"/>
    <w:rsid w:val="00DC6350"/>
    <w:rsid w:val="00DE0993"/>
    <w:rsid w:val="00E41B37"/>
    <w:rsid w:val="00E64647"/>
    <w:rsid w:val="00EA2045"/>
    <w:rsid w:val="00EB06A7"/>
    <w:rsid w:val="00EB2E69"/>
    <w:rsid w:val="00EB3437"/>
    <w:rsid w:val="00ED5BC4"/>
    <w:rsid w:val="00F0372F"/>
    <w:rsid w:val="00F91B1A"/>
    <w:rsid w:val="00F973C2"/>
    <w:rsid w:val="00FC2B43"/>
    <w:rsid w:val="00FE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AED91"/>
  <w15:chartTrackingRefBased/>
  <w15:docId w15:val="{21774364-E643-4940-A2CF-C686B9E79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5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55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552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52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52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07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07C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D1AA1"/>
    <w:pPr>
      <w:ind w:left="720"/>
      <w:contextualSpacing/>
    </w:pPr>
  </w:style>
  <w:style w:type="paragraph" w:styleId="Revision">
    <w:name w:val="Revision"/>
    <w:hidden/>
    <w:uiPriority w:val="99"/>
    <w:semiHidden/>
    <w:rsid w:val="002665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C627A-16FE-40C4-80A4-B227AD9B5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Predrag Kostic</dc:creator>
  <cp:keywords/>
  <dc:description/>
  <cp:lastModifiedBy>Jasmina Pejakovic</cp:lastModifiedBy>
  <cp:revision>2</cp:revision>
  <dcterms:created xsi:type="dcterms:W3CDTF">2023-08-29T05:55:00Z</dcterms:created>
  <dcterms:modified xsi:type="dcterms:W3CDTF">2023-08-29T05:55:00Z</dcterms:modified>
</cp:coreProperties>
</file>