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BAE" w:rsidRPr="00CA3BAE" w:rsidRDefault="00CA3BAE" w:rsidP="00CA3BAE">
      <w:pPr>
        <w:tabs>
          <w:tab w:val="left" w:pos="0"/>
          <w:tab w:val="left" w:pos="180"/>
          <w:tab w:val="left" w:pos="360"/>
        </w:tabs>
        <w:jc w:val="both"/>
        <w:rPr>
          <w:rFonts w:cs="Tahoma"/>
          <w:color w:val="000000"/>
          <w:sz w:val="16"/>
          <w:szCs w:val="16"/>
        </w:rPr>
      </w:pPr>
    </w:p>
    <w:p w:rsidR="00ED002D" w:rsidRPr="0014747A" w:rsidRDefault="00ED002D" w:rsidP="005C141E">
      <w:pPr>
        <w:tabs>
          <w:tab w:val="left" w:pos="0"/>
          <w:tab w:val="left" w:pos="180"/>
          <w:tab w:val="left" w:pos="360"/>
        </w:tabs>
        <w:jc w:val="center"/>
        <w:rPr>
          <w:rFonts w:cs="Tahoma"/>
          <w:b/>
          <w:color w:val="000000"/>
          <w:sz w:val="20"/>
          <w:szCs w:val="20"/>
          <w:lang w:val="ru-RU"/>
        </w:rPr>
      </w:pPr>
      <w:r>
        <w:rPr>
          <w:rFonts w:cs="Tahoma"/>
          <w:b/>
          <w:color w:val="000000"/>
          <w:sz w:val="20"/>
          <w:szCs w:val="20"/>
        </w:rPr>
        <w:t>УПУ</w:t>
      </w:r>
      <w:r w:rsidR="0083770C">
        <w:rPr>
          <w:rFonts w:cs="Tahoma"/>
          <w:b/>
          <w:color w:val="000000"/>
          <w:sz w:val="20"/>
          <w:szCs w:val="20"/>
        </w:rPr>
        <w:t>T</w:t>
      </w:r>
      <w:r>
        <w:rPr>
          <w:rFonts w:cs="Tahoma"/>
          <w:b/>
          <w:color w:val="000000"/>
          <w:sz w:val="20"/>
          <w:szCs w:val="20"/>
        </w:rPr>
        <w:t xml:space="preserve">СТВО </w:t>
      </w:r>
      <w:r w:rsidR="007E6C9A">
        <w:rPr>
          <w:rFonts w:cs="Tahoma"/>
          <w:b/>
          <w:color w:val="000000"/>
          <w:sz w:val="20"/>
          <w:szCs w:val="20"/>
          <w:lang w:val="sr-Cyrl-RS"/>
        </w:rPr>
        <w:t xml:space="preserve">ДОСТАВЉАЊУ </w:t>
      </w:r>
      <w:r>
        <w:rPr>
          <w:rFonts w:cs="Tahoma"/>
          <w:b/>
          <w:color w:val="000000"/>
          <w:sz w:val="20"/>
          <w:szCs w:val="20"/>
        </w:rPr>
        <w:t xml:space="preserve">О </w:t>
      </w:r>
      <w:r w:rsidR="007E6C9A">
        <w:rPr>
          <w:rFonts w:cs="Tahoma"/>
          <w:b/>
          <w:color w:val="000000"/>
          <w:sz w:val="20"/>
          <w:szCs w:val="20"/>
          <w:lang w:val="sr-Cyrl-RS"/>
        </w:rPr>
        <w:t>СРЕДСТВА ОБЕЗБЕЂЕЊА</w:t>
      </w:r>
      <w:r>
        <w:rPr>
          <w:rFonts w:cs="Tahoma"/>
          <w:b/>
          <w:color w:val="000000"/>
          <w:sz w:val="20"/>
          <w:szCs w:val="20"/>
          <w:lang w:val="ru-RU"/>
        </w:rPr>
        <w:t xml:space="preserve"> ЗА ОЗБИЉНОСТ ПОНУДЕ</w:t>
      </w:r>
    </w:p>
    <w:p w:rsidR="009E1861" w:rsidRDefault="009E1861" w:rsidP="00CA3BAE">
      <w:pPr>
        <w:pStyle w:val="BodyText"/>
        <w:tabs>
          <w:tab w:val="left" w:pos="0"/>
        </w:tabs>
        <w:spacing w:after="0"/>
        <w:rPr>
          <w:rFonts w:cs="Tahoma"/>
          <w:b/>
          <w:sz w:val="20"/>
          <w:szCs w:val="20"/>
          <w:lang w:val="ru-RU"/>
        </w:rPr>
      </w:pPr>
    </w:p>
    <w:p w:rsidR="009E1861" w:rsidRPr="009E1861" w:rsidRDefault="009E1861" w:rsidP="009E1861">
      <w:pPr>
        <w:pStyle w:val="BodyText"/>
        <w:tabs>
          <w:tab w:val="left" w:pos="0"/>
        </w:tabs>
        <w:spacing w:after="0"/>
        <w:rPr>
          <w:rFonts w:cs="Tahoma"/>
          <w:b/>
          <w:sz w:val="20"/>
          <w:szCs w:val="20"/>
          <w:lang w:val="ru-RU"/>
        </w:rPr>
      </w:pPr>
      <w:bookmarkStart w:id="0" w:name="_GoBack"/>
      <w:bookmarkEnd w:id="0"/>
    </w:p>
    <w:p w:rsidR="00226EBD" w:rsidRPr="00750CAE" w:rsidRDefault="00226EBD" w:rsidP="00226EBD">
      <w:pPr>
        <w:jc w:val="both"/>
        <w:rPr>
          <w:rFonts w:cs="Tahoma"/>
          <w:sz w:val="20"/>
          <w:szCs w:val="20"/>
          <w:lang w:val="sr-Cyrl-CS"/>
        </w:rPr>
      </w:pPr>
      <w:r w:rsidRPr="00750CAE">
        <w:rPr>
          <w:rFonts w:cs="Tahoma"/>
          <w:sz w:val="20"/>
          <w:szCs w:val="20"/>
          <w:lang w:val="sr-Cyrl-CS"/>
        </w:rPr>
        <w:t>Привредни субјекат достав</w:t>
      </w:r>
      <w:r w:rsidR="00DB0E5F">
        <w:rPr>
          <w:rFonts w:cs="Tahoma"/>
          <w:sz w:val="20"/>
          <w:szCs w:val="20"/>
          <w:lang w:val="sr-Cyrl-CS"/>
        </w:rPr>
        <w:t>ља</w:t>
      </w:r>
      <w:r w:rsidRPr="00750CAE">
        <w:rPr>
          <w:rFonts w:cs="Tahoma"/>
          <w:sz w:val="20"/>
          <w:szCs w:val="20"/>
          <w:lang w:val="sr-Cyrl-CS"/>
        </w:rPr>
        <w:t xml:space="preserve"> </w:t>
      </w:r>
      <w:r>
        <w:rPr>
          <w:rFonts w:cs="Tahoma"/>
          <w:sz w:val="20"/>
          <w:szCs w:val="20"/>
          <w:lang w:val="sr-Cyrl-RS"/>
        </w:rPr>
        <w:t xml:space="preserve">ОРИГИНАЛ </w:t>
      </w:r>
      <w:r w:rsidRPr="00750CAE">
        <w:rPr>
          <w:rFonts w:cs="Tahoma"/>
          <w:sz w:val="20"/>
          <w:szCs w:val="20"/>
          <w:lang w:val="sr-Cyrl-CS"/>
        </w:rPr>
        <w:t>банкарску гаранцију</w:t>
      </w:r>
      <w:r w:rsidR="00313310">
        <w:rPr>
          <w:rFonts w:cs="Tahoma"/>
          <w:sz w:val="20"/>
          <w:szCs w:val="20"/>
          <w:lang w:val="sr-Cyrl-RS"/>
        </w:rPr>
        <w:t xml:space="preserve"> за озбиљност понуде</w:t>
      </w:r>
      <w:r w:rsidRPr="00750CAE">
        <w:rPr>
          <w:rFonts w:cs="Tahoma"/>
          <w:sz w:val="20"/>
          <w:szCs w:val="20"/>
          <w:lang w:val="sr-Cyrl-CS"/>
        </w:rPr>
        <w:t xml:space="preserve">, неопозиву, без приговора, безусловну, наплативу на први позив, на износ </w:t>
      </w:r>
      <w:r w:rsidRPr="00750CAE">
        <w:rPr>
          <w:rFonts w:cs="Tahoma"/>
          <w:sz w:val="20"/>
          <w:szCs w:val="20"/>
          <w:lang w:val="ru-RU"/>
        </w:rPr>
        <w:t>од 3% укупне вредности понуде без ПДВ-а</w:t>
      </w:r>
      <w:r w:rsidRPr="00750CAE">
        <w:rPr>
          <w:rFonts w:cs="Tahoma"/>
          <w:color w:val="FF0000"/>
          <w:sz w:val="20"/>
          <w:szCs w:val="20"/>
          <w:lang w:val="ru-RU"/>
        </w:rPr>
        <w:t xml:space="preserve"> </w:t>
      </w:r>
      <w:r>
        <w:rPr>
          <w:rFonts w:cs="Tahoma"/>
          <w:sz w:val="20"/>
          <w:szCs w:val="20"/>
          <w:lang w:val="sr-Cyrl-RS"/>
        </w:rPr>
        <w:t xml:space="preserve">и са роком важења </w:t>
      </w:r>
      <w:proofErr w:type="spellStart"/>
      <w:r w:rsidRPr="00B30726">
        <w:rPr>
          <w:rFonts w:cs="Tahoma"/>
          <w:sz w:val="20"/>
          <w:szCs w:val="20"/>
        </w:rPr>
        <w:t>који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мора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бити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идентичан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или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дужи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од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понуђеног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рока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важења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понуде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рачунајући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од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дана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отварања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понуда</w:t>
      </w:r>
      <w:proofErr w:type="spellEnd"/>
      <w:r w:rsidRPr="00750CAE">
        <w:rPr>
          <w:rFonts w:cs="Tahoma"/>
          <w:sz w:val="20"/>
          <w:szCs w:val="20"/>
          <w:lang w:val="sr-Cyrl-CS"/>
        </w:rPr>
        <w:t>.</w:t>
      </w:r>
    </w:p>
    <w:p w:rsidR="00E42749" w:rsidRPr="00655238" w:rsidRDefault="00E42749" w:rsidP="00E42749">
      <w:pPr>
        <w:pStyle w:val="BodyText"/>
        <w:tabs>
          <w:tab w:val="left" w:pos="0"/>
        </w:tabs>
        <w:spacing w:after="0"/>
        <w:jc w:val="both"/>
        <w:rPr>
          <w:rFonts w:cs="Tahoma"/>
          <w:sz w:val="20"/>
          <w:szCs w:val="20"/>
          <w:lang w:val="sr-Cyrl-RS"/>
        </w:rPr>
      </w:pPr>
      <w:r>
        <w:rPr>
          <w:rFonts w:cs="Tahoma"/>
          <w:sz w:val="20"/>
          <w:szCs w:val="20"/>
          <w:lang w:val="sr-Cyrl-CS"/>
        </w:rPr>
        <w:t>У случају истека рока важења понуде, Наручилац задржава право да у писаној форми затражи од понуђача продужење рока важења понуде</w:t>
      </w:r>
      <w:r w:rsidR="00655238">
        <w:rPr>
          <w:rFonts w:cs="Tahoma"/>
          <w:sz w:val="20"/>
          <w:szCs w:val="20"/>
          <w:lang w:val="sr-Latn-RS"/>
        </w:rPr>
        <w:t xml:space="preserve"> </w:t>
      </w:r>
      <w:r w:rsidR="00655238">
        <w:rPr>
          <w:rFonts w:cs="Tahoma"/>
          <w:sz w:val="20"/>
          <w:szCs w:val="20"/>
          <w:lang w:val="sr-Cyrl-RS"/>
        </w:rPr>
        <w:t>и</w:t>
      </w:r>
      <w:r w:rsidR="00E64BE9">
        <w:rPr>
          <w:rFonts w:cs="Tahoma"/>
          <w:sz w:val="20"/>
          <w:szCs w:val="20"/>
          <w:lang w:val="sr-Cyrl-RS"/>
        </w:rPr>
        <w:t xml:space="preserve"> самим тим</w:t>
      </w:r>
      <w:r w:rsidR="00655238">
        <w:rPr>
          <w:rFonts w:cs="Tahoma"/>
          <w:sz w:val="20"/>
          <w:szCs w:val="20"/>
          <w:lang w:val="sr-Cyrl-RS"/>
        </w:rPr>
        <w:t xml:space="preserve"> продужење рока важења банкарске гаранције.</w:t>
      </w:r>
    </w:p>
    <w:p w:rsidR="00063E23" w:rsidRDefault="00063E23" w:rsidP="00063E23">
      <w:pPr>
        <w:pStyle w:val="NoSpacing"/>
        <w:jc w:val="both"/>
        <w:rPr>
          <w:rFonts w:ascii="Tahoma" w:hAnsi="Tahoma" w:cs="Tahoma"/>
          <w:sz w:val="20"/>
          <w:szCs w:val="20"/>
        </w:rPr>
      </w:pPr>
    </w:p>
    <w:p w:rsidR="00063E23" w:rsidRPr="00B30726" w:rsidRDefault="00063E23" w:rsidP="00063E23">
      <w:pPr>
        <w:pStyle w:val="NoSpacing"/>
        <w:jc w:val="both"/>
        <w:rPr>
          <w:rFonts w:ascii="Tahoma" w:hAnsi="Tahoma" w:cs="Tahoma"/>
          <w:sz w:val="20"/>
          <w:szCs w:val="20"/>
        </w:rPr>
      </w:pPr>
      <w:proofErr w:type="spellStart"/>
      <w:r w:rsidRPr="00B30726">
        <w:rPr>
          <w:rFonts w:ascii="Tahoma" w:hAnsi="Tahoma" w:cs="Tahoma"/>
          <w:sz w:val="20"/>
          <w:szCs w:val="20"/>
        </w:rPr>
        <w:t>Уколико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понуђач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не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достави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ову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банкарску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гаранцију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понуда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ће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бити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одбијена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као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неприхватљива</w:t>
      </w:r>
      <w:proofErr w:type="spellEnd"/>
      <w:r w:rsidRPr="00B30726">
        <w:rPr>
          <w:rFonts w:ascii="Tahoma" w:hAnsi="Tahoma" w:cs="Tahoma"/>
          <w:sz w:val="20"/>
          <w:szCs w:val="20"/>
        </w:rPr>
        <w:t>.</w:t>
      </w:r>
    </w:p>
    <w:p w:rsidR="00226EBD" w:rsidRDefault="00226EBD" w:rsidP="00226EBD">
      <w:pPr>
        <w:jc w:val="both"/>
        <w:rPr>
          <w:rFonts w:cs="Tahoma"/>
          <w:sz w:val="20"/>
          <w:szCs w:val="20"/>
          <w:lang w:val="ru-RU"/>
        </w:rPr>
      </w:pPr>
    </w:p>
    <w:p w:rsidR="00226EBD" w:rsidRPr="00B30726" w:rsidRDefault="00226EBD" w:rsidP="00226EBD">
      <w:pPr>
        <w:pStyle w:val="NoSpacing"/>
        <w:jc w:val="both"/>
        <w:rPr>
          <w:rFonts w:ascii="Tahoma" w:hAnsi="Tahoma" w:cs="Tahoma"/>
          <w:sz w:val="20"/>
          <w:szCs w:val="20"/>
        </w:rPr>
      </w:pPr>
      <w:proofErr w:type="spellStart"/>
      <w:r w:rsidRPr="00B30726">
        <w:rPr>
          <w:rFonts w:ascii="Tahoma" w:hAnsi="Tahoma" w:cs="Tahoma"/>
          <w:sz w:val="20"/>
          <w:szCs w:val="20"/>
        </w:rPr>
        <w:t>Наручилац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ће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уновчити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банкарску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гаранцију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дату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уз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понуду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уколико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: </w:t>
      </w:r>
    </w:p>
    <w:p w:rsidR="00931B3F" w:rsidRPr="004632C5" w:rsidRDefault="00931B3F" w:rsidP="00931B3F">
      <w:pPr>
        <w:pStyle w:val="ListParagraph"/>
        <w:numPr>
          <w:ilvl w:val="0"/>
          <w:numId w:val="5"/>
        </w:numPr>
        <w:ind w:left="270" w:hanging="270"/>
        <w:jc w:val="both"/>
        <w:rPr>
          <w:rFonts w:ascii="Tahoma" w:hAnsi="Tahoma" w:cs="Tahoma"/>
          <w:sz w:val="19"/>
          <w:szCs w:val="19"/>
        </w:rPr>
      </w:pPr>
      <w:r w:rsidRPr="004632C5">
        <w:rPr>
          <w:rFonts w:ascii="Tahoma" w:hAnsi="Tahoma" w:cs="Tahoma"/>
          <w:sz w:val="19"/>
          <w:szCs w:val="19"/>
        </w:rPr>
        <w:t xml:space="preserve">У </w:t>
      </w:r>
      <w:proofErr w:type="spellStart"/>
      <w:r w:rsidRPr="004632C5">
        <w:rPr>
          <w:rFonts w:ascii="Tahoma" w:hAnsi="Tahoma" w:cs="Tahoma"/>
          <w:sz w:val="19"/>
          <w:szCs w:val="19"/>
        </w:rPr>
        <w:t>случају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да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r w:rsidRPr="004632C5">
        <w:rPr>
          <w:rFonts w:ascii="Tahoma" w:hAnsi="Tahoma" w:cs="Tahoma"/>
          <w:sz w:val="19"/>
          <w:szCs w:val="19"/>
          <w:lang w:val="sr-Cyrl-RS"/>
        </w:rPr>
        <w:t>привредни субјекат</w:t>
      </w:r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одустане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од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своје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понуде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у </w:t>
      </w:r>
      <w:proofErr w:type="spellStart"/>
      <w:r w:rsidRPr="004632C5">
        <w:rPr>
          <w:rFonts w:ascii="Tahoma" w:hAnsi="Tahoma" w:cs="Tahoma"/>
          <w:sz w:val="19"/>
          <w:szCs w:val="19"/>
        </w:rPr>
        <w:t>року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важења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понуде</w:t>
      </w:r>
      <w:proofErr w:type="spellEnd"/>
      <w:r w:rsidRPr="004632C5">
        <w:rPr>
          <w:rFonts w:ascii="Tahoma" w:hAnsi="Tahoma" w:cs="Tahoma"/>
          <w:sz w:val="19"/>
          <w:szCs w:val="19"/>
        </w:rPr>
        <w:t>;</w:t>
      </w:r>
    </w:p>
    <w:p w:rsidR="00931B3F" w:rsidRPr="004632C5" w:rsidRDefault="00931B3F" w:rsidP="00931B3F">
      <w:pPr>
        <w:pStyle w:val="ListParagraph"/>
        <w:numPr>
          <w:ilvl w:val="0"/>
          <w:numId w:val="5"/>
        </w:numPr>
        <w:ind w:left="270" w:hanging="270"/>
        <w:jc w:val="both"/>
        <w:rPr>
          <w:rFonts w:ascii="Tahoma" w:hAnsi="Tahoma" w:cs="Tahoma"/>
          <w:sz w:val="19"/>
          <w:szCs w:val="19"/>
        </w:rPr>
      </w:pPr>
      <w:proofErr w:type="spellStart"/>
      <w:r w:rsidRPr="004632C5">
        <w:rPr>
          <w:rFonts w:ascii="Tahoma" w:hAnsi="Tahoma" w:cs="Tahoma"/>
          <w:sz w:val="19"/>
          <w:szCs w:val="19"/>
        </w:rPr>
        <w:t>Не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достави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доказе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о </w:t>
      </w:r>
      <w:proofErr w:type="spellStart"/>
      <w:r w:rsidRPr="004632C5">
        <w:rPr>
          <w:rFonts w:ascii="Tahoma" w:hAnsi="Tahoma" w:cs="Tahoma"/>
          <w:sz w:val="19"/>
          <w:szCs w:val="19"/>
        </w:rPr>
        <w:t>испуњености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критеријума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за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квалитативни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избог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привредног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субјекта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у </w:t>
      </w:r>
      <w:proofErr w:type="spellStart"/>
      <w:r w:rsidRPr="004632C5">
        <w:rPr>
          <w:rFonts w:ascii="Tahoma" w:hAnsi="Tahoma" w:cs="Tahoma"/>
          <w:sz w:val="19"/>
          <w:szCs w:val="19"/>
        </w:rPr>
        <w:t>складу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са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чланом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119. ЗЈН;</w:t>
      </w:r>
    </w:p>
    <w:p w:rsidR="00931B3F" w:rsidRPr="004632C5" w:rsidRDefault="00931B3F" w:rsidP="00931B3F">
      <w:pPr>
        <w:pStyle w:val="ListParagraph"/>
        <w:numPr>
          <w:ilvl w:val="0"/>
          <w:numId w:val="5"/>
        </w:numPr>
        <w:ind w:left="270" w:hanging="270"/>
        <w:jc w:val="both"/>
        <w:rPr>
          <w:rFonts w:ascii="Tahoma" w:hAnsi="Tahoma" w:cs="Tahoma"/>
          <w:sz w:val="19"/>
          <w:szCs w:val="19"/>
        </w:rPr>
      </w:pPr>
      <w:proofErr w:type="spellStart"/>
      <w:r w:rsidRPr="004632C5">
        <w:rPr>
          <w:rFonts w:ascii="Tahoma" w:hAnsi="Tahoma" w:cs="Tahoma"/>
          <w:sz w:val="19"/>
          <w:szCs w:val="19"/>
        </w:rPr>
        <w:t>Неосновано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одбије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да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закључи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уговор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о </w:t>
      </w:r>
      <w:proofErr w:type="spellStart"/>
      <w:r w:rsidRPr="004632C5">
        <w:rPr>
          <w:rFonts w:ascii="Tahoma" w:hAnsi="Tahoma" w:cs="Tahoma"/>
          <w:sz w:val="19"/>
          <w:szCs w:val="19"/>
        </w:rPr>
        <w:t>јавној</w:t>
      </w:r>
      <w:proofErr w:type="spellEnd"/>
      <w:r w:rsidRPr="004632C5">
        <w:rPr>
          <w:rFonts w:ascii="Tahoma" w:hAnsi="Tahoma" w:cs="Tahoma"/>
          <w:sz w:val="19"/>
          <w:szCs w:val="19"/>
        </w:rPr>
        <w:t xml:space="preserve"> </w:t>
      </w:r>
      <w:proofErr w:type="spellStart"/>
      <w:r w:rsidRPr="004632C5">
        <w:rPr>
          <w:rFonts w:ascii="Tahoma" w:hAnsi="Tahoma" w:cs="Tahoma"/>
          <w:sz w:val="19"/>
          <w:szCs w:val="19"/>
        </w:rPr>
        <w:t>набавци</w:t>
      </w:r>
      <w:proofErr w:type="spellEnd"/>
      <w:r w:rsidRPr="004632C5">
        <w:rPr>
          <w:rFonts w:ascii="Tahoma" w:hAnsi="Tahoma" w:cs="Tahoma"/>
          <w:sz w:val="19"/>
          <w:szCs w:val="19"/>
        </w:rPr>
        <w:t>;</w:t>
      </w:r>
    </w:p>
    <w:p w:rsidR="00931B3F" w:rsidRPr="004632C5" w:rsidRDefault="00931B3F" w:rsidP="00931B3F">
      <w:pPr>
        <w:pStyle w:val="ListParagraph"/>
        <w:numPr>
          <w:ilvl w:val="0"/>
          <w:numId w:val="5"/>
        </w:numPr>
        <w:ind w:left="270" w:hanging="270"/>
        <w:jc w:val="both"/>
        <w:rPr>
          <w:rFonts w:ascii="Tahoma" w:hAnsi="Tahoma" w:cs="Tahoma"/>
          <w:sz w:val="19"/>
          <w:szCs w:val="19"/>
          <w:lang w:val="sr-Cyrl-CS"/>
        </w:rPr>
      </w:pPr>
      <w:r w:rsidRPr="004632C5">
        <w:rPr>
          <w:rFonts w:ascii="Tahoma" w:hAnsi="Tahoma" w:cs="Tahoma"/>
          <w:sz w:val="19"/>
          <w:szCs w:val="19"/>
          <w:lang w:val="sr-Cyrl-CS"/>
        </w:rPr>
        <w:t>Након закључења уговора, не достави средств</w:t>
      </w:r>
      <w:r>
        <w:rPr>
          <w:rFonts w:ascii="Tahoma" w:hAnsi="Tahoma" w:cs="Tahoma"/>
          <w:sz w:val="19"/>
          <w:szCs w:val="19"/>
          <w:lang w:val="sr-Latn-RS"/>
        </w:rPr>
        <w:t>o</w:t>
      </w:r>
      <w:r w:rsidRPr="004632C5">
        <w:rPr>
          <w:rFonts w:ascii="Tahoma" w:hAnsi="Tahoma" w:cs="Tahoma"/>
          <w:sz w:val="19"/>
          <w:szCs w:val="19"/>
          <w:lang w:val="sr-Cyrl-CS"/>
        </w:rPr>
        <w:t xml:space="preserve"> обезбеђења за </w:t>
      </w:r>
      <w:r>
        <w:rPr>
          <w:rFonts w:ascii="Tahoma" w:hAnsi="Tahoma" w:cs="Tahoma"/>
          <w:sz w:val="19"/>
          <w:szCs w:val="19"/>
          <w:lang w:val="sr-Cyrl-RS"/>
        </w:rPr>
        <w:t>извршење</w:t>
      </w:r>
      <w:r>
        <w:rPr>
          <w:rFonts w:ascii="Tahoma" w:hAnsi="Tahoma" w:cs="Tahoma"/>
          <w:sz w:val="19"/>
          <w:szCs w:val="19"/>
          <w:lang w:val="sr-Cyrl-CS"/>
        </w:rPr>
        <w:t xml:space="preserve"> уговора о јавној набавци</w:t>
      </w:r>
      <w:r w:rsidRPr="004632C5">
        <w:rPr>
          <w:rFonts w:ascii="Tahoma" w:hAnsi="Tahoma" w:cs="Tahoma"/>
          <w:sz w:val="19"/>
          <w:szCs w:val="19"/>
          <w:lang w:val="sr-Cyrl-CS"/>
        </w:rPr>
        <w:t xml:space="preserve">, на начин како је захтевано </w:t>
      </w:r>
      <w:r>
        <w:rPr>
          <w:rFonts w:ascii="Tahoma" w:hAnsi="Tahoma" w:cs="Tahoma"/>
          <w:sz w:val="19"/>
          <w:szCs w:val="19"/>
          <w:lang w:val="sr-Cyrl-CS"/>
        </w:rPr>
        <w:t>уговором</w:t>
      </w:r>
      <w:r w:rsidRPr="004632C5">
        <w:rPr>
          <w:rFonts w:ascii="Tahoma" w:hAnsi="Tahoma" w:cs="Tahoma"/>
          <w:sz w:val="19"/>
          <w:szCs w:val="19"/>
          <w:lang w:val="sr-Cyrl-CS"/>
        </w:rPr>
        <w:t>;</w:t>
      </w:r>
    </w:p>
    <w:p w:rsidR="00931B3F" w:rsidRPr="004632C5" w:rsidRDefault="00931B3F" w:rsidP="00931B3F">
      <w:pPr>
        <w:pStyle w:val="ListParagraph"/>
        <w:numPr>
          <w:ilvl w:val="0"/>
          <w:numId w:val="5"/>
        </w:numPr>
        <w:ind w:left="270" w:hanging="270"/>
        <w:jc w:val="both"/>
        <w:rPr>
          <w:rFonts w:ascii="Tahoma" w:hAnsi="Tahoma" w:cs="Tahoma"/>
          <w:sz w:val="19"/>
          <w:szCs w:val="19"/>
          <w:lang w:val="sr-Cyrl-RS"/>
        </w:rPr>
      </w:pPr>
      <w:r w:rsidRPr="004632C5">
        <w:rPr>
          <w:rFonts w:ascii="Tahoma" w:hAnsi="Tahoma" w:cs="Tahoma"/>
          <w:sz w:val="19"/>
          <w:szCs w:val="19"/>
          <w:lang w:val="sr-Cyrl-RS"/>
        </w:rPr>
        <w:t>у случају да привредни субјекат достави неистинит податак у складу са чланом 112. став 1. тачка 6</w:t>
      </w:r>
      <w:r w:rsidRPr="004632C5">
        <w:rPr>
          <w:rFonts w:ascii="Tahoma" w:hAnsi="Tahoma" w:cs="Tahoma"/>
          <w:sz w:val="19"/>
          <w:szCs w:val="19"/>
        </w:rPr>
        <w:t>. ЗЈН</w:t>
      </w:r>
      <w:r w:rsidRPr="004632C5">
        <w:rPr>
          <w:rFonts w:ascii="Tahoma" w:hAnsi="Tahoma" w:cs="Tahoma"/>
          <w:sz w:val="19"/>
          <w:szCs w:val="19"/>
          <w:lang w:val="sr-Cyrl-RS"/>
        </w:rPr>
        <w:t>.</w:t>
      </w:r>
    </w:p>
    <w:p w:rsidR="00226EBD" w:rsidRDefault="00226EBD" w:rsidP="00226EBD">
      <w:pPr>
        <w:pStyle w:val="NoSpacing"/>
        <w:jc w:val="both"/>
        <w:rPr>
          <w:rFonts w:ascii="Tahoma" w:hAnsi="Tahoma" w:cs="Tahoma"/>
          <w:sz w:val="12"/>
          <w:szCs w:val="12"/>
        </w:rPr>
      </w:pPr>
    </w:p>
    <w:p w:rsidR="00226EBD" w:rsidRPr="00B30726" w:rsidRDefault="00226EBD" w:rsidP="00226EBD">
      <w:pPr>
        <w:pStyle w:val="NoSpacing"/>
        <w:jc w:val="both"/>
        <w:rPr>
          <w:rFonts w:ascii="Tahoma" w:hAnsi="Tahoma" w:cs="Tahoma"/>
          <w:sz w:val="12"/>
          <w:szCs w:val="12"/>
        </w:rPr>
      </w:pPr>
    </w:p>
    <w:p w:rsidR="00226EBD" w:rsidRPr="00852EA3" w:rsidRDefault="00226EBD" w:rsidP="00226EBD">
      <w:pPr>
        <w:pStyle w:val="NoSpacing"/>
        <w:jc w:val="both"/>
        <w:rPr>
          <w:rFonts w:ascii="Tahoma" w:hAnsi="Tahoma" w:cs="Tahoma"/>
          <w:sz w:val="20"/>
          <w:szCs w:val="20"/>
          <w:lang w:val="sr-Cyrl-RS"/>
        </w:rPr>
      </w:pPr>
      <w:proofErr w:type="spellStart"/>
      <w:r w:rsidRPr="00B30726">
        <w:rPr>
          <w:rFonts w:ascii="Tahoma" w:hAnsi="Tahoma" w:cs="Tahoma"/>
          <w:sz w:val="20"/>
          <w:szCs w:val="20"/>
        </w:rPr>
        <w:t>Наручилац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ће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вратити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гаранције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понуђачима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са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којима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није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закључен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r w:rsidR="001D2E3B">
        <w:rPr>
          <w:rFonts w:ascii="Tahoma" w:hAnsi="Tahoma" w:cs="Tahoma"/>
          <w:sz w:val="20"/>
          <w:szCs w:val="20"/>
          <w:lang w:val="sr-Cyrl-RS"/>
        </w:rPr>
        <w:t>Уговор</w:t>
      </w:r>
      <w:r w:rsidRPr="00B30726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B30726">
        <w:rPr>
          <w:rFonts w:ascii="Tahoma" w:hAnsi="Tahoma" w:cs="Tahoma"/>
          <w:sz w:val="20"/>
          <w:szCs w:val="20"/>
        </w:rPr>
        <w:t>одмах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по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закључењу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r w:rsidR="001D2E3B">
        <w:rPr>
          <w:rFonts w:ascii="Tahoma" w:hAnsi="Tahoma" w:cs="Tahoma"/>
          <w:sz w:val="20"/>
          <w:szCs w:val="20"/>
          <w:lang w:val="sr-Cyrl-RS"/>
        </w:rPr>
        <w:t>Уговора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са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изабраним</w:t>
      </w:r>
      <w:proofErr w:type="spellEnd"/>
      <w:r w:rsidRPr="00B3072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30726">
        <w:rPr>
          <w:rFonts w:ascii="Tahoma" w:hAnsi="Tahoma" w:cs="Tahoma"/>
          <w:sz w:val="20"/>
          <w:szCs w:val="20"/>
        </w:rPr>
        <w:t>понуђачем</w:t>
      </w:r>
      <w:proofErr w:type="spellEnd"/>
      <w:r w:rsidR="00852EA3">
        <w:rPr>
          <w:rFonts w:ascii="Tahoma" w:hAnsi="Tahoma" w:cs="Tahoma"/>
          <w:sz w:val="20"/>
          <w:szCs w:val="20"/>
          <w:lang w:val="sr-Cyrl-RS"/>
        </w:rPr>
        <w:t>.</w:t>
      </w:r>
    </w:p>
    <w:p w:rsidR="00226EBD" w:rsidRPr="00B30726" w:rsidRDefault="00226EBD" w:rsidP="00226EBD">
      <w:pPr>
        <w:pStyle w:val="NoSpacing"/>
        <w:jc w:val="both"/>
        <w:rPr>
          <w:rFonts w:ascii="Tahoma" w:hAnsi="Tahoma" w:cs="Tahoma"/>
          <w:sz w:val="12"/>
          <w:szCs w:val="12"/>
        </w:rPr>
      </w:pPr>
    </w:p>
    <w:p w:rsidR="00226EBD" w:rsidRPr="00B30726" w:rsidRDefault="00226EBD" w:rsidP="00226EBD">
      <w:pPr>
        <w:pStyle w:val="BodyText"/>
        <w:spacing w:after="0"/>
        <w:jc w:val="both"/>
        <w:rPr>
          <w:rFonts w:cs="Tahoma"/>
          <w:sz w:val="12"/>
          <w:szCs w:val="12"/>
        </w:rPr>
      </w:pPr>
    </w:p>
    <w:p w:rsidR="00226EBD" w:rsidRPr="00B30726" w:rsidRDefault="00226EBD" w:rsidP="00226EBD">
      <w:pPr>
        <w:pStyle w:val="BodyText"/>
        <w:spacing w:after="0"/>
        <w:jc w:val="both"/>
        <w:rPr>
          <w:rFonts w:cs="Tahoma"/>
          <w:sz w:val="20"/>
          <w:szCs w:val="20"/>
        </w:rPr>
      </w:pPr>
      <w:proofErr w:type="spellStart"/>
      <w:r w:rsidRPr="00B30726">
        <w:rPr>
          <w:rFonts w:cs="Tahoma"/>
          <w:sz w:val="20"/>
          <w:szCs w:val="20"/>
        </w:rPr>
        <w:t>Уколико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је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гаранција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издата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на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страном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језику</w:t>
      </w:r>
      <w:proofErr w:type="spellEnd"/>
      <w:r w:rsidRPr="00B30726">
        <w:rPr>
          <w:rFonts w:cs="Tahoma"/>
          <w:sz w:val="20"/>
          <w:szCs w:val="20"/>
        </w:rPr>
        <w:t xml:space="preserve">, </w:t>
      </w:r>
      <w:proofErr w:type="spellStart"/>
      <w:r w:rsidRPr="00B30726">
        <w:rPr>
          <w:rFonts w:cs="Tahoma"/>
          <w:sz w:val="20"/>
          <w:szCs w:val="20"/>
        </w:rPr>
        <w:t>Наручилац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задржава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право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да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од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понуђача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затражи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доставу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превода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на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српски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језик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који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је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оверен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од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стране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овлашћеног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судског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тумача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за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предметни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страни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језик</w:t>
      </w:r>
      <w:proofErr w:type="spellEnd"/>
      <w:r w:rsidRPr="00B30726">
        <w:rPr>
          <w:rFonts w:cs="Tahoma"/>
          <w:sz w:val="20"/>
          <w:szCs w:val="20"/>
        </w:rPr>
        <w:t xml:space="preserve">. </w:t>
      </w:r>
    </w:p>
    <w:p w:rsidR="00226EBD" w:rsidRPr="00B30726" w:rsidRDefault="00226EBD" w:rsidP="00226EBD">
      <w:pPr>
        <w:jc w:val="both"/>
        <w:rPr>
          <w:rFonts w:cs="Tahoma"/>
          <w:sz w:val="12"/>
          <w:szCs w:val="12"/>
        </w:rPr>
      </w:pPr>
    </w:p>
    <w:p w:rsidR="00226EBD" w:rsidRPr="00B30726" w:rsidRDefault="00226EBD" w:rsidP="00226EBD">
      <w:pPr>
        <w:jc w:val="both"/>
        <w:rPr>
          <w:rFonts w:cs="Tahoma"/>
          <w:sz w:val="20"/>
          <w:szCs w:val="20"/>
        </w:rPr>
      </w:pPr>
      <w:r w:rsidRPr="00B30726">
        <w:rPr>
          <w:rFonts w:cs="Tahoma"/>
          <w:sz w:val="20"/>
          <w:szCs w:val="20"/>
        </w:rPr>
        <w:t xml:space="preserve">У </w:t>
      </w:r>
      <w:proofErr w:type="spellStart"/>
      <w:r w:rsidRPr="00B30726">
        <w:rPr>
          <w:rFonts w:cs="Tahoma"/>
          <w:sz w:val="20"/>
          <w:szCs w:val="20"/>
        </w:rPr>
        <w:t>случају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подношења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банкарске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гараниције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за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озбиљност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понуде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стране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банке</w:t>
      </w:r>
      <w:proofErr w:type="spellEnd"/>
      <w:r w:rsidRPr="00B30726">
        <w:rPr>
          <w:rFonts w:cs="Tahoma"/>
          <w:sz w:val="20"/>
          <w:szCs w:val="20"/>
        </w:rPr>
        <w:t xml:space="preserve">, </w:t>
      </w:r>
      <w:proofErr w:type="spellStart"/>
      <w:r w:rsidRPr="00B30726">
        <w:rPr>
          <w:rFonts w:cs="Tahoma"/>
          <w:sz w:val="20"/>
          <w:szCs w:val="20"/>
        </w:rPr>
        <w:t>тој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банци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мора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бити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додељен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кредитни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рејтинг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коме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одговара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најмање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ниво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кредитног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квалитета</w:t>
      </w:r>
      <w:proofErr w:type="spellEnd"/>
      <w:r w:rsidRPr="00B30726">
        <w:rPr>
          <w:rFonts w:cs="Tahoma"/>
          <w:sz w:val="20"/>
          <w:szCs w:val="20"/>
        </w:rPr>
        <w:t xml:space="preserve"> 3 (</w:t>
      </w:r>
      <w:proofErr w:type="spellStart"/>
      <w:r w:rsidRPr="00B30726">
        <w:rPr>
          <w:rFonts w:cs="Tahoma"/>
          <w:sz w:val="20"/>
          <w:szCs w:val="20"/>
        </w:rPr>
        <w:t>инвестициони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ранг</w:t>
      </w:r>
      <w:proofErr w:type="spellEnd"/>
      <w:r w:rsidRPr="00B30726">
        <w:rPr>
          <w:rFonts w:cs="Tahoma"/>
          <w:sz w:val="20"/>
          <w:szCs w:val="20"/>
        </w:rPr>
        <w:t xml:space="preserve">). </w:t>
      </w:r>
    </w:p>
    <w:p w:rsidR="00226EBD" w:rsidRPr="00B30726" w:rsidRDefault="00226EBD" w:rsidP="00226EBD">
      <w:pPr>
        <w:jc w:val="both"/>
        <w:rPr>
          <w:rFonts w:cs="Tahoma"/>
          <w:sz w:val="20"/>
          <w:szCs w:val="20"/>
        </w:rPr>
      </w:pPr>
      <w:proofErr w:type="spellStart"/>
      <w:r w:rsidRPr="00B30726">
        <w:rPr>
          <w:rFonts w:cs="Tahoma"/>
          <w:sz w:val="20"/>
          <w:szCs w:val="20"/>
        </w:rPr>
        <w:t>Кредитни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рејтинг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из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претходног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става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додељује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рејтинг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агенција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која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се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налази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на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листи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подобних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агенција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за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рејтинг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коју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је</w:t>
      </w:r>
      <w:proofErr w:type="spellEnd"/>
      <w:r w:rsidRPr="00B30726">
        <w:rPr>
          <w:rFonts w:cs="Tahoma"/>
          <w:sz w:val="20"/>
          <w:szCs w:val="20"/>
        </w:rPr>
        <w:t xml:space="preserve"> у </w:t>
      </w:r>
      <w:proofErr w:type="spellStart"/>
      <w:r w:rsidRPr="00B30726">
        <w:rPr>
          <w:rFonts w:cs="Tahoma"/>
          <w:sz w:val="20"/>
          <w:szCs w:val="20"/>
        </w:rPr>
        <w:t>складу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са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прописима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објавила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Народна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банка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Србије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или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подобна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рејтинг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агенција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која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се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налази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на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листи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регистрованих</w:t>
      </w:r>
      <w:proofErr w:type="spellEnd"/>
      <w:r w:rsidRPr="00B30726">
        <w:rPr>
          <w:rFonts w:cs="Tahoma"/>
          <w:sz w:val="20"/>
          <w:szCs w:val="20"/>
        </w:rPr>
        <w:t xml:space="preserve"> и </w:t>
      </w:r>
      <w:proofErr w:type="spellStart"/>
      <w:r w:rsidRPr="00B30726">
        <w:rPr>
          <w:rFonts w:cs="Tahoma"/>
          <w:sz w:val="20"/>
          <w:szCs w:val="20"/>
        </w:rPr>
        <w:t>сертификованих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рејтинг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агенција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коју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је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објавило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Европско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тело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за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хартије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од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вредности</w:t>
      </w:r>
      <w:proofErr w:type="spellEnd"/>
      <w:r w:rsidRPr="00B30726">
        <w:rPr>
          <w:rFonts w:cs="Tahoma"/>
          <w:sz w:val="20"/>
          <w:szCs w:val="20"/>
        </w:rPr>
        <w:t xml:space="preserve"> и </w:t>
      </w:r>
      <w:proofErr w:type="spellStart"/>
      <w:r w:rsidRPr="00B30726">
        <w:rPr>
          <w:rFonts w:cs="Tahoma"/>
          <w:sz w:val="20"/>
          <w:szCs w:val="20"/>
        </w:rPr>
        <w:t>тржишта</w:t>
      </w:r>
      <w:proofErr w:type="spellEnd"/>
      <w:r w:rsidRPr="00B30726">
        <w:rPr>
          <w:rFonts w:cs="Tahoma"/>
          <w:sz w:val="20"/>
          <w:szCs w:val="20"/>
        </w:rPr>
        <w:t xml:space="preserve"> (European Securities and Markets </w:t>
      </w:r>
      <w:proofErr w:type="spellStart"/>
      <w:r w:rsidRPr="00B30726">
        <w:rPr>
          <w:rFonts w:cs="Tahoma"/>
          <w:sz w:val="20"/>
          <w:szCs w:val="20"/>
        </w:rPr>
        <w:t>Autthorities</w:t>
      </w:r>
      <w:proofErr w:type="spellEnd"/>
      <w:r>
        <w:rPr>
          <w:rFonts w:cs="Tahoma"/>
          <w:sz w:val="20"/>
          <w:szCs w:val="20"/>
        </w:rPr>
        <w:t xml:space="preserve"> </w:t>
      </w:r>
      <w:r w:rsidRPr="00B30726">
        <w:rPr>
          <w:rFonts w:cs="Tahoma"/>
          <w:sz w:val="20"/>
          <w:szCs w:val="20"/>
        </w:rPr>
        <w:t>- ESMA)</w:t>
      </w:r>
      <w:r>
        <w:rPr>
          <w:rFonts w:cs="Tahoma"/>
          <w:sz w:val="20"/>
          <w:szCs w:val="20"/>
        </w:rPr>
        <w:t>.</w:t>
      </w:r>
    </w:p>
    <w:p w:rsidR="00226EBD" w:rsidRPr="00B30726" w:rsidRDefault="00226EBD" w:rsidP="00226EBD">
      <w:pPr>
        <w:jc w:val="both"/>
        <w:rPr>
          <w:rFonts w:cs="Tahoma"/>
          <w:sz w:val="12"/>
          <w:szCs w:val="12"/>
          <w:lang w:val="ru-RU"/>
        </w:rPr>
      </w:pPr>
    </w:p>
    <w:p w:rsidR="00226EBD" w:rsidRPr="00B30726" w:rsidRDefault="00226EBD" w:rsidP="00226EBD">
      <w:pPr>
        <w:jc w:val="both"/>
        <w:rPr>
          <w:rFonts w:cs="Tahoma"/>
          <w:sz w:val="20"/>
          <w:szCs w:val="20"/>
          <w:lang w:val="sr-Cyrl-CS"/>
        </w:rPr>
      </w:pPr>
      <w:r w:rsidRPr="00B30726">
        <w:rPr>
          <w:rFonts w:cs="Tahoma"/>
          <w:sz w:val="20"/>
          <w:szCs w:val="20"/>
          <w:lang w:val="sr-Cyrl-CS"/>
        </w:rPr>
        <w:t>Банкарска гаранција за озбиљност понуде ће бити враћена понуђачу</w:t>
      </w:r>
      <w:r>
        <w:rPr>
          <w:rFonts w:cs="Tahoma"/>
          <w:sz w:val="20"/>
          <w:szCs w:val="20"/>
          <w:lang w:val="sr-Cyrl-CS"/>
        </w:rPr>
        <w:t xml:space="preserve"> </w:t>
      </w:r>
      <w:r w:rsidRPr="00B30726">
        <w:rPr>
          <w:rFonts w:cs="Tahoma"/>
          <w:sz w:val="20"/>
          <w:szCs w:val="20"/>
          <w:lang w:val="sr-Cyrl-CS"/>
        </w:rPr>
        <w:t xml:space="preserve">даном достављања </w:t>
      </w:r>
      <w:proofErr w:type="spellStart"/>
      <w:r w:rsidRPr="00B30726">
        <w:rPr>
          <w:rFonts w:cs="Tahoma"/>
          <w:sz w:val="20"/>
          <w:szCs w:val="20"/>
        </w:rPr>
        <w:t>средства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proofErr w:type="spellStart"/>
      <w:r w:rsidRPr="00B30726">
        <w:rPr>
          <w:rFonts w:cs="Tahoma"/>
          <w:sz w:val="20"/>
          <w:szCs w:val="20"/>
        </w:rPr>
        <w:t>обазбеђења</w:t>
      </w:r>
      <w:proofErr w:type="spellEnd"/>
      <w:r w:rsidRPr="00B30726">
        <w:rPr>
          <w:rFonts w:cs="Tahoma"/>
          <w:sz w:val="20"/>
          <w:szCs w:val="20"/>
        </w:rPr>
        <w:t xml:space="preserve"> </w:t>
      </w:r>
      <w:r w:rsidRPr="00B30726">
        <w:rPr>
          <w:rFonts w:cs="Tahoma"/>
          <w:sz w:val="20"/>
          <w:szCs w:val="20"/>
          <w:lang w:val="sr-Cyrl-CS"/>
        </w:rPr>
        <w:t xml:space="preserve">за </w:t>
      </w:r>
      <w:r w:rsidR="007277BE">
        <w:rPr>
          <w:rFonts w:cs="Tahoma"/>
          <w:sz w:val="19"/>
          <w:szCs w:val="19"/>
          <w:lang w:val="sr-Cyrl-RS"/>
        </w:rPr>
        <w:t>извршење</w:t>
      </w:r>
      <w:r w:rsidR="007277BE">
        <w:rPr>
          <w:rFonts w:cs="Tahoma"/>
          <w:sz w:val="19"/>
          <w:szCs w:val="19"/>
          <w:lang w:val="sr-Cyrl-CS"/>
        </w:rPr>
        <w:t xml:space="preserve"> уговора о јавној набавци</w:t>
      </w:r>
      <w:r w:rsidRPr="00B30726">
        <w:rPr>
          <w:rFonts w:cs="Tahoma"/>
          <w:sz w:val="20"/>
          <w:szCs w:val="20"/>
          <w:lang w:val="sr-Cyrl-CS"/>
        </w:rPr>
        <w:t>.</w:t>
      </w:r>
    </w:p>
    <w:p w:rsidR="00226EBD" w:rsidRPr="00B30726" w:rsidRDefault="00226EBD" w:rsidP="00226EBD">
      <w:pPr>
        <w:jc w:val="both"/>
        <w:rPr>
          <w:rFonts w:cs="Tahoma"/>
          <w:sz w:val="12"/>
          <w:szCs w:val="12"/>
          <w:lang w:val="sr-Cyrl-CS"/>
        </w:rPr>
      </w:pPr>
    </w:p>
    <w:p w:rsidR="00226EBD" w:rsidRPr="00B30726" w:rsidRDefault="00226EBD" w:rsidP="00226EBD">
      <w:pPr>
        <w:pStyle w:val="BodyText"/>
        <w:spacing w:after="0"/>
        <w:jc w:val="both"/>
        <w:rPr>
          <w:rFonts w:cs="Tahoma"/>
          <w:b/>
          <w:sz w:val="20"/>
          <w:szCs w:val="20"/>
          <w:lang w:val="ru-RU"/>
        </w:rPr>
      </w:pPr>
      <w:r w:rsidRPr="00B30726">
        <w:rPr>
          <w:rFonts w:cs="Tahoma"/>
          <w:b/>
          <w:bCs/>
          <w:sz w:val="20"/>
          <w:szCs w:val="20"/>
          <w:lang w:val="ru-RU"/>
        </w:rPr>
        <w:t xml:space="preserve">Оригинал банкарска гаранција за озбиљност понуде </w:t>
      </w:r>
      <w:r w:rsidRPr="00B30726">
        <w:rPr>
          <w:rFonts w:cs="Tahoma"/>
          <w:b/>
          <w:bCs/>
          <w:color w:val="000000"/>
          <w:sz w:val="20"/>
          <w:szCs w:val="20"/>
          <w:lang w:val="ru-RU"/>
        </w:rPr>
        <w:t xml:space="preserve">ДОСТАВЉА СЕ У ЗАТВОРЕНОЈ КОВЕРТИ </w:t>
      </w:r>
      <w:r w:rsidRPr="00B30726">
        <w:rPr>
          <w:rFonts w:cs="Tahoma"/>
          <w:b/>
          <w:bCs/>
          <w:sz w:val="20"/>
          <w:szCs w:val="20"/>
        </w:rPr>
        <w:t>НА ПИСАРНИЦУ НАРУЧИОЦА</w:t>
      </w:r>
      <w:r w:rsidRPr="00B30726">
        <w:rPr>
          <w:rFonts w:cs="Tahoma"/>
          <w:b/>
          <w:bCs/>
          <w:color w:val="000000"/>
          <w:sz w:val="20"/>
          <w:szCs w:val="20"/>
          <w:lang w:val="ru-RU"/>
        </w:rPr>
        <w:t xml:space="preserve"> на начин који је дефинисан у</w:t>
      </w:r>
      <w:r w:rsidRPr="00B30726">
        <w:rPr>
          <w:rFonts w:cs="Tahoma"/>
          <w:b/>
          <w:bCs/>
          <w:color w:val="000000"/>
          <w:sz w:val="20"/>
          <w:szCs w:val="20"/>
        </w:rPr>
        <w:t xml:space="preserve"> </w:t>
      </w:r>
      <w:proofErr w:type="spellStart"/>
      <w:r w:rsidRPr="00B30726">
        <w:rPr>
          <w:rFonts w:cs="Tahoma"/>
          <w:b/>
          <w:bCs/>
          <w:color w:val="000000"/>
          <w:sz w:val="20"/>
          <w:szCs w:val="20"/>
        </w:rPr>
        <w:t>Упутству</w:t>
      </w:r>
      <w:proofErr w:type="spellEnd"/>
      <w:r w:rsidRPr="00B30726">
        <w:rPr>
          <w:rFonts w:cs="Tahoma"/>
          <w:b/>
          <w:bCs/>
          <w:color w:val="000000"/>
          <w:sz w:val="20"/>
          <w:szCs w:val="20"/>
        </w:rPr>
        <w:t xml:space="preserve"> </w:t>
      </w:r>
      <w:proofErr w:type="spellStart"/>
      <w:r w:rsidRPr="00B30726">
        <w:rPr>
          <w:rFonts w:cs="Tahoma"/>
          <w:b/>
          <w:bCs/>
          <w:color w:val="000000"/>
          <w:sz w:val="20"/>
          <w:szCs w:val="20"/>
        </w:rPr>
        <w:t>понуђачима</w:t>
      </w:r>
      <w:proofErr w:type="spellEnd"/>
      <w:r w:rsidRPr="00B30726">
        <w:rPr>
          <w:rFonts w:cs="Tahoma"/>
          <w:b/>
          <w:bCs/>
          <w:color w:val="000000"/>
          <w:sz w:val="20"/>
          <w:szCs w:val="20"/>
        </w:rPr>
        <w:t xml:space="preserve"> </w:t>
      </w:r>
      <w:proofErr w:type="spellStart"/>
      <w:r w:rsidRPr="00B30726">
        <w:rPr>
          <w:rFonts w:cs="Tahoma"/>
          <w:b/>
          <w:bCs/>
          <w:color w:val="000000"/>
          <w:sz w:val="20"/>
          <w:szCs w:val="20"/>
        </w:rPr>
        <w:t>како</w:t>
      </w:r>
      <w:proofErr w:type="spellEnd"/>
      <w:r w:rsidRPr="00B30726">
        <w:rPr>
          <w:rFonts w:cs="Tahoma"/>
          <w:b/>
          <w:bCs/>
          <w:color w:val="000000"/>
          <w:sz w:val="20"/>
          <w:szCs w:val="20"/>
        </w:rPr>
        <w:t xml:space="preserve"> </w:t>
      </w:r>
      <w:proofErr w:type="spellStart"/>
      <w:r w:rsidRPr="00B30726">
        <w:rPr>
          <w:rFonts w:cs="Tahoma"/>
          <w:b/>
          <w:bCs/>
          <w:color w:val="000000"/>
          <w:sz w:val="20"/>
          <w:szCs w:val="20"/>
        </w:rPr>
        <w:t>да</w:t>
      </w:r>
      <w:proofErr w:type="spellEnd"/>
      <w:r w:rsidRPr="00B30726">
        <w:rPr>
          <w:rFonts w:cs="Tahoma"/>
          <w:b/>
          <w:bCs/>
          <w:color w:val="000000"/>
          <w:sz w:val="20"/>
          <w:szCs w:val="20"/>
        </w:rPr>
        <w:t xml:space="preserve"> </w:t>
      </w:r>
      <w:proofErr w:type="spellStart"/>
      <w:r w:rsidRPr="00B30726">
        <w:rPr>
          <w:rFonts w:cs="Tahoma"/>
          <w:b/>
          <w:bCs/>
          <w:color w:val="000000"/>
          <w:sz w:val="20"/>
          <w:szCs w:val="20"/>
        </w:rPr>
        <w:t>сачине</w:t>
      </w:r>
      <w:proofErr w:type="spellEnd"/>
      <w:r w:rsidRPr="00B30726">
        <w:rPr>
          <w:rFonts w:cs="Tahoma"/>
          <w:b/>
          <w:bCs/>
          <w:color w:val="000000"/>
          <w:sz w:val="20"/>
          <w:szCs w:val="20"/>
        </w:rPr>
        <w:t xml:space="preserve"> </w:t>
      </w:r>
      <w:proofErr w:type="spellStart"/>
      <w:r w:rsidRPr="00B30726">
        <w:rPr>
          <w:rFonts w:cs="Tahoma"/>
          <w:b/>
          <w:bCs/>
          <w:color w:val="000000"/>
          <w:sz w:val="20"/>
          <w:szCs w:val="20"/>
        </w:rPr>
        <w:t>понуду</w:t>
      </w:r>
      <w:proofErr w:type="spellEnd"/>
      <w:r>
        <w:rPr>
          <w:rFonts w:cs="Tahoma"/>
          <w:b/>
          <w:bCs/>
          <w:color w:val="000000"/>
          <w:sz w:val="20"/>
          <w:szCs w:val="20"/>
        </w:rPr>
        <w:t>,</w:t>
      </w:r>
      <w:r w:rsidRPr="00B30726">
        <w:rPr>
          <w:rFonts w:cs="Tahoma"/>
          <w:b/>
          <w:bCs/>
          <w:sz w:val="20"/>
          <w:szCs w:val="20"/>
          <w:lang w:val="ru-RU"/>
        </w:rPr>
        <w:t xml:space="preserve"> за делове понуде / пријаве које није могуће доставити електронским путем</w:t>
      </w:r>
      <w:r>
        <w:rPr>
          <w:rFonts w:cs="Tahoma"/>
          <w:b/>
          <w:bCs/>
          <w:sz w:val="20"/>
          <w:szCs w:val="20"/>
          <w:lang w:val="ru-RU"/>
        </w:rPr>
        <w:t>.</w:t>
      </w:r>
    </w:p>
    <w:p w:rsidR="00226EBD" w:rsidRDefault="00226EBD" w:rsidP="00226EBD">
      <w:pPr>
        <w:jc w:val="both"/>
        <w:rPr>
          <w:rFonts w:cs="Tahoma"/>
          <w:sz w:val="20"/>
          <w:szCs w:val="20"/>
          <w:lang w:val="ru-RU"/>
        </w:rPr>
      </w:pPr>
    </w:p>
    <w:p w:rsidR="00226EBD" w:rsidRDefault="00226EBD" w:rsidP="00226EBD">
      <w:pPr>
        <w:jc w:val="both"/>
        <w:rPr>
          <w:rFonts w:cs="Tahoma"/>
          <w:sz w:val="20"/>
          <w:szCs w:val="20"/>
          <w:lang w:val="ru-RU"/>
        </w:rPr>
      </w:pPr>
    </w:p>
    <w:p w:rsidR="002C32BA" w:rsidRDefault="002C32BA" w:rsidP="002C32BA">
      <w:pPr>
        <w:jc w:val="both"/>
        <w:rPr>
          <w:rFonts w:cs="Tahoma"/>
          <w:sz w:val="20"/>
          <w:szCs w:val="20"/>
          <w:lang w:val="ru-RU"/>
        </w:rPr>
      </w:pPr>
    </w:p>
    <w:tbl>
      <w:tblPr>
        <w:tblpPr w:leftFromText="180" w:rightFromText="180" w:vertAnchor="text" w:horzAnchor="margin" w:tblpX="108" w:tblpY="127"/>
        <w:tblW w:w="48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399"/>
        <w:gridCol w:w="6414"/>
      </w:tblGrid>
      <w:tr w:rsidR="007F269D" w:rsidRPr="007F269D" w:rsidTr="00383E19">
        <w:trPr>
          <w:cantSplit/>
        </w:trPr>
        <w:tc>
          <w:tcPr>
            <w:tcW w:w="1732" w:type="pct"/>
            <w:vAlign w:val="center"/>
          </w:tcPr>
          <w:p w:rsidR="00CD7568" w:rsidRPr="007F269D" w:rsidRDefault="00CD7568" w:rsidP="00383E19">
            <w:pPr>
              <w:spacing w:beforeLines="40" w:before="96" w:afterLines="40" w:after="96"/>
              <w:jc w:val="center"/>
              <w:rPr>
                <w:rFonts w:cs="Tahoma"/>
                <w:b/>
                <w:sz w:val="18"/>
                <w:szCs w:val="18"/>
                <w:lang w:val="sr-Cyrl-CS"/>
              </w:rPr>
            </w:pPr>
          </w:p>
          <w:p w:rsidR="00CD7568" w:rsidRPr="007F269D" w:rsidRDefault="00CD7568" w:rsidP="00383E19">
            <w:pPr>
              <w:spacing w:beforeLines="40" w:before="96" w:afterLines="40" w:after="96"/>
              <w:rPr>
                <w:rFonts w:cs="Tahoma"/>
                <w:b/>
                <w:sz w:val="18"/>
                <w:szCs w:val="18"/>
                <w:lang w:val="ru-RU"/>
              </w:rPr>
            </w:pPr>
            <w:r w:rsidRPr="007F269D">
              <w:rPr>
                <w:rFonts w:cs="Tahoma"/>
                <w:b/>
                <w:sz w:val="18"/>
                <w:szCs w:val="18"/>
                <w:lang w:val="sr-Cyrl-CS"/>
              </w:rPr>
              <w:t>Средства финансијског обезбеђења треба да гласе на наручиоца. Основни подаци о наручиоцу су:</w:t>
            </w:r>
          </w:p>
          <w:p w:rsidR="00CD7568" w:rsidRPr="007F269D" w:rsidRDefault="00CD7568" w:rsidP="00383E19">
            <w:pPr>
              <w:pStyle w:val="BodyText"/>
              <w:spacing w:beforeLines="60" w:before="144" w:afterLines="60" w:after="144"/>
              <w:jc w:val="center"/>
              <w:rPr>
                <w:rFonts w:cs="Tahoma"/>
                <w:b/>
                <w:sz w:val="18"/>
                <w:szCs w:val="18"/>
                <w:lang w:val="ru-RU"/>
              </w:rPr>
            </w:pPr>
          </w:p>
        </w:tc>
        <w:tc>
          <w:tcPr>
            <w:tcW w:w="3268" w:type="pct"/>
            <w:vAlign w:val="center"/>
          </w:tcPr>
          <w:p w:rsidR="00CD7568" w:rsidRPr="007F269D" w:rsidRDefault="00CD7568" w:rsidP="00CD7568">
            <w:pPr>
              <w:pStyle w:val="BodyText"/>
              <w:numPr>
                <w:ilvl w:val="0"/>
                <w:numId w:val="7"/>
              </w:numPr>
              <w:spacing w:after="0"/>
              <w:ind w:left="316" w:hanging="283"/>
              <w:rPr>
                <w:rFonts w:cs="Tahoma"/>
                <w:sz w:val="18"/>
                <w:szCs w:val="18"/>
                <w:lang w:val="sr-Cyrl-CS"/>
              </w:rPr>
            </w:pPr>
            <w:r w:rsidRPr="007F269D">
              <w:rPr>
                <w:rFonts w:cs="Tahoma"/>
                <w:sz w:val="18"/>
                <w:szCs w:val="18"/>
                <w:lang w:val="sr-Cyrl-CS"/>
              </w:rPr>
              <w:t>Јавно комунално предузеће Градско саобраћајно предузеће "Београд"</w:t>
            </w:r>
          </w:p>
          <w:p w:rsidR="00CD7568" w:rsidRPr="007F269D" w:rsidRDefault="00CD7568" w:rsidP="00CD7568">
            <w:pPr>
              <w:pStyle w:val="BodyText"/>
              <w:numPr>
                <w:ilvl w:val="0"/>
                <w:numId w:val="7"/>
              </w:numPr>
              <w:spacing w:after="0"/>
              <w:ind w:left="316" w:hanging="283"/>
              <w:rPr>
                <w:rFonts w:cs="Tahoma"/>
                <w:sz w:val="18"/>
                <w:szCs w:val="18"/>
                <w:lang w:val="sr-Cyrl-CS"/>
              </w:rPr>
            </w:pPr>
            <w:r w:rsidRPr="007F269D">
              <w:rPr>
                <w:rFonts w:cs="Tahoma"/>
                <w:sz w:val="18"/>
                <w:szCs w:val="18"/>
                <w:lang w:val="sr-Cyrl-CS"/>
              </w:rPr>
              <w:t>Ул. Кнегиње Љубице број 29, Београд, Република Србија</w:t>
            </w:r>
          </w:p>
          <w:p w:rsidR="00CD7568" w:rsidRPr="007F269D" w:rsidRDefault="00CD7568" w:rsidP="00CD7568">
            <w:pPr>
              <w:pStyle w:val="BodyText"/>
              <w:numPr>
                <w:ilvl w:val="0"/>
                <w:numId w:val="7"/>
              </w:numPr>
              <w:spacing w:after="0"/>
              <w:ind w:left="316" w:hanging="283"/>
              <w:rPr>
                <w:rFonts w:cs="Tahoma"/>
                <w:sz w:val="18"/>
                <w:szCs w:val="18"/>
                <w:lang w:val="sr-Cyrl-CS"/>
              </w:rPr>
            </w:pPr>
            <w:r w:rsidRPr="007F269D">
              <w:rPr>
                <w:rFonts w:cs="Tahoma"/>
                <w:sz w:val="18"/>
                <w:szCs w:val="18"/>
                <w:lang w:val="sr-Cyrl-CS"/>
              </w:rPr>
              <w:t>Порески индентификациони број: SR100049398</w:t>
            </w:r>
          </w:p>
          <w:p w:rsidR="00CD7568" w:rsidRPr="007F269D" w:rsidRDefault="00CD7568" w:rsidP="00CD7568">
            <w:pPr>
              <w:pStyle w:val="BodyText"/>
              <w:numPr>
                <w:ilvl w:val="0"/>
                <w:numId w:val="7"/>
              </w:numPr>
              <w:spacing w:after="0"/>
              <w:ind w:left="316" w:hanging="283"/>
              <w:rPr>
                <w:rFonts w:cs="Tahoma"/>
                <w:sz w:val="18"/>
                <w:szCs w:val="18"/>
                <w:lang w:val="sr-Cyrl-CS"/>
              </w:rPr>
            </w:pPr>
            <w:r w:rsidRPr="007F269D">
              <w:rPr>
                <w:rFonts w:cs="Tahoma"/>
                <w:sz w:val="18"/>
                <w:szCs w:val="18"/>
                <w:lang w:val="sr-Cyrl-CS"/>
              </w:rPr>
              <w:t>Матични број: 07022662</w:t>
            </w:r>
          </w:p>
          <w:p w:rsidR="00CD7568" w:rsidRPr="007F269D" w:rsidRDefault="00CD7568" w:rsidP="00CD7568">
            <w:pPr>
              <w:pStyle w:val="BodyText"/>
              <w:numPr>
                <w:ilvl w:val="0"/>
                <w:numId w:val="7"/>
              </w:numPr>
              <w:spacing w:after="0"/>
              <w:ind w:left="316" w:hanging="283"/>
              <w:rPr>
                <w:rFonts w:cs="Tahoma"/>
                <w:sz w:val="18"/>
                <w:szCs w:val="18"/>
                <w:lang w:val="sr-Cyrl-CS"/>
              </w:rPr>
            </w:pPr>
            <w:r w:rsidRPr="007F269D">
              <w:rPr>
                <w:rFonts w:cs="Tahoma"/>
                <w:sz w:val="18"/>
                <w:szCs w:val="18"/>
                <w:lang w:val="sr-Cyrl-CS"/>
              </w:rPr>
              <w:t>Шифра делатности: 4931</w:t>
            </w:r>
          </w:p>
          <w:p w:rsidR="00CD7568" w:rsidRPr="007F269D" w:rsidRDefault="00CD7568" w:rsidP="00CD7568">
            <w:pPr>
              <w:pStyle w:val="BodyText"/>
              <w:numPr>
                <w:ilvl w:val="0"/>
                <w:numId w:val="7"/>
              </w:numPr>
              <w:spacing w:after="0"/>
              <w:ind w:left="316" w:hanging="283"/>
              <w:rPr>
                <w:rFonts w:cs="Tahoma"/>
                <w:sz w:val="18"/>
                <w:szCs w:val="18"/>
                <w:lang w:val="sr-Cyrl-CS"/>
              </w:rPr>
            </w:pPr>
            <w:r w:rsidRPr="007F269D">
              <w:rPr>
                <w:rFonts w:cs="Tahoma"/>
                <w:sz w:val="18"/>
                <w:szCs w:val="18"/>
                <w:lang w:val="sr-Cyrl-CS"/>
              </w:rPr>
              <w:t>Број жиро-рачуна банке: 325-9500600020541-22</w:t>
            </w:r>
          </w:p>
          <w:p w:rsidR="00CD7568" w:rsidRPr="007F269D" w:rsidRDefault="00CD7568" w:rsidP="00CD7568">
            <w:pPr>
              <w:pStyle w:val="BodyText"/>
              <w:numPr>
                <w:ilvl w:val="0"/>
                <w:numId w:val="7"/>
              </w:numPr>
              <w:spacing w:after="0"/>
              <w:ind w:left="316" w:hanging="283"/>
              <w:rPr>
                <w:rFonts w:cs="Tahoma"/>
                <w:bCs/>
                <w:sz w:val="18"/>
                <w:szCs w:val="18"/>
                <w:lang w:val="sr-Cyrl-CS"/>
              </w:rPr>
            </w:pPr>
            <w:r w:rsidRPr="007F269D">
              <w:rPr>
                <w:rFonts w:cs="Tahoma"/>
                <w:sz w:val="18"/>
                <w:szCs w:val="18"/>
                <w:lang w:val="sr-Cyrl-CS"/>
              </w:rPr>
              <w:t xml:space="preserve">Назив банке где се води рачун: </w:t>
            </w:r>
            <w:r w:rsidR="007F269D" w:rsidRPr="007F269D">
              <w:rPr>
                <w:rFonts w:cs="Tahoma"/>
                <w:sz w:val="18"/>
                <w:szCs w:val="18"/>
                <w:lang w:val="sr-Latn-RS"/>
              </w:rPr>
              <w:t>OTP</w:t>
            </w:r>
          </w:p>
        </w:tc>
      </w:tr>
    </w:tbl>
    <w:p w:rsidR="002C32BA" w:rsidRDefault="002C32BA" w:rsidP="002C32BA">
      <w:pPr>
        <w:jc w:val="both"/>
        <w:rPr>
          <w:rFonts w:cs="Tahoma"/>
          <w:sz w:val="20"/>
          <w:szCs w:val="20"/>
          <w:lang w:val="ru-RU"/>
        </w:rPr>
      </w:pPr>
    </w:p>
    <w:p w:rsidR="002C32BA" w:rsidRDefault="002C32BA" w:rsidP="002C32BA">
      <w:pPr>
        <w:jc w:val="both"/>
        <w:rPr>
          <w:rFonts w:cs="Tahoma"/>
          <w:sz w:val="20"/>
          <w:szCs w:val="20"/>
          <w:lang w:val="ru-RU"/>
        </w:rPr>
      </w:pPr>
    </w:p>
    <w:sectPr w:rsidR="002C32BA" w:rsidSect="00CA3BAE">
      <w:pgSz w:w="12240" w:h="15840"/>
      <w:pgMar w:top="993" w:right="1170" w:bottom="56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D0AB3"/>
    <w:multiLevelType w:val="hybridMultilevel"/>
    <w:tmpl w:val="3EDC0C26"/>
    <w:lvl w:ilvl="0" w:tplc="CEB8E23E">
      <w:start w:val="51"/>
      <w:numFmt w:val="bullet"/>
      <w:lvlText w:val="-"/>
      <w:lvlJc w:val="left"/>
      <w:pPr>
        <w:tabs>
          <w:tab w:val="num" w:pos="430"/>
        </w:tabs>
        <w:ind w:left="43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40E38EB"/>
    <w:multiLevelType w:val="hybridMultilevel"/>
    <w:tmpl w:val="B8726FF2"/>
    <w:lvl w:ilvl="0" w:tplc="CEB8E23E">
      <w:start w:val="51"/>
      <w:numFmt w:val="bullet"/>
      <w:lvlText w:val="-"/>
      <w:lvlJc w:val="left"/>
      <w:pPr>
        <w:tabs>
          <w:tab w:val="num" w:pos="610"/>
        </w:tabs>
        <w:ind w:left="6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82212"/>
    <w:multiLevelType w:val="hybridMultilevel"/>
    <w:tmpl w:val="7282804E"/>
    <w:lvl w:ilvl="0" w:tplc="96C6914E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83050"/>
    <w:multiLevelType w:val="hybridMultilevel"/>
    <w:tmpl w:val="3A02B0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464CC2"/>
    <w:multiLevelType w:val="hybridMultilevel"/>
    <w:tmpl w:val="DCE8322A"/>
    <w:lvl w:ilvl="0" w:tplc="2ABE1F46">
      <w:numFmt w:val="bullet"/>
      <w:lvlText w:val="-"/>
      <w:lvlJc w:val="left"/>
      <w:pPr>
        <w:tabs>
          <w:tab w:val="num" w:pos="1550"/>
        </w:tabs>
        <w:ind w:left="1550" w:hanging="648"/>
      </w:pPr>
      <w:rPr>
        <w:rFonts w:ascii="Tahoma" w:eastAsia="Times New Roman" w:hAnsi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70"/>
        </w:tabs>
        <w:ind w:left="2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90"/>
        </w:tabs>
        <w:ind w:left="2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10"/>
        </w:tabs>
        <w:ind w:left="3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30"/>
        </w:tabs>
        <w:ind w:left="4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50"/>
        </w:tabs>
        <w:ind w:left="5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70"/>
        </w:tabs>
        <w:ind w:left="5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90"/>
        </w:tabs>
        <w:ind w:left="6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10"/>
        </w:tabs>
        <w:ind w:left="7310" w:hanging="360"/>
      </w:pPr>
      <w:rPr>
        <w:rFonts w:ascii="Wingdings" w:hAnsi="Wingdings" w:hint="default"/>
      </w:rPr>
    </w:lvl>
  </w:abstractNum>
  <w:abstractNum w:abstractNumId="5" w15:restartNumberingAfterBreak="0">
    <w:nsid w:val="6F572213"/>
    <w:multiLevelType w:val="hybridMultilevel"/>
    <w:tmpl w:val="073037D8"/>
    <w:lvl w:ilvl="0" w:tplc="A2566F94">
      <w:numFmt w:val="bullet"/>
      <w:lvlText w:val="-"/>
      <w:lvlJc w:val="left"/>
      <w:pPr>
        <w:ind w:left="717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70326D36"/>
    <w:multiLevelType w:val="hybridMultilevel"/>
    <w:tmpl w:val="0BE0CBD8"/>
    <w:lvl w:ilvl="0" w:tplc="0409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33E4"/>
    <w:rsid w:val="0001223D"/>
    <w:rsid w:val="00031BF4"/>
    <w:rsid w:val="00063E23"/>
    <w:rsid w:val="000A1D4B"/>
    <w:rsid w:val="000A64E1"/>
    <w:rsid w:val="000D1A0D"/>
    <w:rsid w:val="001151F9"/>
    <w:rsid w:val="00145B9B"/>
    <w:rsid w:val="00154382"/>
    <w:rsid w:val="001801CD"/>
    <w:rsid w:val="0018757C"/>
    <w:rsid w:val="00190D67"/>
    <w:rsid w:val="001B0E6F"/>
    <w:rsid w:val="001D2E3B"/>
    <w:rsid w:val="001D6389"/>
    <w:rsid w:val="001F1456"/>
    <w:rsid w:val="002054DA"/>
    <w:rsid w:val="002255A2"/>
    <w:rsid w:val="00226EBD"/>
    <w:rsid w:val="00231D11"/>
    <w:rsid w:val="00237DBB"/>
    <w:rsid w:val="002A2355"/>
    <w:rsid w:val="002B6139"/>
    <w:rsid w:val="002C32BA"/>
    <w:rsid w:val="002F1051"/>
    <w:rsid w:val="0030002E"/>
    <w:rsid w:val="00313310"/>
    <w:rsid w:val="00340016"/>
    <w:rsid w:val="003C0B61"/>
    <w:rsid w:val="00411DB8"/>
    <w:rsid w:val="0044174B"/>
    <w:rsid w:val="004632C5"/>
    <w:rsid w:val="00474107"/>
    <w:rsid w:val="00496059"/>
    <w:rsid w:val="00497924"/>
    <w:rsid w:val="004E2CF0"/>
    <w:rsid w:val="004E43BE"/>
    <w:rsid w:val="004F117B"/>
    <w:rsid w:val="004F3E18"/>
    <w:rsid w:val="00501CC5"/>
    <w:rsid w:val="00505B8F"/>
    <w:rsid w:val="005B6C07"/>
    <w:rsid w:val="005B7B7B"/>
    <w:rsid w:val="005C141E"/>
    <w:rsid w:val="005D262E"/>
    <w:rsid w:val="005E6CE1"/>
    <w:rsid w:val="005E6F2B"/>
    <w:rsid w:val="00612331"/>
    <w:rsid w:val="00620835"/>
    <w:rsid w:val="006340A2"/>
    <w:rsid w:val="006447EB"/>
    <w:rsid w:val="00655238"/>
    <w:rsid w:val="00673B75"/>
    <w:rsid w:val="00674B11"/>
    <w:rsid w:val="006D2038"/>
    <w:rsid w:val="006D7530"/>
    <w:rsid w:val="006F0B67"/>
    <w:rsid w:val="0071499B"/>
    <w:rsid w:val="007277BE"/>
    <w:rsid w:val="00750CAE"/>
    <w:rsid w:val="007530CB"/>
    <w:rsid w:val="00777E5D"/>
    <w:rsid w:val="00791F84"/>
    <w:rsid w:val="00795226"/>
    <w:rsid w:val="007A6295"/>
    <w:rsid w:val="007B5FAD"/>
    <w:rsid w:val="007C7069"/>
    <w:rsid w:val="007D2268"/>
    <w:rsid w:val="007D7875"/>
    <w:rsid w:val="007E571B"/>
    <w:rsid w:val="007E6C9A"/>
    <w:rsid w:val="007F269D"/>
    <w:rsid w:val="0083770C"/>
    <w:rsid w:val="00852EA3"/>
    <w:rsid w:val="00873A52"/>
    <w:rsid w:val="008C147D"/>
    <w:rsid w:val="008D1C09"/>
    <w:rsid w:val="008F112B"/>
    <w:rsid w:val="00931B3F"/>
    <w:rsid w:val="00936F95"/>
    <w:rsid w:val="009749F2"/>
    <w:rsid w:val="009949D9"/>
    <w:rsid w:val="009A5D5C"/>
    <w:rsid w:val="009E1861"/>
    <w:rsid w:val="009E48D0"/>
    <w:rsid w:val="00A94794"/>
    <w:rsid w:val="00A96B2A"/>
    <w:rsid w:val="00B12582"/>
    <w:rsid w:val="00B126C5"/>
    <w:rsid w:val="00B26625"/>
    <w:rsid w:val="00B66C77"/>
    <w:rsid w:val="00B7147F"/>
    <w:rsid w:val="00B92494"/>
    <w:rsid w:val="00BA1487"/>
    <w:rsid w:val="00BC4DE7"/>
    <w:rsid w:val="00BC5C32"/>
    <w:rsid w:val="00BD6BEF"/>
    <w:rsid w:val="00C042F6"/>
    <w:rsid w:val="00C16A1E"/>
    <w:rsid w:val="00C641CF"/>
    <w:rsid w:val="00C66043"/>
    <w:rsid w:val="00C7713F"/>
    <w:rsid w:val="00CA3BAE"/>
    <w:rsid w:val="00CB1A21"/>
    <w:rsid w:val="00CD5A4F"/>
    <w:rsid w:val="00CD7568"/>
    <w:rsid w:val="00D2319D"/>
    <w:rsid w:val="00D52414"/>
    <w:rsid w:val="00DA33E4"/>
    <w:rsid w:val="00DA5AAE"/>
    <w:rsid w:val="00DB0E5F"/>
    <w:rsid w:val="00DC02E3"/>
    <w:rsid w:val="00DC7A19"/>
    <w:rsid w:val="00E27D6E"/>
    <w:rsid w:val="00E42749"/>
    <w:rsid w:val="00E64BE9"/>
    <w:rsid w:val="00E7595F"/>
    <w:rsid w:val="00E76CFF"/>
    <w:rsid w:val="00E77724"/>
    <w:rsid w:val="00E92182"/>
    <w:rsid w:val="00EA1569"/>
    <w:rsid w:val="00EA1729"/>
    <w:rsid w:val="00ED002D"/>
    <w:rsid w:val="00F00E28"/>
    <w:rsid w:val="00F10903"/>
    <w:rsid w:val="00F878E8"/>
    <w:rsid w:val="00FB2CE2"/>
    <w:rsid w:val="00FB5C8C"/>
    <w:rsid w:val="00FC2A65"/>
    <w:rsid w:val="00FC6124"/>
    <w:rsid w:val="00FE5E89"/>
    <w:rsid w:val="00FE6F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CB6C2"/>
  <w15:docId w15:val="{633C1845-539F-4A29-BF5B-1BE86C92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33E4"/>
    <w:pPr>
      <w:spacing w:after="0" w:line="240" w:lineRule="auto"/>
    </w:pPr>
    <w:rPr>
      <w:rFonts w:ascii="Tahoma" w:eastAsia="Times New Roman" w:hAnsi="Tahom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DA33E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A33E4"/>
    <w:rPr>
      <w:rFonts w:ascii="Tahoma" w:eastAsia="Times New Roman" w:hAnsi="Tahoma" w:cs="Times New Roman"/>
      <w:sz w:val="24"/>
      <w:szCs w:val="24"/>
    </w:rPr>
  </w:style>
  <w:style w:type="paragraph" w:customStyle="1" w:styleId="msonospacing0">
    <w:name w:val="msonospacing"/>
    <w:basedOn w:val="Normal"/>
    <w:rsid w:val="00DA33E4"/>
    <w:pPr>
      <w:spacing w:before="100" w:beforeAutospacing="1" w:after="100" w:afterAutospacing="1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496059"/>
    <w:pPr>
      <w:ind w:left="720" w:hanging="357"/>
      <w:contextualSpacing/>
    </w:pPr>
    <w:rPr>
      <w:rFonts w:ascii="Times New Roman" w:hAnsi="Times New Roman"/>
    </w:rPr>
  </w:style>
  <w:style w:type="paragraph" w:styleId="NoSpacing">
    <w:name w:val="No Spacing"/>
    <w:link w:val="NoSpacingChar"/>
    <w:uiPriority w:val="1"/>
    <w:qFormat/>
    <w:rsid w:val="009A5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9A5D5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Zeljković</dc:creator>
  <cp:keywords/>
  <dc:description/>
  <cp:lastModifiedBy>Biljana Bujošević</cp:lastModifiedBy>
  <cp:revision>114</cp:revision>
  <dcterms:created xsi:type="dcterms:W3CDTF">2020-07-30T12:23:00Z</dcterms:created>
  <dcterms:modified xsi:type="dcterms:W3CDTF">2024-05-09T14:25:00Z</dcterms:modified>
</cp:coreProperties>
</file>