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360" w:lineRule="auto"/>
        <w:jc w:val="both"/>
        <w:outlineLvl w:val="0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360" w:lineRule="auto"/>
        <w:jc w:val="center"/>
        <w:outlineLvl w:val="0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 xml:space="preserve">ОБРАЗАЦ </w:t>
      </w: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>ТРОШКОВА ПРИПРЕМЕ ПОНУДЕ</w:t>
      </w: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360" w:lineRule="auto"/>
        <w:jc w:val="both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  <w:t>Понуђач може у оквиру понуде да достави укупан износ и структуру трошкова припремања понуде.</w:t>
      </w: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  <w:t>Трошкове припреме и подношења понуде сноси искључиво понуђач и не може тражити од наручиоца накнаду трошкова.</w:t>
      </w: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  <w:t>Ако поступак јавне набавке буде обустављен из разлога који су на страни наручиоца, наручила</w:t>
      </w:r>
      <w:r>
        <w:rPr>
          <w:rFonts w:ascii="Times New Roman" w:eastAsia="Malgun Gothic" w:hAnsi="Times New Roman" w:cs="Times New Roman"/>
          <w:sz w:val="24"/>
          <w:szCs w:val="24"/>
          <w:lang w:val="sr-Cyrl-CS"/>
        </w:rPr>
        <w:t>ц ће у складу са чланом 138. став 2</w:t>
      </w:r>
      <w:r w:rsidRPr="00135C38"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. Закона о јавним набавкама понуђачу надокнадити трошкове израде узорка или модела, ако су израђени у складу са техничком спецификацијом наручиоца и трошкове прибављања средства обезбеђења, под условом да је понуђач тражио накнаду тих трошкова у својој понуди и о томе доставио одговарајући доказ. </w:t>
      </w: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tbl>
      <w:tblPr>
        <w:tblW w:w="804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1"/>
      </w:tblGrid>
      <w:tr w:rsidR="00135C38" w:rsidRPr="00135C38" w:rsidTr="00B17566">
        <w:trPr>
          <w:trHeight w:val="53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35C38" w:rsidRPr="00135C38" w:rsidTr="00B17566">
        <w:trPr>
          <w:trHeight w:val="458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35C38" w:rsidRPr="00135C38" w:rsidTr="00B17566">
        <w:trPr>
          <w:trHeight w:val="395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35C38" w:rsidRPr="00135C38" w:rsidTr="00B17566">
        <w:trPr>
          <w:trHeight w:val="413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tbl>
      <w:tblPr>
        <w:tblW w:w="7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2527"/>
      </w:tblGrid>
      <w:tr w:rsidR="00135C38" w:rsidRPr="00135C38" w:rsidTr="00B17566">
        <w:trPr>
          <w:trHeight w:val="78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 w:rsidRPr="00135C38"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  <w:t>Укупан износ трошкова: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240" w:lineRule="auto"/>
        <w:jc w:val="both"/>
        <w:outlineLvl w:val="0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 xml:space="preserve">Напомена: </w:t>
      </w:r>
      <w:r w:rsidRPr="00135C38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ab/>
      </w:r>
      <w:r w:rsidRPr="00135C38">
        <w:rPr>
          <w:rFonts w:ascii="Times New Roman" w:eastAsia="Malgun Gothic" w:hAnsi="Times New Roman" w:cs="Times New Roman"/>
          <w:sz w:val="24"/>
          <w:szCs w:val="24"/>
          <w:lang w:val="sr-Cyrl-CS"/>
        </w:rPr>
        <w:t>У случају потребе табелу копирати</w:t>
      </w:r>
    </w:p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135C38">
        <w:rPr>
          <w:rFonts w:ascii="Times New Roman" w:eastAsia="Malgun Gothic" w:hAnsi="Times New Roman" w:cs="Times New Roman"/>
          <w:b/>
          <w:color w:val="FF0000"/>
          <w:lang w:val="sr-Latn-CS"/>
        </w:rPr>
        <w:t xml:space="preserve">                          </w:t>
      </w:r>
      <w:r w:rsidRPr="00135C38">
        <w:rPr>
          <w:rFonts w:ascii="Times New Roman" w:eastAsia="Malgun Gothic" w:hAnsi="Times New Roman" w:cs="Times New Roman"/>
          <w:b/>
          <w:lang w:val="sr-Cyrl-CS"/>
        </w:rPr>
        <w:t>Понуђач није у обавези да попуни овај образац</w:t>
      </w:r>
      <w:bookmarkStart w:id="0" w:name="_GoBack"/>
      <w:bookmarkEnd w:id="0"/>
    </w:p>
    <w:p w:rsidR="00135C38" w:rsidRPr="00135C38" w:rsidRDefault="00135C38" w:rsidP="00135C38">
      <w:pPr>
        <w:keepNext/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tbl>
      <w:tblPr>
        <w:tblW w:w="5838" w:type="dxa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135C38" w:rsidRPr="00135C38" w:rsidTr="00B17566">
        <w:trPr>
          <w:jc w:val="right"/>
        </w:trPr>
        <w:tc>
          <w:tcPr>
            <w:tcW w:w="2520" w:type="dxa"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  <w:hideMark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 w:rsidRPr="00135C38"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  <w:t>Потпис овлашћеног лица</w:t>
            </w:r>
          </w:p>
        </w:tc>
      </w:tr>
      <w:tr w:rsidR="00135C38" w:rsidRPr="00135C38" w:rsidTr="00B17566">
        <w:trPr>
          <w:jc w:val="right"/>
        </w:trPr>
        <w:tc>
          <w:tcPr>
            <w:tcW w:w="2520" w:type="dxa"/>
            <w:hideMark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 w:rsidRPr="00135C38"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  <w:t>М.П.</w:t>
            </w:r>
          </w:p>
        </w:tc>
        <w:tc>
          <w:tcPr>
            <w:tcW w:w="3318" w:type="dxa"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35C38" w:rsidRPr="00135C38" w:rsidTr="00B17566">
        <w:trPr>
          <w:trHeight w:val="463"/>
          <w:jc w:val="right"/>
        </w:trPr>
        <w:tc>
          <w:tcPr>
            <w:tcW w:w="2520" w:type="dxa"/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C38" w:rsidRPr="00135C38" w:rsidRDefault="00135C38" w:rsidP="00135C38">
            <w:pPr>
              <w:keepNext/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135C38" w:rsidRPr="00135C38" w:rsidRDefault="00135C38" w:rsidP="00135C38">
      <w:pPr>
        <w:keepNext/>
        <w:widowControl w:val="0"/>
        <w:tabs>
          <w:tab w:val="left" w:pos="1440"/>
        </w:tabs>
        <w:spacing w:after="0" w:line="360" w:lineRule="auto"/>
        <w:jc w:val="both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655318" w:rsidRDefault="00655318"/>
    <w:sectPr w:rsidR="00655318" w:rsidSect="00923530">
      <w:pgSz w:w="12240" w:h="15840" w:code="1"/>
      <w:pgMar w:top="72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38"/>
    <w:rsid w:val="00135C38"/>
    <w:rsid w:val="00655318"/>
    <w:rsid w:val="0092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29701-400A-46A9-95ED-E1872E92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EBF1-DFE7-420C-B4BD-FA4AAB89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Mihailović</dc:creator>
  <cp:keywords/>
  <dc:description/>
  <cp:lastModifiedBy>Zoran Mihailović</cp:lastModifiedBy>
  <cp:revision>2</cp:revision>
  <dcterms:created xsi:type="dcterms:W3CDTF">2021-01-12T08:37:00Z</dcterms:created>
  <dcterms:modified xsi:type="dcterms:W3CDTF">2021-01-12T08:43:00Z</dcterms:modified>
</cp:coreProperties>
</file>