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4D1" w:rsidRPr="00AA0CFD" w:rsidRDefault="00FB476E" w:rsidP="00AF04D1">
      <w:pPr>
        <w:pStyle w:val="Standard"/>
        <w:spacing w:after="200" w:line="276" w:lineRule="auto"/>
        <w:ind w:firstLine="709"/>
        <w:jc w:val="both"/>
        <w:rPr>
          <w:rFonts w:ascii="Arial" w:eastAsia="TimesNewRomanPS-BoldMT" w:hAnsi="Arial"/>
          <w:bCs/>
          <w:noProof/>
          <w:sz w:val="22"/>
          <w:szCs w:val="22"/>
          <w:lang w:val="sr-Cyrl-RS"/>
        </w:rPr>
      </w:pPr>
      <w:r w:rsidRPr="00AA0CFD">
        <w:rPr>
          <w:rFonts w:ascii="Arial" w:eastAsia="TimesNewRomanPS-BoldMT" w:hAnsi="Arial"/>
          <w:bCs/>
          <w:noProof/>
          <w:sz w:val="22"/>
          <w:szCs w:val="22"/>
          <w:lang w:val="sr-Cyrl-RS"/>
        </w:rPr>
        <w:t xml:space="preserve">На основу спреведене јавне набавке у отвореном поступку – </w:t>
      </w:r>
      <w:bookmarkStart w:id="0" w:name="_GoBack"/>
      <w:r w:rsidRPr="00AA0CFD">
        <w:rPr>
          <w:rFonts w:ascii="Arial" w:eastAsia="TimesNewRomanPS-BoldMT" w:hAnsi="Arial"/>
          <w:bCs/>
          <w:noProof/>
          <w:sz w:val="22"/>
          <w:szCs w:val="22"/>
          <w:lang w:val="sr-Cyrl-RS"/>
        </w:rPr>
        <w:t xml:space="preserve">набавка </w:t>
      </w:r>
      <w:r w:rsidRPr="00AA0CFD">
        <w:rPr>
          <w:rFonts w:ascii="Arial" w:eastAsia="TimesNewRomanPS-BoldMT" w:hAnsi="Arial" w:cs="Arial"/>
          <w:noProof/>
          <w:color w:val="000000"/>
          <w:sz w:val="22"/>
          <w:szCs w:val="22"/>
          <w:lang w:val="sr-Cyrl-RS"/>
        </w:rPr>
        <w:t xml:space="preserve">радова на </w:t>
      </w:r>
      <w:r w:rsidR="00AF04D1">
        <w:rPr>
          <w:rFonts w:ascii="Arial" w:eastAsia="TimesNewRomanPS-BoldMT" w:hAnsi="Arial" w:cs="Arial"/>
          <w:noProof/>
          <w:color w:val="000000"/>
          <w:sz w:val="22"/>
          <w:szCs w:val="22"/>
          <w:lang w:val="sr-Cyrl-RS"/>
        </w:rPr>
        <w:t>завршетку изградње бунгалов насеља „Омладински камп“ у парк шуми Краљевица – Пројекат „Магија источне Србије“</w:t>
      </w:r>
      <w:bookmarkEnd w:id="0"/>
      <w:r w:rsidR="00AF04D1">
        <w:rPr>
          <w:rFonts w:ascii="Arial" w:eastAsia="TimesNewRomanPS-BoldMT" w:hAnsi="Arial" w:cs="Arial"/>
          <w:noProof/>
          <w:color w:val="000000"/>
          <w:sz w:val="22"/>
          <w:szCs w:val="22"/>
          <w:lang w:val="sr-Cyrl-RS"/>
        </w:rPr>
        <w:t>,</w:t>
      </w:r>
      <w:r w:rsidR="00AF04D1">
        <w:rPr>
          <w:rFonts w:ascii="Arial" w:hAnsi="Arial" w:cs="Arial" w:hint="eastAsia"/>
          <w:noProof/>
          <w:color w:val="000000"/>
          <w:sz w:val="22"/>
          <w:szCs w:val="22"/>
          <w:lang w:val="sr-Cyrl-RS"/>
        </w:rPr>
        <w:t xml:space="preserve"> </w:t>
      </w:r>
      <w:r w:rsidR="003C2B27" w:rsidRPr="00AA0CFD">
        <w:rPr>
          <w:rFonts w:ascii="Arial" w:eastAsia="TimesNewRomanPS-BoldMT" w:hAnsi="Arial"/>
          <w:bCs/>
          <w:noProof/>
          <w:sz w:val="22"/>
          <w:szCs w:val="22"/>
          <w:lang w:val="sr-Cyrl-RS"/>
        </w:rPr>
        <w:t>ЈН 404-</w:t>
      </w:r>
      <w:r w:rsidR="00051388" w:rsidRPr="00AA0CFD">
        <w:rPr>
          <w:rFonts w:ascii="Arial" w:eastAsia="TimesNewRomanPS-BoldMT" w:hAnsi="Arial"/>
          <w:bCs/>
          <w:noProof/>
          <w:sz w:val="22"/>
          <w:szCs w:val="22"/>
          <w:lang w:val="sr-Cyrl-RS"/>
        </w:rPr>
        <w:t>34</w:t>
      </w:r>
      <w:r w:rsidR="00AF04D1">
        <w:rPr>
          <w:rFonts w:ascii="Arial" w:eastAsia="TimesNewRomanPS-BoldMT" w:hAnsi="Arial"/>
          <w:bCs/>
          <w:noProof/>
          <w:sz w:val="22"/>
          <w:szCs w:val="22"/>
          <w:lang w:val="sr-Cyrl-RS"/>
        </w:rPr>
        <w:t>7</w:t>
      </w:r>
      <w:r w:rsidRPr="00AA0CFD">
        <w:rPr>
          <w:rFonts w:ascii="Arial" w:eastAsia="TimesNewRomanPS-BoldMT" w:hAnsi="Arial"/>
          <w:bCs/>
          <w:noProof/>
          <w:sz w:val="22"/>
          <w:szCs w:val="22"/>
          <w:lang w:val="sr-Cyrl-RS"/>
        </w:rPr>
        <w:t xml:space="preserve"> закључује се</w:t>
      </w:r>
    </w:p>
    <w:p w:rsidR="00AF04D1" w:rsidRDefault="001006D8" w:rsidP="001006D8">
      <w:pPr>
        <w:pStyle w:val="Standard"/>
        <w:tabs>
          <w:tab w:val="left" w:pos="3705"/>
          <w:tab w:val="center" w:pos="4819"/>
        </w:tabs>
        <w:spacing w:after="200" w:line="276" w:lineRule="auto"/>
        <w:rPr>
          <w:rFonts w:ascii="Arial" w:eastAsia="TimesNewRomanPS-BoldMT" w:hAnsi="Arial"/>
          <w:b/>
          <w:bCs/>
          <w:noProof/>
          <w:sz w:val="22"/>
          <w:szCs w:val="22"/>
          <w:lang w:val="sr-Cyrl-RS"/>
        </w:rPr>
      </w:pPr>
      <w:r>
        <w:rPr>
          <w:rFonts w:ascii="Arial" w:eastAsia="TimesNewRomanPS-BoldMT" w:hAnsi="Arial"/>
          <w:b/>
          <w:bCs/>
          <w:noProof/>
          <w:sz w:val="22"/>
          <w:szCs w:val="22"/>
          <w:lang w:val="sr-Cyrl-RS"/>
        </w:rPr>
        <w:tab/>
      </w:r>
      <w:r>
        <w:rPr>
          <w:rFonts w:ascii="Arial" w:eastAsia="TimesNewRomanPS-BoldMT" w:hAnsi="Arial"/>
          <w:b/>
          <w:bCs/>
          <w:noProof/>
          <w:sz w:val="22"/>
          <w:szCs w:val="22"/>
          <w:lang w:val="sr-Cyrl-RS"/>
        </w:rPr>
        <w:tab/>
      </w:r>
      <w:r w:rsidR="00FB476E" w:rsidRPr="00AA0CFD">
        <w:rPr>
          <w:rFonts w:ascii="Arial" w:eastAsia="TimesNewRomanPS-BoldMT" w:hAnsi="Arial"/>
          <w:b/>
          <w:bCs/>
          <w:noProof/>
          <w:sz w:val="22"/>
          <w:szCs w:val="22"/>
          <w:lang w:val="sr-Cyrl-RS"/>
        </w:rPr>
        <w:t>УГОВОР</w:t>
      </w:r>
    </w:p>
    <w:p w:rsidR="00AF04D1" w:rsidRPr="00AF04D1" w:rsidRDefault="00AF04D1">
      <w:pPr>
        <w:pStyle w:val="Standard"/>
        <w:spacing w:line="276" w:lineRule="auto"/>
        <w:jc w:val="center"/>
        <w:rPr>
          <w:rFonts w:ascii="Arial" w:eastAsia="TimesNewRomanPS-BoldMT" w:hAnsi="Arial" w:cs="Arial"/>
          <w:b/>
          <w:noProof/>
          <w:color w:val="000000"/>
          <w:sz w:val="22"/>
          <w:szCs w:val="22"/>
          <w:lang w:val="sr-Cyrl-RS"/>
        </w:rPr>
      </w:pPr>
      <w:r>
        <w:rPr>
          <w:rFonts w:ascii="Arial" w:eastAsia="TimesNewRomanPS-BoldMT" w:hAnsi="Arial"/>
          <w:b/>
          <w:bCs/>
          <w:noProof/>
          <w:sz w:val="22"/>
          <w:szCs w:val="22"/>
          <w:lang w:val="sr-Cyrl-RS"/>
        </w:rPr>
        <w:t xml:space="preserve">о извођењу </w:t>
      </w:r>
      <w:r w:rsidRPr="00AF04D1">
        <w:rPr>
          <w:rFonts w:ascii="Arial" w:eastAsia="TimesNewRomanPS-BoldMT" w:hAnsi="Arial" w:cs="Arial"/>
          <w:b/>
          <w:noProof/>
          <w:color w:val="000000"/>
          <w:sz w:val="22"/>
          <w:szCs w:val="22"/>
          <w:lang w:val="sr-Cyrl-RS"/>
        </w:rPr>
        <w:t>радова на завршетку изградње бунгалов насеља „Омладински камп“ у парк шуми Краљевица – Пројекат „Магија источне Србије“</w:t>
      </w:r>
    </w:p>
    <w:p w:rsidR="00AF04D1" w:rsidRDefault="00AF04D1">
      <w:pPr>
        <w:pStyle w:val="Standard"/>
        <w:spacing w:line="276" w:lineRule="auto"/>
        <w:jc w:val="center"/>
        <w:rPr>
          <w:rFonts w:ascii="Arial" w:eastAsia="TimesNewRomanPS-BoldMT" w:hAnsi="Arial" w:cs="Arial"/>
          <w:noProof/>
          <w:color w:val="000000"/>
          <w:sz w:val="22"/>
          <w:szCs w:val="22"/>
          <w:lang w:val="sr-Cyrl-RS"/>
        </w:rPr>
      </w:pPr>
    </w:p>
    <w:p w:rsidR="00676E71" w:rsidRPr="00AA0CFD" w:rsidRDefault="00FB476E" w:rsidP="00AF04D1">
      <w:pPr>
        <w:pStyle w:val="Standard"/>
        <w:spacing w:line="276" w:lineRule="auto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Уговорне стране :</w:t>
      </w:r>
    </w:p>
    <w:p w:rsidR="00676E71" w:rsidRPr="00AA0CFD" w:rsidRDefault="00676E71">
      <w:pPr>
        <w:pStyle w:val="Standard"/>
        <w:spacing w:line="276" w:lineRule="auto"/>
        <w:jc w:val="both"/>
        <w:rPr>
          <w:rFonts w:ascii="Arial" w:hAnsi="Arial" w:cs="Arial"/>
          <w:b/>
          <w:noProof/>
          <w:sz w:val="22"/>
          <w:szCs w:val="22"/>
          <w:lang w:val="sr-Cyrl-RS"/>
        </w:rPr>
      </w:pPr>
    </w:p>
    <w:p w:rsidR="00676E71" w:rsidRPr="00AA0CFD" w:rsidRDefault="00FB476E">
      <w:pPr>
        <w:pStyle w:val="ListParagraph"/>
        <w:numPr>
          <w:ilvl w:val="0"/>
          <w:numId w:val="3"/>
        </w:numPr>
        <w:suppressAutoHyphens w:val="0"/>
        <w:spacing w:line="276" w:lineRule="auto"/>
        <w:jc w:val="both"/>
        <w:rPr>
          <w:rFonts w:ascii="Arial" w:hAnsi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Република Србија –</w:t>
      </w:r>
      <w:r w:rsidR="00AA0CFD" w:rsidRPr="00AA0CFD">
        <w:rPr>
          <w:rFonts w:ascii="Arial" w:hAnsi="Arial" w:cs="Arial"/>
          <w:b/>
          <w:noProof/>
          <w:sz w:val="22"/>
          <w:szCs w:val="22"/>
          <w:lang w:val="sr-Cyrl-RS"/>
        </w:rPr>
        <w:t xml:space="preserve"> </w:t>
      </w: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 xml:space="preserve">Градска управа </w:t>
      </w:r>
      <w:r w:rsidR="003C2B27" w:rsidRPr="00AA0CFD">
        <w:rPr>
          <w:rFonts w:ascii="Arial" w:hAnsi="Arial" w:cs="Arial"/>
          <w:b/>
          <w:noProof/>
          <w:sz w:val="22"/>
          <w:szCs w:val="22"/>
          <w:lang w:val="sr-Cyrl-RS"/>
        </w:rPr>
        <w:t xml:space="preserve">града </w:t>
      </w: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Зајечар</w:t>
      </w:r>
      <w:r w:rsidR="003C2B27" w:rsidRPr="00AA0CFD">
        <w:rPr>
          <w:rFonts w:ascii="Arial" w:hAnsi="Arial" w:cs="Arial"/>
          <w:b/>
          <w:noProof/>
          <w:sz w:val="22"/>
          <w:szCs w:val="22"/>
          <w:lang w:val="sr-Cyrl-RS"/>
        </w:rPr>
        <w:t>а</w:t>
      </w: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 xml:space="preserve">, </w:t>
      </w:r>
      <w:r w:rsidRPr="00AA0CFD">
        <w:rPr>
          <w:rFonts w:ascii="Arial" w:hAnsi="Arial" w:cs="Arial"/>
          <w:noProof/>
          <w:sz w:val="22"/>
          <w:szCs w:val="22"/>
          <w:lang w:val="sr-Cyrl-RS"/>
        </w:rPr>
        <w:t xml:space="preserve">ПИБ 101757838, </w:t>
      </w:r>
      <w:r w:rsidR="003C2B27" w:rsidRPr="00AA0CFD">
        <w:rPr>
          <w:rFonts w:ascii="Arial" w:hAnsi="Arial" w:cs="Arial"/>
          <w:noProof/>
          <w:sz w:val="22"/>
          <w:szCs w:val="22"/>
          <w:lang w:val="sr-Cyrl-RS"/>
        </w:rPr>
        <w:t xml:space="preserve">МБ 07189923, ЈБКЈС 08105, </w:t>
      </w:r>
      <w:r w:rsidRPr="00AA0CFD">
        <w:rPr>
          <w:rFonts w:ascii="Arial" w:hAnsi="Arial" w:cs="Arial"/>
          <w:noProof/>
          <w:sz w:val="22"/>
          <w:szCs w:val="22"/>
          <w:lang w:val="sr-Cyrl-RS"/>
        </w:rPr>
        <w:t>коју заступа начелник градске управе</w:t>
      </w:r>
      <w:r w:rsidR="003C2B27" w:rsidRPr="00AA0CFD">
        <w:rPr>
          <w:rFonts w:ascii="Arial" w:hAnsi="Arial" w:cs="Arial"/>
          <w:noProof/>
          <w:sz w:val="22"/>
          <w:szCs w:val="22"/>
          <w:lang w:val="sr-Cyrl-RS"/>
        </w:rPr>
        <w:t xml:space="preserve"> града</w:t>
      </w:r>
      <w:r w:rsidRPr="00AA0CFD">
        <w:rPr>
          <w:rFonts w:ascii="Arial" w:hAnsi="Arial" w:cs="Arial"/>
          <w:noProof/>
          <w:sz w:val="22"/>
          <w:szCs w:val="22"/>
          <w:lang w:val="sr-Cyrl-RS"/>
        </w:rPr>
        <w:t xml:space="preserve"> Зајечар</w:t>
      </w:r>
      <w:r w:rsidR="003C2B27" w:rsidRPr="00AA0CFD">
        <w:rPr>
          <w:rFonts w:ascii="Arial" w:hAnsi="Arial" w:cs="Arial"/>
          <w:noProof/>
          <w:sz w:val="22"/>
          <w:szCs w:val="22"/>
          <w:lang w:val="sr-Cyrl-RS"/>
        </w:rPr>
        <w:t>а,</w:t>
      </w:r>
      <w:r w:rsidRPr="00AA0CFD">
        <w:rPr>
          <w:rFonts w:ascii="Arial" w:hAnsi="Arial" w:cs="Arial"/>
          <w:noProof/>
          <w:sz w:val="22"/>
          <w:szCs w:val="22"/>
          <w:lang w:val="sr-Cyrl-RS"/>
        </w:rPr>
        <w:t xml:space="preserve"> Слободан Виденовић, у даљем тексту Наручилац</w:t>
      </w:r>
    </w:p>
    <w:p w:rsidR="003C2B27" w:rsidRPr="00AA0CFD" w:rsidRDefault="003C2B27" w:rsidP="003C2B27">
      <w:pPr>
        <w:pStyle w:val="ListParagraph"/>
        <w:suppressAutoHyphens w:val="0"/>
        <w:spacing w:line="276" w:lineRule="auto"/>
        <w:jc w:val="both"/>
        <w:rPr>
          <w:rFonts w:ascii="Arial" w:hAnsi="Arial"/>
          <w:noProof/>
          <w:sz w:val="22"/>
          <w:szCs w:val="22"/>
          <w:lang w:val="sr-Cyrl-RS"/>
        </w:rPr>
      </w:pPr>
    </w:p>
    <w:p w:rsidR="00676E71" w:rsidRPr="00AA0CFD" w:rsidRDefault="00FB476E" w:rsidP="003C2B27">
      <w:pPr>
        <w:pStyle w:val="ListParagraph"/>
        <w:numPr>
          <w:ilvl w:val="0"/>
          <w:numId w:val="1"/>
        </w:numPr>
        <w:suppressAutoHyphens w:val="0"/>
        <w:spacing w:line="276" w:lineRule="auto"/>
        <w:jc w:val="both"/>
        <w:rPr>
          <w:rFonts w:ascii="Arial" w:hAnsi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 xml:space="preserve">___________________________________ </w:t>
      </w:r>
      <w:r w:rsidRPr="00AA0CFD">
        <w:rPr>
          <w:rFonts w:ascii="Arial" w:hAnsi="Arial" w:cs="Arial"/>
          <w:noProof/>
          <w:sz w:val="22"/>
          <w:szCs w:val="22"/>
          <w:lang w:val="sr-Cyrl-RS"/>
        </w:rPr>
        <w:t>са седиштем у _______________, улица __________________, ПИБ ______________________, рачун бр. ______________________ отворен код пословне банке ___________________________, које заступа _____________________________, у даљем тексту Извођач.</w:t>
      </w:r>
    </w:p>
    <w:p w:rsidR="00676E71" w:rsidRPr="00AA0CFD" w:rsidRDefault="00676E71">
      <w:pPr>
        <w:pStyle w:val="ListParagraph"/>
        <w:suppressAutoHyphens w:val="0"/>
        <w:spacing w:line="276" w:lineRule="auto"/>
        <w:jc w:val="both"/>
        <w:rPr>
          <w:rFonts w:ascii="Calibri-Bold" w:hAnsi="Calibri-Bold" w:cs="Arial" w:hint="eastAsia"/>
          <w:b/>
          <w:noProof/>
          <w:sz w:val="18"/>
          <w:szCs w:val="22"/>
          <w:lang w:val="sr-Cyrl-RS"/>
        </w:rPr>
      </w:pPr>
    </w:p>
    <w:p w:rsidR="00676E71" w:rsidRPr="00AA0CFD" w:rsidRDefault="00FB476E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Предмет Уговора</w:t>
      </w:r>
    </w:p>
    <w:p w:rsidR="00676E71" w:rsidRPr="00AA0CFD" w:rsidRDefault="00FB476E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Члан 1.</w:t>
      </w:r>
    </w:p>
    <w:p w:rsidR="00676E71" w:rsidRPr="00AA0CFD" w:rsidRDefault="00676E71">
      <w:pPr>
        <w:pStyle w:val="Standard"/>
        <w:spacing w:line="276" w:lineRule="auto"/>
        <w:jc w:val="both"/>
        <w:rPr>
          <w:rFonts w:ascii="Arial" w:hAnsi="Arial" w:cs="Arial"/>
          <w:b/>
          <w:noProof/>
          <w:sz w:val="22"/>
          <w:szCs w:val="22"/>
          <w:lang w:val="sr-Cyrl-RS"/>
        </w:rPr>
      </w:pPr>
    </w:p>
    <w:p w:rsidR="00676E71" w:rsidRPr="00AA0CFD" w:rsidRDefault="00FB476E" w:rsidP="00D25BC6">
      <w:pPr>
        <w:pStyle w:val="Standard"/>
        <w:spacing w:after="200" w:line="276" w:lineRule="auto"/>
        <w:ind w:firstLine="709"/>
        <w:jc w:val="both"/>
        <w:rPr>
          <w:rFonts w:ascii="Arial" w:eastAsia="TimesNewRomanPS-BoldMT" w:hAnsi="Arial" w:cs="Arial"/>
          <w:bCs/>
          <w:noProof/>
          <w:color w:val="000000"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Уговорне стране констатују да је Наручилац изабрао Извођача као најповољнијег понуђача за извођење радова</w:t>
      </w:r>
      <w:r w:rsidRPr="00AA0CFD">
        <w:rPr>
          <w:rFonts w:ascii="Arial" w:eastAsia="TimesNewRomanPS-BoldMT" w:hAnsi="Arial" w:cs="Arial"/>
          <w:noProof/>
          <w:color w:val="000000"/>
          <w:sz w:val="21"/>
          <w:szCs w:val="21"/>
          <w:lang w:val="sr-Cyrl-RS"/>
        </w:rPr>
        <w:t xml:space="preserve"> </w:t>
      </w:r>
      <w:r w:rsidRPr="00AA0CFD">
        <w:rPr>
          <w:rFonts w:ascii="Arial" w:eastAsia="TimesNewRomanPS-BoldMT" w:hAnsi="Arial" w:cs="Arial"/>
          <w:noProof/>
          <w:color w:val="000000"/>
          <w:sz w:val="22"/>
          <w:szCs w:val="22"/>
          <w:lang w:val="sr-Cyrl-RS"/>
        </w:rPr>
        <w:t xml:space="preserve">на </w:t>
      </w:r>
      <w:r w:rsidR="00AF04D1" w:rsidRPr="00AA0CFD">
        <w:rPr>
          <w:rFonts w:ascii="Arial" w:eastAsia="TimesNewRomanPS-BoldMT" w:hAnsi="Arial" w:cs="Arial"/>
          <w:noProof/>
          <w:color w:val="000000"/>
          <w:sz w:val="22"/>
          <w:szCs w:val="22"/>
          <w:lang w:val="sr-Cyrl-RS"/>
        </w:rPr>
        <w:t xml:space="preserve">на </w:t>
      </w:r>
      <w:r w:rsidR="00AF04D1">
        <w:rPr>
          <w:rFonts w:ascii="Arial" w:eastAsia="TimesNewRomanPS-BoldMT" w:hAnsi="Arial" w:cs="Arial"/>
          <w:noProof/>
          <w:color w:val="000000"/>
          <w:sz w:val="22"/>
          <w:szCs w:val="22"/>
          <w:lang w:val="sr-Cyrl-RS"/>
        </w:rPr>
        <w:t>завршетку изградње бунгалов насеља „Омладински камп“ у парк шуми К</w:t>
      </w:r>
      <w:r w:rsidR="00AF04D1">
        <w:rPr>
          <w:rFonts w:ascii="Arial" w:eastAsia="TimesNewRomanPS-BoldMT" w:hAnsi="Arial" w:cs="Arial"/>
          <w:noProof/>
          <w:color w:val="000000"/>
          <w:sz w:val="22"/>
          <w:szCs w:val="22"/>
          <w:lang w:val="sr-Cyrl-RS"/>
        </w:rPr>
        <w:t xml:space="preserve">раљевица, ЈН </w:t>
      </w:r>
      <w:r w:rsidRPr="00AA0CFD">
        <w:rPr>
          <w:rFonts w:ascii="Arial" w:hAnsi="Arial" w:cs="Arial"/>
          <w:noProof/>
          <w:sz w:val="22"/>
          <w:szCs w:val="22"/>
          <w:lang w:val="sr-Cyrl-RS"/>
        </w:rPr>
        <w:t>404-</w:t>
      </w:r>
      <w:r w:rsidR="00AA0CFD" w:rsidRPr="00AA0CFD">
        <w:rPr>
          <w:rFonts w:ascii="Arial" w:hAnsi="Arial" w:cs="Arial"/>
          <w:noProof/>
          <w:sz w:val="22"/>
          <w:szCs w:val="22"/>
          <w:lang w:val="sr-Cyrl-RS"/>
        </w:rPr>
        <w:t>34</w:t>
      </w:r>
      <w:r w:rsidR="00AF04D1">
        <w:rPr>
          <w:rFonts w:ascii="Arial" w:hAnsi="Arial" w:cs="Arial"/>
          <w:noProof/>
          <w:sz w:val="22"/>
          <w:szCs w:val="22"/>
          <w:lang w:val="sr-Cyrl-RS"/>
        </w:rPr>
        <w:t>7</w:t>
      </w:r>
      <w:r w:rsidR="003C2B27" w:rsidRPr="00AA0CFD">
        <w:rPr>
          <w:rFonts w:ascii="Arial" w:hAnsi="Arial" w:cs="Arial"/>
          <w:noProof/>
          <w:sz w:val="22"/>
          <w:szCs w:val="22"/>
          <w:lang w:val="sr-Cyrl-RS"/>
        </w:rPr>
        <w:t>.</w:t>
      </w:r>
    </w:p>
    <w:p w:rsidR="00676E71" w:rsidRPr="00AA0CFD" w:rsidRDefault="00FB476E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Члан 2.</w:t>
      </w:r>
    </w:p>
    <w:p w:rsidR="00676E71" w:rsidRPr="00AA0CFD" w:rsidRDefault="00FB476E" w:rsidP="003C2B27">
      <w:pPr>
        <w:pStyle w:val="Standard"/>
        <w:spacing w:after="200" w:line="276" w:lineRule="auto"/>
        <w:ind w:firstLine="709"/>
        <w:jc w:val="both"/>
        <w:rPr>
          <w:rFonts w:ascii="Arial" w:hAnsi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Предмет Уговора је</w:t>
      </w:r>
      <w:r w:rsidRPr="00AA0CFD">
        <w:rPr>
          <w:rFonts w:ascii="Arial" w:hAnsi="Arial" w:cs="Arial"/>
          <w:bCs/>
          <w:noProof/>
          <w:color w:val="FF0000"/>
          <w:sz w:val="22"/>
          <w:szCs w:val="22"/>
          <w:lang w:val="sr-Cyrl-RS"/>
        </w:rPr>
        <w:t xml:space="preserve"> </w:t>
      </w:r>
      <w:r w:rsidRPr="00AA0CFD">
        <w:rPr>
          <w:rFonts w:ascii="Arial" w:hAnsi="Arial" w:cs="Arial"/>
          <w:noProof/>
          <w:sz w:val="22"/>
          <w:szCs w:val="22"/>
          <w:lang w:val="sr-Cyrl-RS"/>
        </w:rPr>
        <w:t>Извођење</w:t>
      </w: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 xml:space="preserve"> </w:t>
      </w:r>
      <w:r w:rsidRPr="00AA0CFD">
        <w:rPr>
          <w:rFonts w:ascii="Arial" w:hAnsi="Arial" w:cs="Arial"/>
          <w:noProof/>
          <w:sz w:val="22"/>
          <w:szCs w:val="22"/>
          <w:lang w:val="sr-Cyrl-RS"/>
        </w:rPr>
        <w:t>радова</w:t>
      </w:r>
      <w:r w:rsidRPr="00AA0CFD">
        <w:rPr>
          <w:rFonts w:ascii="Arial" w:eastAsia="TimesNewRomanPS-BoldMT" w:hAnsi="Arial" w:cs="Arial"/>
          <w:noProof/>
          <w:color w:val="000000"/>
          <w:sz w:val="21"/>
          <w:szCs w:val="21"/>
          <w:lang w:val="sr-Cyrl-RS"/>
        </w:rPr>
        <w:t xml:space="preserve"> </w:t>
      </w:r>
      <w:r w:rsidRPr="00AA0CFD">
        <w:rPr>
          <w:rFonts w:ascii="Arial" w:eastAsia="TimesNewRomanPS-BoldMT" w:hAnsi="Arial" w:cs="Arial"/>
          <w:noProof/>
          <w:color w:val="000000"/>
          <w:sz w:val="22"/>
          <w:szCs w:val="22"/>
          <w:lang w:val="sr-Cyrl-RS"/>
        </w:rPr>
        <w:t xml:space="preserve">на </w:t>
      </w:r>
      <w:r w:rsidR="00AF04D1" w:rsidRPr="00AA0CFD">
        <w:rPr>
          <w:rFonts w:ascii="Arial" w:eastAsia="TimesNewRomanPS-BoldMT" w:hAnsi="Arial" w:cs="Arial"/>
          <w:noProof/>
          <w:color w:val="000000"/>
          <w:sz w:val="22"/>
          <w:szCs w:val="22"/>
          <w:lang w:val="sr-Cyrl-RS"/>
        </w:rPr>
        <w:t xml:space="preserve">на </w:t>
      </w:r>
      <w:r w:rsidR="00AF04D1">
        <w:rPr>
          <w:rFonts w:ascii="Arial" w:eastAsia="TimesNewRomanPS-BoldMT" w:hAnsi="Arial" w:cs="Arial"/>
          <w:noProof/>
          <w:color w:val="000000"/>
          <w:sz w:val="22"/>
          <w:szCs w:val="22"/>
          <w:lang w:val="sr-Cyrl-RS"/>
        </w:rPr>
        <w:t>завршетку изградње бунгалов насеља „Омладински камп“ у парк шуми Краљевица</w:t>
      </w: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 xml:space="preserve"> и ближ</w:t>
      </w:r>
      <w:r w:rsidR="00AA0CFD" w:rsidRPr="00AA0CFD">
        <w:rPr>
          <w:rFonts w:ascii="Arial" w:hAnsi="Arial" w:cs="Arial"/>
          <w:bCs/>
          <w:noProof/>
          <w:sz w:val="22"/>
          <w:szCs w:val="22"/>
          <w:lang w:val="sr-Cyrl-RS"/>
        </w:rPr>
        <w:t>е је одређен усвојеном понудом И</w:t>
      </w: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 xml:space="preserve">звођача број </w:t>
      </w:r>
      <w:r w:rsidRPr="00AA0CFD">
        <w:rPr>
          <w:rFonts w:ascii="Arial" w:hAnsi="Arial" w:cs="Arial"/>
          <w:noProof/>
          <w:sz w:val="22"/>
          <w:szCs w:val="22"/>
          <w:lang w:val="sr-Cyrl-RS"/>
        </w:rPr>
        <w:t>_________________</w:t>
      </w: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од ______________________2024.</w:t>
      </w:r>
      <w:r w:rsidR="003C2B27" w:rsidRPr="00AA0CFD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године, која је саставни део овог Уговора.</w:t>
      </w:r>
    </w:p>
    <w:p w:rsidR="00676E71" w:rsidRPr="00AA0CFD" w:rsidRDefault="00FB476E" w:rsidP="003C2B27">
      <w:pPr>
        <w:pStyle w:val="Standard"/>
        <w:spacing w:after="200" w:line="276" w:lineRule="auto"/>
        <w:ind w:firstLine="709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Ради извршења радова који су предмет овог уговора, Извођач се обавезује да обезбеди радну снагу, материјал, грађевинску и другу опрему, изврши грађевинске, грађевинско-занатске и припремно-завршне радове, као и све друго неопходно за потпуно извршење радова који су предмет овог уговора.</w:t>
      </w:r>
    </w:p>
    <w:p w:rsidR="00676E71" w:rsidRPr="00AA0CFD" w:rsidRDefault="00FB476E" w:rsidP="003C2B27">
      <w:pPr>
        <w:pStyle w:val="Standard"/>
        <w:spacing w:line="276" w:lineRule="auto"/>
        <w:jc w:val="center"/>
        <w:rPr>
          <w:rFonts w:ascii="Arial" w:hAnsi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Вредност радова - цена</w:t>
      </w:r>
    </w:p>
    <w:p w:rsidR="00676E71" w:rsidRPr="00AA0CFD" w:rsidRDefault="00FB476E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Члан 3.</w:t>
      </w:r>
    </w:p>
    <w:p w:rsidR="003C2B27" w:rsidRPr="00AA0CFD" w:rsidRDefault="00FB476E">
      <w:pPr>
        <w:pStyle w:val="Standard"/>
        <w:spacing w:line="276" w:lineRule="auto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Уговорне стране утврђују да цена свих радова који су предмет овог Уговора износи:</w:t>
      </w:r>
    </w:p>
    <w:p w:rsidR="00676E71" w:rsidRPr="00AA0CFD" w:rsidRDefault="00FB476E">
      <w:pPr>
        <w:pStyle w:val="Standard"/>
        <w:spacing w:line="276" w:lineRule="auto"/>
        <w:jc w:val="both"/>
        <w:rPr>
          <w:rFonts w:ascii="Arial" w:hAnsi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_____________________________________ динара без ПДВ-а,</w:t>
      </w:r>
    </w:p>
    <w:p w:rsidR="00676E71" w:rsidRPr="00AA0CFD" w:rsidRDefault="00FB476E">
      <w:pPr>
        <w:pStyle w:val="Standard"/>
        <w:spacing w:line="276" w:lineRule="auto"/>
        <w:jc w:val="both"/>
        <w:rPr>
          <w:rFonts w:ascii="Arial" w:hAnsi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а добијена је на основу јединичних цена из усвојене понуде Извођача број  ____________________________</w:t>
      </w: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 xml:space="preserve">  од ______________________</w:t>
      </w:r>
      <w:r w:rsidR="003C2B27" w:rsidRPr="00AA0CFD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2024.године</w:t>
      </w:r>
    </w:p>
    <w:p w:rsidR="00676E71" w:rsidRPr="00AA0CFD" w:rsidRDefault="00FB476E" w:rsidP="003C2B27">
      <w:pPr>
        <w:pStyle w:val="Standard"/>
        <w:ind w:firstLine="709"/>
        <w:jc w:val="both"/>
        <w:rPr>
          <w:rFonts w:ascii="Arial" w:hAnsi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 xml:space="preserve">Наручилац се обавезује да, за извођење радова из члана 2. овог уговора, исплати Извођачу радова средства у укупном износу од ________________________динара </w:t>
      </w:r>
      <w:r w:rsidR="00AA0CFD" w:rsidRPr="00AA0CFD">
        <w:rPr>
          <w:rFonts w:ascii="Arial" w:hAnsi="Arial" w:cs="Arial"/>
          <w:noProof/>
          <w:sz w:val="22"/>
          <w:szCs w:val="22"/>
          <w:lang w:val="sr-Cyrl-RS"/>
        </w:rPr>
        <w:t>са</w:t>
      </w:r>
      <w:r w:rsidRPr="00AA0CFD">
        <w:rPr>
          <w:rFonts w:ascii="Arial" w:hAnsi="Arial" w:cs="Arial"/>
          <w:noProof/>
          <w:sz w:val="22"/>
          <w:szCs w:val="22"/>
          <w:lang w:val="sr-Cyrl-RS"/>
        </w:rPr>
        <w:t xml:space="preserve"> ПДВ-</w:t>
      </w:r>
      <w:r w:rsidR="00AA0CFD" w:rsidRPr="00AA0CFD">
        <w:rPr>
          <w:rFonts w:ascii="Arial" w:hAnsi="Arial" w:cs="Arial"/>
          <w:noProof/>
          <w:sz w:val="22"/>
          <w:szCs w:val="22"/>
          <w:lang w:val="sr-Cyrl-RS"/>
        </w:rPr>
        <w:t>ом</w:t>
      </w:r>
      <w:r w:rsidR="00D25BC6" w:rsidRPr="00AA0CFD">
        <w:rPr>
          <w:rFonts w:ascii="Arial" w:hAnsi="Arial" w:cs="Arial"/>
          <w:noProof/>
          <w:sz w:val="22"/>
          <w:szCs w:val="22"/>
          <w:lang w:val="sr-Cyrl-RS"/>
        </w:rPr>
        <w:t>, која су обезбеђена</w:t>
      </w:r>
      <w:r w:rsidRPr="00AA0CFD">
        <w:rPr>
          <w:rFonts w:ascii="Arial" w:hAnsi="Arial" w:cs="Arial"/>
          <w:noProof/>
          <w:sz w:val="22"/>
          <w:szCs w:val="22"/>
          <w:lang w:val="sr-Cyrl-RS"/>
        </w:rPr>
        <w:t xml:space="preserve"> </w:t>
      </w:r>
      <w:r w:rsidR="00D25BC6" w:rsidRPr="00AA0CFD">
        <w:rPr>
          <w:rFonts w:ascii="Arial" w:hAnsi="Arial"/>
          <w:noProof/>
          <w:sz w:val="22"/>
          <w:szCs w:val="22"/>
          <w:lang w:val="sr-Cyrl-RS"/>
        </w:rPr>
        <w:t xml:space="preserve">из </w:t>
      </w:r>
      <w:r w:rsidRPr="00AA0CFD">
        <w:rPr>
          <w:rFonts w:ascii="Arial" w:hAnsi="Arial"/>
          <w:noProof/>
          <w:sz w:val="22"/>
          <w:szCs w:val="22"/>
          <w:lang w:val="sr-Cyrl-RS"/>
        </w:rPr>
        <w:t>буџета града Зајечара</w:t>
      </w:r>
      <w:r w:rsidR="00D25BC6" w:rsidRPr="00AA0CFD">
        <w:rPr>
          <w:rFonts w:ascii="Arial" w:hAnsi="Arial"/>
          <w:noProof/>
          <w:sz w:val="22"/>
          <w:szCs w:val="22"/>
          <w:lang w:val="sr-Cyrl-RS"/>
        </w:rPr>
        <w:t xml:space="preserve">. </w:t>
      </w:r>
    </w:p>
    <w:p w:rsidR="00676E71" w:rsidRPr="00AA0CFD" w:rsidRDefault="00FB476E" w:rsidP="003C2B27">
      <w:pPr>
        <w:pStyle w:val="Standard"/>
        <w:spacing w:line="276" w:lineRule="auto"/>
        <w:ind w:firstLine="709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Уговорена цена је фиксна по јединици мере и не може се мењати услед повећања цене елемената на основу којих је одређена.</w:t>
      </w:r>
    </w:p>
    <w:p w:rsidR="00676E71" w:rsidRDefault="00FB476E" w:rsidP="003C2B27">
      <w:pPr>
        <w:pStyle w:val="Standard"/>
        <w:spacing w:line="276" w:lineRule="auto"/>
        <w:ind w:firstLine="709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lastRenderedPageBreak/>
        <w:t>Осим вредности рада, добара и услуга неопходних за извршење уговора, цена обухвата и трошкове организације градилишта, осигурања и све остале зависне трошкове Извођача.</w:t>
      </w:r>
    </w:p>
    <w:p w:rsidR="00AF04D1" w:rsidRPr="00AA0CFD" w:rsidRDefault="00723B73" w:rsidP="003C2B27">
      <w:pPr>
        <w:pStyle w:val="Standard"/>
        <w:spacing w:line="276" w:lineRule="auto"/>
        <w:ind w:firstLine="709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>
        <w:rPr>
          <w:rFonts w:ascii="Arial" w:hAnsi="Arial" w:cs="Arial"/>
          <w:noProof/>
          <w:sz w:val="22"/>
          <w:szCs w:val="22"/>
          <w:lang w:val="sr-Cyrl-RS"/>
        </w:rPr>
        <w:t>Средства за реализацију Уговора обезбеђена су у складу са Уговором о донацији УНОПС-ЕУПРОПЛУС-2024-ГРАНТ-057 од 20.06.2024. у циљу реализације пројекта „Магија источне Србије“.</w:t>
      </w:r>
    </w:p>
    <w:p w:rsidR="00676E71" w:rsidRPr="00AA0CFD" w:rsidRDefault="00676E71">
      <w:pPr>
        <w:pStyle w:val="Standard"/>
        <w:spacing w:line="276" w:lineRule="auto"/>
        <w:jc w:val="both"/>
        <w:rPr>
          <w:rFonts w:ascii="Arial" w:hAnsi="Arial" w:cs="Arial"/>
          <w:noProof/>
          <w:sz w:val="22"/>
          <w:szCs w:val="22"/>
          <w:lang w:val="sr-Cyrl-RS"/>
        </w:rPr>
      </w:pPr>
    </w:p>
    <w:p w:rsidR="00676E71" w:rsidRPr="00AA0CFD" w:rsidRDefault="00FB476E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Услови и начин плаћања</w:t>
      </w:r>
    </w:p>
    <w:p w:rsidR="00676E71" w:rsidRPr="00AA0CFD" w:rsidRDefault="00FB476E">
      <w:pPr>
        <w:pStyle w:val="Standard"/>
        <w:spacing w:line="276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bCs/>
          <w:noProof/>
          <w:sz w:val="22"/>
          <w:szCs w:val="22"/>
          <w:lang w:val="sr-Cyrl-RS"/>
        </w:rPr>
        <w:t>Члан 4.</w:t>
      </w:r>
    </w:p>
    <w:p w:rsidR="00676E71" w:rsidRPr="00AA0CFD" w:rsidRDefault="00FB476E">
      <w:pPr>
        <w:pStyle w:val="Standard"/>
        <w:spacing w:line="276" w:lineRule="auto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 xml:space="preserve">Уговорне стране су сагласне да се плаћање по овом </w:t>
      </w:r>
      <w:r w:rsidR="00AA0CFD" w:rsidRPr="00AA0CFD">
        <w:rPr>
          <w:rFonts w:ascii="Arial" w:hAnsi="Arial" w:cs="Arial"/>
          <w:bCs/>
          <w:noProof/>
          <w:sz w:val="22"/>
          <w:szCs w:val="22"/>
          <w:lang w:val="sr-Cyrl-RS"/>
        </w:rPr>
        <w:t>уговору изврши на следећи начин</w:t>
      </w: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:</w:t>
      </w:r>
    </w:p>
    <w:p w:rsidR="00AF04D1" w:rsidRPr="004B04C5" w:rsidRDefault="00AF04D1" w:rsidP="00AF04D1">
      <w:pPr>
        <w:pStyle w:val="ListParagraph"/>
        <w:widowControl w:val="0"/>
        <w:numPr>
          <w:ilvl w:val="0"/>
          <w:numId w:val="6"/>
        </w:numPr>
        <w:autoSpaceDN/>
        <w:spacing w:line="276" w:lineRule="exact"/>
        <w:contextualSpacing/>
        <w:jc w:val="both"/>
        <w:textAlignment w:val="auto"/>
        <w:rPr>
          <w:rFonts w:ascii="Arial" w:hAnsi="Arial"/>
          <w:i/>
          <w:szCs w:val="22"/>
          <w:lang w:val="sr-Cyrl-RS"/>
        </w:rPr>
      </w:pPr>
      <w:r>
        <w:rPr>
          <w:rFonts w:ascii="Arial" w:hAnsi="Arial"/>
          <w:i/>
          <w:szCs w:val="22"/>
          <w:lang w:val="sr-Cyrl-RS"/>
        </w:rPr>
        <w:t>а</w:t>
      </w:r>
      <w:r>
        <w:rPr>
          <w:rFonts w:ascii="Arial" w:hAnsi="Arial"/>
          <w:i/>
          <w:szCs w:val="22"/>
          <w:lang w:val="sr-Cyrl-RS"/>
        </w:rPr>
        <w:t>вансно, до 10</w:t>
      </w:r>
      <w:r w:rsidRPr="004B04C5">
        <w:rPr>
          <w:rFonts w:ascii="Arial" w:hAnsi="Arial"/>
          <w:i/>
          <w:szCs w:val="22"/>
        </w:rPr>
        <w:t xml:space="preserve">%, </w:t>
      </w:r>
      <w:r w:rsidRPr="004B04C5">
        <w:rPr>
          <w:rFonts w:ascii="Arial" w:hAnsi="Arial"/>
          <w:i/>
          <w:szCs w:val="22"/>
          <w:lang w:val="sr-Cyrl-RS"/>
        </w:rPr>
        <w:t>у случају да Понуђач захтева авансно плаћање</w:t>
      </w:r>
    </w:p>
    <w:p w:rsidR="00AA0CFD" w:rsidRPr="00AA0CFD" w:rsidRDefault="00AA0CFD" w:rsidP="00AA0CFD">
      <w:pPr>
        <w:pStyle w:val="Standard"/>
        <w:numPr>
          <w:ilvl w:val="0"/>
          <w:numId w:val="6"/>
        </w:numPr>
        <w:spacing w:line="276" w:lineRule="auto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iCs/>
          <w:noProof/>
          <w:sz w:val="22"/>
          <w:szCs w:val="22"/>
          <w:lang w:val="sr-Cyrl-RS"/>
        </w:rPr>
        <w:t>по испостављеним привременим ситуацијама и окончаној ситуацији, сачињеним на основу оверене грађевинске књиге изведених радова и јединичних цена из усвојене понуде и потписаним од стране стручног надзора, у року до 45 дана од дана пријема оверене ситуације.</w:t>
      </w:r>
    </w:p>
    <w:p w:rsidR="00AA0CFD" w:rsidRPr="00AA0CFD" w:rsidRDefault="00AA0CFD" w:rsidP="00AA0CFD">
      <w:pPr>
        <w:pStyle w:val="Standard"/>
        <w:spacing w:line="276" w:lineRule="auto"/>
        <w:jc w:val="both"/>
        <w:rPr>
          <w:rFonts w:ascii="Arial" w:hAnsi="Arial" w:cs="Arial"/>
          <w:noProof/>
          <w:sz w:val="22"/>
          <w:szCs w:val="22"/>
          <w:lang w:val="sr-Cyrl-RS"/>
        </w:rPr>
      </w:pPr>
    </w:p>
    <w:p w:rsidR="00676E71" w:rsidRPr="00AA0CFD" w:rsidRDefault="00FB476E" w:rsidP="00AA0CFD">
      <w:pPr>
        <w:pStyle w:val="Standard"/>
        <w:spacing w:line="276" w:lineRule="auto"/>
        <w:ind w:firstLine="360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Уколико Наручилац делимично оспори испостављену ситуацију, дужан је да исплати неспорни део ситуације.</w:t>
      </w:r>
    </w:p>
    <w:p w:rsidR="00676E71" w:rsidRPr="00AA0CFD" w:rsidRDefault="00FB476E" w:rsidP="003C2B27">
      <w:pPr>
        <w:pStyle w:val="Standard"/>
        <w:spacing w:line="276" w:lineRule="auto"/>
        <w:ind w:firstLine="360"/>
        <w:jc w:val="both"/>
        <w:rPr>
          <w:rFonts w:ascii="Arial" w:hAnsi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Кoмплетну документацију неопходну за оверу привремене ситуације: листове грађевинске књиге, одговарајуће атесте за уграђени материјал и другу документацију Извођач доставља стручном надзору који ту документацију чува дo примопредаје и коначног обрачуна, у супротном се неће извршити плаћање тих позиција, што Извођач признаје без права приговора.</w:t>
      </w:r>
    </w:p>
    <w:p w:rsidR="00676E71" w:rsidRPr="00AA0CFD" w:rsidRDefault="00676E71">
      <w:pPr>
        <w:pStyle w:val="Standard"/>
        <w:spacing w:line="276" w:lineRule="auto"/>
        <w:jc w:val="both"/>
        <w:rPr>
          <w:rFonts w:ascii="Arial" w:hAnsi="Arial" w:cs="Arial"/>
          <w:noProof/>
          <w:sz w:val="22"/>
          <w:szCs w:val="22"/>
          <w:lang w:val="sr-Cyrl-RS"/>
        </w:rPr>
      </w:pPr>
    </w:p>
    <w:p w:rsidR="00676E71" w:rsidRPr="00AA0CFD" w:rsidRDefault="00FB476E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Рок за завршетак радова</w:t>
      </w:r>
    </w:p>
    <w:p w:rsidR="00676E71" w:rsidRPr="00AA0CFD" w:rsidRDefault="00FB476E" w:rsidP="003C2B27">
      <w:pPr>
        <w:pStyle w:val="Standard"/>
        <w:spacing w:line="276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bCs/>
          <w:noProof/>
          <w:sz w:val="22"/>
          <w:szCs w:val="22"/>
          <w:lang w:val="sr-Cyrl-RS"/>
        </w:rPr>
        <w:t>Члан 5.</w:t>
      </w:r>
    </w:p>
    <w:p w:rsidR="00676E71" w:rsidRPr="00AA0CFD" w:rsidRDefault="00FB476E" w:rsidP="003C2B27">
      <w:pPr>
        <w:pStyle w:val="Standard"/>
        <w:spacing w:line="276" w:lineRule="auto"/>
        <w:ind w:firstLine="709"/>
        <w:jc w:val="both"/>
        <w:rPr>
          <w:rFonts w:ascii="Arial" w:hAnsi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Извођач се обавезује да уг</w:t>
      </w:r>
      <w:r w:rsidR="003C2B27" w:rsidRPr="00AA0CFD">
        <w:rPr>
          <w:rFonts w:ascii="Arial" w:hAnsi="Arial" w:cs="Arial"/>
          <w:noProof/>
          <w:sz w:val="22"/>
          <w:szCs w:val="22"/>
          <w:lang w:val="sr-Cyrl-RS"/>
        </w:rPr>
        <w:t>оворене радове изведе у року од</w:t>
      </w:r>
      <w:r w:rsidRPr="00AA0CFD">
        <w:rPr>
          <w:rFonts w:ascii="Arial" w:hAnsi="Arial" w:cs="Arial"/>
          <w:noProof/>
          <w:sz w:val="22"/>
          <w:szCs w:val="22"/>
          <w:lang w:val="sr-Cyrl-RS"/>
        </w:rPr>
        <w:t xml:space="preserve"> __________________ календарских дана (највише </w:t>
      </w:r>
      <w:r w:rsidR="00AF04D1">
        <w:rPr>
          <w:rFonts w:ascii="Arial" w:hAnsi="Arial" w:cs="Arial"/>
          <w:noProof/>
          <w:sz w:val="22"/>
          <w:szCs w:val="22"/>
          <w:lang w:val="sr-Cyrl-RS"/>
        </w:rPr>
        <w:t>9</w:t>
      </w:r>
      <w:r w:rsidRPr="00AA0CFD">
        <w:rPr>
          <w:rFonts w:ascii="Arial" w:hAnsi="Arial" w:cs="Arial"/>
          <w:noProof/>
          <w:sz w:val="22"/>
          <w:szCs w:val="22"/>
          <w:lang w:val="sr-Cyrl-RS"/>
        </w:rPr>
        <w:t>0 календарских дана), рачунајући од дана увођења у посао.</w:t>
      </w:r>
    </w:p>
    <w:p w:rsidR="00676E71" w:rsidRPr="00AA0CFD" w:rsidRDefault="00FB476E" w:rsidP="003C2B27">
      <w:pPr>
        <w:pStyle w:val="Standard"/>
        <w:spacing w:line="276" w:lineRule="auto"/>
        <w:ind w:firstLine="709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Датум увођења у посао стручни надзор уписује у грађевински дневник, а сматраће се да је увођење у посао извршено испуњењем свих наведених услова:</w:t>
      </w:r>
    </w:p>
    <w:p w:rsidR="00676E71" w:rsidRPr="00AA0CFD" w:rsidRDefault="00FB476E">
      <w:pPr>
        <w:pStyle w:val="ListParagraph"/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да је Наручилац обезбедио Извођачу несметан прилаз градилишту.</w:t>
      </w:r>
    </w:p>
    <w:p w:rsidR="00676E71" w:rsidRPr="00AA0CFD" w:rsidRDefault="00AA0CFD">
      <w:pPr>
        <w:pStyle w:val="ListParagraph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 xml:space="preserve">да је Наручилац </w:t>
      </w:r>
      <w:r w:rsidR="00FB476E" w:rsidRPr="00AA0CFD">
        <w:rPr>
          <w:rFonts w:ascii="Arial" w:hAnsi="Arial" w:cs="Arial"/>
          <w:noProof/>
          <w:sz w:val="22"/>
          <w:szCs w:val="22"/>
          <w:lang w:val="sr-Cyrl-RS"/>
        </w:rPr>
        <w:t>Решењем одредио стручни надзор.</w:t>
      </w:r>
    </w:p>
    <w:p w:rsidR="00676E71" w:rsidRPr="00AA0CFD" w:rsidRDefault="00FB476E" w:rsidP="003C2B27">
      <w:pPr>
        <w:pStyle w:val="ListParagraph"/>
        <w:spacing w:line="276" w:lineRule="auto"/>
        <w:ind w:left="0" w:firstLine="709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Уколико Извођ</w:t>
      </w:r>
      <w:r w:rsidR="003C2B27" w:rsidRPr="00AA0CFD">
        <w:rPr>
          <w:rFonts w:ascii="Arial" w:hAnsi="Arial" w:cs="Arial"/>
          <w:noProof/>
          <w:sz w:val="22"/>
          <w:szCs w:val="22"/>
          <w:lang w:val="sr-Cyrl-RS"/>
        </w:rPr>
        <w:t xml:space="preserve">ач не приступи извођењу радова </w:t>
      </w:r>
      <w:r w:rsidRPr="00AA0CFD">
        <w:rPr>
          <w:rFonts w:ascii="Arial" w:hAnsi="Arial" w:cs="Arial"/>
          <w:noProof/>
          <w:sz w:val="22"/>
          <w:szCs w:val="22"/>
          <w:lang w:val="sr-Cyrl-RS"/>
        </w:rPr>
        <w:t>ни 7-ог дана од кумулативног стицања горе наведених услова, сматраће се да је 7-ог дана уведен у посао.</w:t>
      </w:r>
    </w:p>
    <w:p w:rsidR="00676E71" w:rsidRPr="00AA0CFD" w:rsidRDefault="00FB476E" w:rsidP="003C2B27">
      <w:pPr>
        <w:pStyle w:val="Standard"/>
        <w:spacing w:line="276" w:lineRule="auto"/>
        <w:ind w:firstLine="709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Под роком завршетка радова сматра се дан њихове спремности за преглед, а што стручни надзор констатује у грађевинском дневнику.</w:t>
      </w:r>
    </w:p>
    <w:p w:rsidR="00676E71" w:rsidRPr="00AA0CFD" w:rsidRDefault="00FB476E" w:rsidP="003C2B27">
      <w:pPr>
        <w:pStyle w:val="Standard"/>
        <w:spacing w:line="276" w:lineRule="auto"/>
        <w:ind w:firstLine="709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Утврђени рокови су фиксни и не могу се мењати без сагласности Наручиоца.</w:t>
      </w:r>
    </w:p>
    <w:p w:rsidR="00676E71" w:rsidRPr="00AA0CFD" w:rsidRDefault="00676E71">
      <w:pPr>
        <w:pStyle w:val="Standard"/>
        <w:spacing w:line="276" w:lineRule="auto"/>
        <w:jc w:val="both"/>
        <w:rPr>
          <w:rFonts w:ascii="Arial" w:hAnsi="Arial" w:cs="Arial"/>
          <w:noProof/>
          <w:sz w:val="22"/>
          <w:szCs w:val="22"/>
          <w:lang w:val="sr-Cyrl-RS"/>
        </w:rPr>
      </w:pPr>
    </w:p>
    <w:p w:rsidR="00676E71" w:rsidRPr="00AA0CFD" w:rsidRDefault="00FB476E" w:rsidP="003C2B27">
      <w:pPr>
        <w:pStyle w:val="Standard"/>
        <w:spacing w:line="276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bCs/>
          <w:noProof/>
          <w:sz w:val="22"/>
          <w:szCs w:val="22"/>
          <w:lang w:val="sr-Cyrl-RS"/>
        </w:rPr>
        <w:t>Члан 6.</w:t>
      </w:r>
    </w:p>
    <w:p w:rsidR="00676E71" w:rsidRPr="00AA0CFD" w:rsidRDefault="00FB476E">
      <w:pPr>
        <w:pStyle w:val="Standard"/>
        <w:spacing w:line="276" w:lineRule="auto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Рок за извођење радова с</w:t>
      </w:r>
      <w:r w:rsidR="00D25BC6" w:rsidRPr="00AA0CFD">
        <w:rPr>
          <w:rFonts w:ascii="Arial" w:hAnsi="Arial" w:cs="Arial"/>
          <w:bCs/>
          <w:noProof/>
          <w:sz w:val="22"/>
          <w:szCs w:val="22"/>
          <w:lang w:val="sr-Cyrl-RS"/>
        </w:rPr>
        <w:t>е продужава на захтев Извођача:</w:t>
      </w:r>
    </w:p>
    <w:p w:rsidR="00676E71" w:rsidRPr="00AA0CFD" w:rsidRDefault="00FB476E" w:rsidP="00D25BC6">
      <w:pPr>
        <w:pStyle w:val="Standard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у случају прекида радова који траје дуже од 2 дана, а није изазван кривицом Извођача</w:t>
      </w:r>
    </w:p>
    <w:p w:rsidR="00676E71" w:rsidRPr="00AA0CFD" w:rsidRDefault="00FB476E" w:rsidP="00D25BC6">
      <w:pPr>
        <w:pStyle w:val="Standard"/>
        <w:numPr>
          <w:ilvl w:val="0"/>
          <w:numId w:val="5"/>
        </w:numPr>
        <w:spacing w:line="276" w:lineRule="auto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у случају елементарних непогода и дејства више силе</w:t>
      </w:r>
    </w:p>
    <w:p w:rsidR="00676E71" w:rsidRPr="00AA0CFD" w:rsidRDefault="00FB476E">
      <w:pPr>
        <w:pStyle w:val="Standard"/>
        <w:spacing w:line="276" w:lineRule="auto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Захтев за продужење рока грађења Извођач писмено подноси Наручиоцу у року од два дана од сазнања за околност, а најкасније 15 дана пре истека коначног рока за завршетак радова.</w:t>
      </w:r>
    </w:p>
    <w:p w:rsidR="00676E71" w:rsidRPr="00AA0CFD" w:rsidRDefault="00FB476E" w:rsidP="003C2B27">
      <w:pPr>
        <w:pStyle w:val="Standard"/>
        <w:spacing w:line="276" w:lineRule="auto"/>
        <w:ind w:firstLine="709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Уговорени рок је продужен када уговорне стране у форми Анекса овог Уговора о томе постигну писмени споразум.</w:t>
      </w:r>
    </w:p>
    <w:p w:rsidR="00676E71" w:rsidRPr="00AA0CFD" w:rsidRDefault="00FB476E" w:rsidP="003C2B27">
      <w:pPr>
        <w:pStyle w:val="Standard"/>
        <w:spacing w:line="276" w:lineRule="auto"/>
        <w:ind w:firstLine="709"/>
        <w:jc w:val="both"/>
        <w:rPr>
          <w:rFonts w:ascii="Arial" w:hAnsi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У случају да Извођач не испуњава предвиђену динамику, обавезан је да уведе у рад више извршилаца, без права на захтевање повећаних трошкова или посебне накнаде.</w:t>
      </w:r>
    </w:p>
    <w:p w:rsidR="00676E71" w:rsidRPr="00AA0CFD" w:rsidRDefault="00FB476E" w:rsidP="00D25BC6">
      <w:pPr>
        <w:pStyle w:val="Standard"/>
        <w:spacing w:line="276" w:lineRule="auto"/>
        <w:ind w:firstLine="709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lastRenderedPageBreak/>
        <w:t>Ако Извођач падне у доцњу са извођењем радова, нема право на продужење уговореног рока због околности које су настале у време доцње.</w:t>
      </w:r>
    </w:p>
    <w:p w:rsidR="00676E71" w:rsidRPr="00AA0CFD" w:rsidRDefault="00676E71">
      <w:pPr>
        <w:pStyle w:val="Standard"/>
        <w:spacing w:line="276" w:lineRule="auto"/>
        <w:rPr>
          <w:rFonts w:ascii="Arial" w:hAnsi="Arial" w:cs="Arial"/>
          <w:b/>
          <w:noProof/>
          <w:sz w:val="22"/>
          <w:szCs w:val="22"/>
          <w:lang w:val="sr-Cyrl-RS"/>
        </w:rPr>
      </w:pPr>
    </w:p>
    <w:p w:rsidR="00AA0CFD" w:rsidRPr="00AA0CFD" w:rsidRDefault="00AA0CFD">
      <w:pPr>
        <w:pStyle w:val="Standard"/>
        <w:spacing w:line="276" w:lineRule="auto"/>
        <w:rPr>
          <w:rFonts w:ascii="Arial" w:hAnsi="Arial" w:cs="Arial"/>
          <w:b/>
          <w:noProof/>
          <w:sz w:val="22"/>
          <w:szCs w:val="22"/>
          <w:lang w:val="sr-Cyrl-RS"/>
        </w:rPr>
      </w:pPr>
    </w:p>
    <w:p w:rsidR="00676E71" w:rsidRPr="00AA0CFD" w:rsidRDefault="00FB476E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Уговорна казна</w:t>
      </w:r>
    </w:p>
    <w:p w:rsidR="00676E71" w:rsidRPr="00AA0CFD" w:rsidRDefault="00FB476E" w:rsidP="003C2B27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Члан 7.</w:t>
      </w:r>
    </w:p>
    <w:p w:rsidR="00676E71" w:rsidRPr="00AA0CFD" w:rsidRDefault="00FB476E" w:rsidP="003C2B27">
      <w:pPr>
        <w:pStyle w:val="Standard"/>
        <w:spacing w:line="276" w:lineRule="auto"/>
        <w:ind w:firstLine="709"/>
        <w:jc w:val="both"/>
        <w:rPr>
          <w:rFonts w:ascii="Arial" w:hAnsi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 xml:space="preserve">Уколико Извођач не заврши радове у уговореном року, дужан је да плати Наручиоцу уговорну казну у висини 0,5 </w:t>
      </w:r>
      <w:r w:rsidRPr="00AA0CFD">
        <w:rPr>
          <w:rFonts w:ascii="Arial" w:hAnsi="Arial" w:cs="Arial"/>
          <w:noProof/>
          <w:sz w:val="22"/>
          <w:szCs w:val="22"/>
          <w:lang w:val="sr-Cyrl-RS"/>
        </w:rPr>
        <w:t>%</w:t>
      </w: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 xml:space="preserve"> од укупно уговорене вредности за сваки дан закашњења, с тим што укупан износ казне не може бити већи од 5% од вредности укупно уговорних радова.</w:t>
      </w:r>
    </w:p>
    <w:p w:rsidR="00676E71" w:rsidRPr="00AA0CFD" w:rsidRDefault="00FB476E" w:rsidP="003C2B27">
      <w:pPr>
        <w:pStyle w:val="Standard"/>
        <w:spacing w:line="276" w:lineRule="auto"/>
        <w:ind w:firstLine="709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Наплату уговорне казне Наручилац ће извршити, без претходног пристанка Извођача, умањењем рачуна наведеног у окончаној ситуацији.</w:t>
      </w:r>
    </w:p>
    <w:p w:rsidR="00676E71" w:rsidRPr="00AA0CFD" w:rsidRDefault="00FB476E" w:rsidP="00D25BC6">
      <w:pPr>
        <w:pStyle w:val="Standard"/>
        <w:spacing w:line="276" w:lineRule="auto"/>
        <w:ind w:firstLine="709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Ако је Наручилац због закашњења у извођењу или предаји изведених радова претрпео штету која је већа од износа уговорне казне, могу захтевати накнаду штете, односно поред уговорне казне и разлику до пуног износа претпљене штете. Постојање и износ штете Наручилац мора да докаже.</w:t>
      </w:r>
    </w:p>
    <w:p w:rsidR="003C2B27" w:rsidRPr="00AA0CFD" w:rsidRDefault="003C2B27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</w:p>
    <w:p w:rsidR="00676E71" w:rsidRPr="00AA0CFD" w:rsidRDefault="00FB476E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Обавезе Извођача</w:t>
      </w:r>
    </w:p>
    <w:p w:rsidR="00676E71" w:rsidRPr="00AA0CFD" w:rsidRDefault="00FB476E" w:rsidP="003C2B27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Члан 8.</w:t>
      </w:r>
    </w:p>
    <w:p w:rsidR="00676E71" w:rsidRPr="00AA0CFD" w:rsidRDefault="00FB476E" w:rsidP="003C2B27">
      <w:pPr>
        <w:pStyle w:val="Standard"/>
        <w:spacing w:line="276" w:lineRule="auto"/>
        <w:ind w:firstLine="709"/>
        <w:jc w:val="both"/>
        <w:rPr>
          <w:rFonts w:ascii="Arial" w:hAnsi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Извођач се обавезује да изведе радове у складу са важећим прописима, техничким прописима и овим уговором, и да по завршетку радова изведене радове преда Наручиоцу</w:t>
      </w:r>
    </w:p>
    <w:p w:rsidR="00676E71" w:rsidRPr="00AA0CFD" w:rsidRDefault="00FB476E">
      <w:pPr>
        <w:pStyle w:val="Standard"/>
        <w:spacing w:line="276" w:lineRule="auto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Извођач се обавезује :</w:t>
      </w:r>
    </w:p>
    <w:p w:rsidR="00676E71" w:rsidRPr="00AA0CFD" w:rsidRDefault="00FB476E" w:rsidP="003C2B27">
      <w:pPr>
        <w:pStyle w:val="Standard"/>
        <w:spacing w:line="276" w:lineRule="auto"/>
        <w:ind w:left="709"/>
        <w:jc w:val="both"/>
        <w:rPr>
          <w:rFonts w:ascii="Arial" w:hAnsi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- д</w:t>
      </w:r>
      <w:r w:rsidRPr="00AA0CFD">
        <w:rPr>
          <w:rFonts w:ascii="Arial" w:hAnsi="Arial" w:cs="Arial"/>
          <w:noProof/>
          <w:sz w:val="22"/>
          <w:szCs w:val="22"/>
          <w:lang w:val="sr-Cyrl-RS"/>
        </w:rPr>
        <w:t>а пре почетка радова Наручиоцу достави решење о именовању одговорног   извођача радова.</w:t>
      </w:r>
    </w:p>
    <w:p w:rsidR="00676E71" w:rsidRPr="00AA0CFD" w:rsidRDefault="00FB476E" w:rsidP="003C2B27">
      <w:pPr>
        <w:pStyle w:val="Standard"/>
        <w:spacing w:line="276" w:lineRule="auto"/>
        <w:ind w:left="709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-  да се строго придржава мера заштите на раду;</w:t>
      </w:r>
    </w:p>
    <w:p w:rsidR="00676E71" w:rsidRPr="00AA0CFD" w:rsidRDefault="00FB476E" w:rsidP="003C2B27">
      <w:pPr>
        <w:pStyle w:val="Standard"/>
        <w:spacing w:line="276" w:lineRule="auto"/>
        <w:ind w:left="709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- да по завршеним радовима одмах обавести Наручиоца да је завршио радове и да је спреман за њихову примопредају.</w:t>
      </w:r>
    </w:p>
    <w:p w:rsidR="00676E71" w:rsidRPr="00AA0CFD" w:rsidRDefault="00FB476E" w:rsidP="003C2B27">
      <w:pPr>
        <w:pStyle w:val="Standard"/>
        <w:spacing w:line="276" w:lineRule="auto"/>
        <w:ind w:left="709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- да испуни све уговорене обавезе стручно, квалитетно, према важећим стандардима за ту врсту посла и у уговореном року;</w:t>
      </w:r>
    </w:p>
    <w:p w:rsidR="00676E71" w:rsidRPr="00AA0CFD" w:rsidRDefault="00FB476E" w:rsidP="003C2B27">
      <w:pPr>
        <w:pStyle w:val="Standard"/>
        <w:spacing w:line="276" w:lineRule="auto"/>
        <w:ind w:left="709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- да обезбеди довољну радну снагу на градилишту и благовремену испоруку уговореног материјала и опреме потребну за извођење уговором преузетих радова;</w:t>
      </w:r>
    </w:p>
    <w:p w:rsidR="00676E71" w:rsidRPr="00AA0CFD" w:rsidRDefault="00FB476E" w:rsidP="003C2B27">
      <w:pPr>
        <w:pStyle w:val="Standard"/>
        <w:spacing w:line="276" w:lineRule="auto"/>
        <w:ind w:left="709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-  да обезбеди безбедност свих лица на градилишту, као и одговарајуће обезбеђење складишта својих материјала и слично, тако да се Наручилац  ослобађају свих одговорности према државним органима, што се тиче безбедности, прописа о заштити животне средине, и радно-правних прописа за време укупног трајања извођења радова до предаје радова Наручиоцу;</w:t>
      </w:r>
    </w:p>
    <w:p w:rsidR="00676E71" w:rsidRPr="00AA0CFD" w:rsidRDefault="00FB476E" w:rsidP="003C2B27">
      <w:pPr>
        <w:pStyle w:val="Standard"/>
        <w:spacing w:line="276" w:lineRule="auto"/>
        <w:ind w:left="709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-  да уредно води све књиге предвиђене законом и другим прописима Републике Србије, који регулишу ову област;</w:t>
      </w:r>
    </w:p>
    <w:p w:rsidR="00676E71" w:rsidRPr="00AA0CFD" w:rsidRDefault="00FB476E" w:rsidP="003C2B27">
      <w:pPr>
        <w:pStyle w:val="Standard"/>
        <w:spacing w:line="276" w:lineRule="auto"/>
        <w:ind w:left="709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- да омогући вршење стручног надзора на објекту;</w:t>
      </w:r>
    </w:p>
    <w:p w:rsidR="00676E71" w:rsidRPr="00AA0CFD" w:rsidRDefault="00FB476E" w:rsidP="003C2B27">
      <w:pPr>
        <w:pStyle w:val="Standard"/>
        <w:spacing w:line="276" w:lineRule="auto"/>
        <w:ind w:left="709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- да поступи по свим основаним примедбама и захтевима Наручиоца датим на основу извршеног надзора и да у том циљу, у зависности од конкретне ситуације, о свом трошку, изврши поправку или рушење или поновно извођење радова, замену набављеног или уграђеног материјала, опреме, уређаја и постројења или убрзања извођења радова када је запао у доцњу у погледу уговорених рокова извођења радова;</w:t>
      </w:r>
    </w:p>
    <w:p w:rsidR="00676E71" w:rsidRPr="00AA0CFD" w:rsidRDefault="00FB476E" w:rsidP="003C2B27">
      <w:pPr>
        <w:pStyle w:val="Standard"/>
        <w:spacing w:line="276" w:lineRule="auto"/>
        <w:ind w:left="709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- да уведе у рад више смена, продужи смену или уведе у рад више извршилаца, без права на повећање трошкова или посебне накнаде за то уколико не испуњава предвиђену динамику;</w:t>
      </w:r>
    </w:p>
    <w:p w:rsidR="00676E71" w:rsidRPr="00AA0CFD" w:rsidRDefault="00FB476E" w:rsidP="003C2B27">
      <w:pPr>
        <w:pStyle w:val="Standard"/>
        <w:spacing w:line="276" w:lineRule="auto"/>
        <w:ind w:left="709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- да сноси трошкове накнадних прегледа комисије за пријем радова уколико се  утврде неправилности и недостаци</w:t>
      </w:r>
    </w:p>
    <w:p w:rsidR="00676E71" w:rsidRPr="00AA0CFD" w:rsidRDefault="00FB476E" w:rsidP="003C2B27">
      <w:pPr>
        <w:pStyle w:val="Standard"/>
        <w:spacing w:line="276" w:lineRule="auto"/>
        <w:ind w:left="709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lastRenderedPageBreak/>
        <w:t>- да гарантује квалитет изведених радова и употребљеног материјала, с тим да отклањању недостатка у гарантном року за изведене радове Извођач мора да приступи у року од 5 дана.</w:t>
      </w:r>
    </w:p>
    <w:p w:rsidR="00676E71" w:rsidRPr="00AA0CFD" w:rsidRDefault="00676E71">
      <w:pPr>
        <w:pStyle w:val="Standard"/>
        <w:spacing w:line="276" w:lineRule="auto"/>
        <w:jc w:val="both"/>
        <w:rPr>
          <w:rFonts w:ascii="Arial" w:hAnsi="Arial" w:cs="Arial"/>
          <w:noProof/>
          <w:sz w:val="22"/>
          <w:szCs w:val="22"/>
          <w:lang w:val="sr-Cyrl-RS"/>
        </w:rPr>
      </w:pPr>
    </w:p>
    <w:p w:rsidR="00676E71" w:rsidRPr="00AA0CFD" w:rsidRDefault="00FB476E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Обавезе Наручиоца</w:t>
      </w:r>
    </w:p>
    <w:p w:rsidR="00676E71" w:rsidRPr="00AA0CFD" w:rsidRDefault="00FB476E" w:rsidP="003C2B27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Члан 9.</w:t>
      </w:r>
    </w:p>
    <w:p w:rsidR="00676E71" w:rsidRPr="00AA0CFD" w:rsidRDefault="00FB476E" w:rsidP="003C2B27">
      <w:pPr>
        <w:pStyle w:val="Standard"/>
        <w:spacing w:line="276" w:lineRule="auto"/>
        <w:ind w:firstLine="709"/>
        <w:jc w:val="both"/>
        <w:rPr>
          <w:rFonts w:ascii="Arial" w:hAnsi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Наручилац се обавезује да Извођачу плати уговорену цену под условима и на начин одређен чланом 4. овог Уговора, и да од Извођача, по завршетку радова, прими наведене радове.</w:t>
      </w:r>
    </w:p>
    <w:p w:rsidR="00676E71" w:rsidRPr="00AA0CFD" w:rsidRDefault="00FB476E" w:rsidP="003C2B27">
      <w:pPr>
        <w:pStyle w:val="Standard"/>
        <w:spacing w:line="276" w:lineRule="auto"/>
        <w:ind w:firstLine="709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Наручилац  ће обезбедити вршење стручног надзора над извршењем уговорних обавеза Извођача.</w:t>
      </w:r>
    </w:p>
    <w:p w:rsidR="00676E71" w:rsidRPr="00AA0CFD" w:rsidRDefault="00FB476E" w:rsidP="003C2B27">
      <w:pPr>
        <w:pStyle w:val="Standard"/>
        <w:spacing w:line="276" w:lineRule="auto"/>
        <w:ind w:firstLine="709"/>
        <w:jc w:val="both"/>
        <w:rPr>
          <w:rFonts w:ascii="Arial" w:hAnsi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Наручилац се обавезује да уведе Извођача у посао, предајући му инвестиционо-техничку документацију,</w:t>
      </w:r>
      <w:r w:rsidR="00D25BC6" w:rsidRPr="00AA0CFD">
        <w:rPr>
          <w:rFonts w:ascii="Arial" w:hAnsi="Arial" w:cs="Arial"/>
          <w:noProof/>
          <w:sz w:val="22"/>
          <w:szCs w:val="22"/>
          <w:lang w:val="sr-Cyrl-RS"/>
        </w:rPr>
        <w:t xml:space="preserve"> </w:t>
      </w:r>
      <w:r w:rsidRPr="00AA0CFD">
        <w:rPr>
          <w:rFonts w:ascii="Arial" w:hAnsi="Arial" w:cs="Arial"/>
          <w:noProof/>
          <w:sz w:val="22"/>
          <w:szCs w:val="22"/>
          <w:lang w:val="sr-Cyrl-RS"/>
        </w:rPr>
        <w:t>потврду о пријави радова  као и обезбеђујући му несметан прилаз градилишту.</w:t>
      </w:r>
    </w:p>
    <w:p w:rsidR="00676E71" w:rsidRPr="00AA0CFD" w:rsidRDefault="00FB476E" w:rsidP="00D25BC6">
      <w:pPr>
        <w:pStyle w:val="Standard"/>
        <w:spacing w:line="276" w:lineRule="auto"/>
        <w:ind w:firstLine="709"/>
        <w:jc w:val="both"/>
        <w:rPr>
          <w:rFonts w:ascii="Arial" w:hAnsi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Наручилац  се обавезује да учествује у раду комисије за примопредају и коначни обрачун са  стручним надзором и Извођачем радова.</w:t>
      </w:r>
    </w:p>
    <w:p w:rsidR="00676E71" w:rsidRPr="00AA0CFD" w:rsidRDefault="00676E71">
      <w:pPr>
        <w:pStyle w:val="Standard"/>
        <w:spacing w:line="276" w:lineRule="auto"/>
        <w:jc w:val="both"/>
        <w:rPr>
          <w:rFonts w:ascii="Arial" w:hAnsi="Arial" w:cs="Arial"/>
          <w:noProof/>
          <w:sz w:val="22"/>
          <w:szCs w:val="22"/>
          <w:lang w:val="sr-Cyrl-RS"/>
        </w:rPr>
      </w:pPr>
    </w:p>
    <w:p w:rsidR="00676E71" w:rsidRPr="00AA0CFD" w:rsidRDefault="00FB476E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Гаранције</w:t>
      </w:r>
    </w:p>
    <w:p w:rsidR="00676E71" w:rsidRPr="00AA0CFD" w:rsidRDefault="00FB476E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Члан 10.</w:t>
      </w:r>
    </w:p>
    <w:p w:rsidR="00676E71" w:rsidRPr="00AA0CFD" w:rsidRDefault="00FB476E" w:rsidP="003C2B27">
      <w:pPr>
        <w:pStyle w:val="Standard"/>
        <w:spacing w:line="276" w:lineRule="auto"/>
        <w:ind w:firstLine="709"/>
        <w:jc w:val="both"/>
        <w:rPr>
          <w:rFonts w:ascii="Arial" w:hAnsi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 xml:space="preserve">Извођач је дужан да Наручиоцу </w:t>
      </w:r>
      <w:r w:rsidR="00AF04D1">
        <w:rPr>
          <w:rFonts w:ascii="Arial" w:hAnsi="Arial" w:cs="Arial"/>
          <w:noProof/>
          <w:sz w:val="22"/>
          <w:szCs w:val="22"/>
          <w:lang w:val="sr-Cyrl-RS"/>
        </w:rPr>
        <w:t xml:space="preserve">у року од 15 дана након потписивања уговора </w:t>
      </w:r>
      <w:r w:rsidRPr="00AA0CFD">
        <w:rPr>
          <w:rFonts w:ascii="Arial" w:hAnsi="Arial" w:cs="Arial"/>
          <w:noProof/>
          <w:sz w:val="22"/>
          <w:szCs w:val="22"/>
          <w:lang w:val="sr-Cyrl-RS"/>
        </w:rPr>
        <w:t xml:space="preserve">преда </w:t>
      </w:r>
      <w:r w:rsidR="00D25BC6" w:rsidRPr="00AA0CFD">
        <w:rPr>
          <w:rFonts w:ascii="Arial" w:hAnsi="Arial" w:cs="Arial"/>
          <w:noProof/>
          <w:sz w:val="22"/>
          <w:szCs w:val="22"/>
          <w:lang w:val="sr-Cyrl-RS"/>
        </w:rPr>
        <w:t>банкарску гаранцију</w:t>
      </w:r>
      <w:r w:rsidR="003C2B27" w:rsidRPr="00AA0CFD">
        <w:rPr>
          <w:rFonts w:ascii="Arial" w:hAnsi="Arial" w:cs="Arial"/>
          <w:noProof/>
          <w:sz w:val="22"/>
          <w:szCs w:val="22"/>
          <w:lang w:val="sr-Cyrl-RS"/>
        </w:rPr>
        <w:t xml:space="preserve"> за</w:t>
      </w:r>
      <w:r w:rsidRPr="00AA0CFD">
        <w:rPr>
          <w:rFonts w:ascii="Arial" w:hAnsi="Arial" w:cs="Arial"/>
          <w:noProof/>
          <w:sz w:val="22"/>
          <w:szCs w:val="22"/>
          <w:lang w:val="sr-Cyrl-RS"/>
        </w:rPr>
        <w:t xml:space="preserve"> добро извршење посла у износу од 10% од уговорене вредности по потписивању уговора са роком важења минимум 60 дана од дана завршетка уговора.</w:t>
      </w:r>
    </w:p>
    <w:p w:rsidR="00676E71" w:rsidRPr="00AA0CFD" w:rsidRDefault="00676E71">
      <w:pPr>
        <w:pStyle w:val="Standard"/>
        <w:spacing w:line="276" w:lineRule="auto"/>
        <w:jc w:val="both"/>
        <w:rPr>
          <w:rFonts w:ascii="Arial" w:hAnsi="Arial" w:cs="Arial"/>
          <w:noProof/>
          <w:sz w:val="22"/>
          <w:szCs w:val="22"/>
          <w:lang w:val="sr-Cyrl-RS"/>
        </w:rPr>
      </w:pPr>
    </w:p>
    <w:p w:rsidR="00676E71" w:rsidRPr="00AA0CFD" w:rsidRDefault="00FB476E">
      <w:pPr>
        <w:pStyle w:val="Standard"/>
        <w:spacing w:line="276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bCs/>
          <w:noProof/>
          <w:sz w:val="22"/>
          <w:szCs w:val="22"/>
          <w:lang w:val="sr-Cyrl-RS"/>
        </w:rPr>
        <w:t>Гарантни рок</w:t>
      </w:r>
    </w:p>
    <w:p w:rsidR="00676E71" w:rsidRPr="00AA0CFD" w:rsidRDefault="00FB476E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Члан 11.</w:t>
      </w:r>
    </w:p>
    <w:p w:rsidR="00676E71" w:rsidRPr="00AA0CFD" w:rsidRDefault="00FB476E" w:rsidP="00D25BC6">
      <w:pPr>
        <w:pStyle w:val="Standard"/>
        <w:spacing w:line="276" w:lineRule="auto"/>
        <w:ind w:firstLine="709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 xml:space="preserve">Гарантни рок </w:t>
      </w:r>
      <w:r w:rsidR="00D25BC6" w:rsidRPr="00AA0CFD">
        <w:rPr>
          <w:rFonts w:ascii="Arial" w:hAnsi="Arial" w:cs="Arial"/>
          <w:bCs/>
          <w:noProof/>
          <w:sz w:val="22"/>
          <w:szCs w:val="22"/>
          <w:lang w:val="sr-Cyrl-RS"/>
        </w:rPr>
        <w:t xml:space="preserve">за изведене радове је 2 године </w:t>
      </w: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и рачуна се од датума примопредаје радова. Гарантни рок за све коришћене материјале је у складу са гарантним роком произвођача рачунато од датума премопредаје радова.</w:t>
      </w:r>
    </w:p>
    <w:p w:rsidR="003C2B27" w:rsidRPr="00AA0CFD" w:rsidRDefault="003C2B27" w:rsidP="003C2B27">
      <w:pPr>
        <w:pStyle w:val="Standard"/>
        <w:spacing w:line="276" w:lineRule="auto"/>
        <w:ind w:firstLine="709"/>
        <w:jc w:val="both"/>
        <w:rPr>
          <w:rFonts w:ascii="Arial" w:hAnsi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 xml:space="preserve">Извођач је дужан да Наручиоцу поред приликом примопредаје преда </w:t>
      </w:r>
      <w:r w:rsidR="00AA0CFD" w:rsidRPr="00AA0CFD">
        <w:rPr>
          <w:rFonts w:ascii="Arial" w:hAnsi="Arial" w:cs="Arial"/>
          <w:noProof/>
          <w:sz w:val="22"/>
          <w:szCs w:val="22"/>
          <w:lang w:val="sr-Cyrl-RS"/>
        </w:rPr>
        <w:t>банкарску гаранцију</w:t>
      </w:r>
      <w:r w:rsidRPr="00AA0CFD">
        <w:rPr>
          <w:rFonts w:ascii="Arial" w:hAnsi="Arial" w:cs="Arial"/>
          <w:noProof/>
          <w:sz w:val="22"/>
          <w:szCs w:val="22"/>
          <w:lang w:val="sr-Cyrl-RS"/>
        </w:rPr>
        <w:t xml:space="preserve"> за отклањање грешака у гарантном року у износу од 5% од уговорене вредности са роком важења минимум 2 године од дана примопредаје радова.</w:t>
      </w:r>
    </w:p>
    <w:p w:rsidR="003C2B27" w:rsidRPr="00AA0CFD" w:rsidRDefault="003C2B27" w:rsidP="003C2B27">
      <w:pPr>
        <w:pStyle w:val="Standard"/>
        <w:spacing w:line="276" w:lineRule="auto"/>
        <w:ind w:left="709"/>
        <w:jc w:val="both"/>
        <w:rPr>
          <w:rFonts w:ascii="Arial" w:hAnsi="Arial"/>
          <w:noProof/>
          <w:sz w:val="22"/>
          <w:szCs w:val="22"/>
          <w:lang w:val="sr-Cyrl-RS"/>
        </w:rPr>
      </w:pPr>
    </w:p>
    <w:p w:rsidR="00676E71" w:rsidRPr="00AA0CFD" w:rsidRDefault="00FB476E" w:rsidP="003C2B27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Извођење уговорених радова</w:t>
      </w:r>
    </w:p>
    <w:p w:rsidR="00676E71" w:rsidRPr="00AA0CFD" w:rsidRDefault="00FB476E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Члан 12.</w:t>
      </w:r>
    </w:p>
    <w:p w:rsidR="00676E71" w:rsidRPr="00AA0CFD" w:rsidRDefault="00FB476E" w:rsidP="003C2B27">
      <w:pPr>
        <w:pStyle w:val="Standard"/>
        <w:spacing w:line="276" w:lineRule="auto"/>
        <w:ind w:firstLine="709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За укупан уграђени материјал Извођач мора да има сертификате квалитета и атесте који се захтевају по важећим прописима и мерама за објекте те врсте.</w:t>
      </w:r>
    </w:p>
    <w:p w:rsidR="00676E71" w:rsidRPr="00AA0CFD" w:rsidRDefault="00FB476E" w:rsidP="003C2B27">
      <w:pPr>
        <w:pStyle w:val="Standard"/>
        <w:spacing w:line="276" w:lineRule="auto"/>
        <w:ind w:firstLine="709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Уколико Наручилац утврди да употребљени материјал не одговара стандардима и техничким прописима, он га одбија и забрањује његову употребу. У случају спора меродаван је налаз овлашћене организације за контролу квалитета.</w:t>
      </w:r>
    </w:p>
    <w:p w:rsidR="00676E71" w:rsidRPr="00AA0CFD" w:rsidRDefault="00FB476E" w:rsidP="003C2B27">
      <w:pPr>
        <w:pStyle w:val="Standard"/>
        <w:spacing w:line="276" w:lineRule="auto"/>
        <w:ind w:firstLine="709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Извођач је дужан да о свом трошку обави одговарајућа испитивања материјала. Поред тога, он је одговоран уколико употреби материјал који не одговара квалитету.</w:t>
      </w:r>
    </w:p>
    <w:p w:rsidR="00676E71" w:rsidRPr="00AA0CFD" w:rsidRDefault="00FB476E">
      <w:pPr>
        <w:pStyle w:val="Standard"/>
        <w:spacing w:line="276" w:lineRule="auto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У случају да је због употребе неквалитетног материјала угрожена безбедност објекта, Наручилац има право да тражи да Извођач поруши изведене радове и да их о свом трошку поново изведе у складу са техничком документацијом и уговорним одредбама. Уколико Извођач у одређеном року то не учини, Наручилац има право да ангажује другог Извођача искључиво на трошак Извођача по овом уговору.</w:t>
      </w:r>
    </w:p>
    <w:p w:rsidR="00676E71" w:rsidRPr="00AA0CFD" w:rsidRDefault="00FB476E" w:rsidP="003C2B27">
      <w:pPr>
        <w:pStyle w:val="Standard"/>
        <w:spacing w:line="276" w:lineRule="auto"/>
        <w:ind w:firstLine="709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Стручни надзор над извођењем уговорених радова се врши складу са Законом о планирању и изградњи.</w:t>
      </w:r>
    </w:p>
    <w:p w:rsidR="00676E71" w:rsidRPr="00AA0CFD" w:rsidRDefault="00676E71">
      <w:pPr>
        <w:pStyle w:val="Standard"/>
        <w:spacing w:line="276" w:lineRule="auto"/>
        <w:jc w:val="center"/>
        <w:rPr>
          <w:rFonts w:ascii="Arial" w:hAnsi="Arial" w:cs="Arial"/>
          <w:bCs/>
          <w:noProof/>
          <w:sz w:val="22"/>
          <w:szCs w:val="22"/>
          <w:lang w:val="sr-Cyrl-RS"/>
        </w:rPr>
      </w:pPr>
    </w:p>
    <w:p w:rsidR="00676E71" w:rsidRPr="00AA0CFD" w:rsidRDefault="00FB476E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lastRenderedPageBreak/>
        <w:t>Члан 13.</w:t>
      </w:r>
    </w:p>
    <w:p w:rsidR="00676E71" w:rsidRPr="00AA0CFD" w:rsidRDefault="00FB476E" w:rsidP="00AA0CFD">
      <w:pPr>
        <w:pStyle w:val="Standard"/>
        <w:tabs>
          <w:tab w:val="left" w:pos="1560"/>
        </w:tabs>
        <w:spacing w:line="276" w:lineRule="auto"/>
        <w:jc w:val="both"/>
        <w:rPr>
          <w:rFonts w:ascii="Arial" w:hAnsi="Arial" w:cs="Arial"/>
          <w:noProof/>
          <w:color w:val="000000"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color w:val="000000"/>
          <w:sz w:val="22"/>
          <w:szCs w:val="22"/>
          <w:lang w:val="sr-Cyrl-RS"/>
        </w:rPr>
        <w:t xml:space="preserve">Уколико се током извођења уговорених радова појави потреба за извођењем вишкова радова Извођач је дужан да застане са том врстом радова и писмено обавести стручни надзор </w:t>
      </w:r>
      <w:r w:rsidR="00AA0CFD" w:rsidRPr="00AA0CFD">
        <w:rPr>
          <w:rFonts w:ascii="Arial" w:hAnsi="Arial" w:cs="Arial"/>
          <w:noProof/>
          <w:color w:val="000000"/>
          <w:sz w:val="22"/>
          <w:szCs w:val="22"/>
          <w:lang w:val="sr-Cyrl-RS"/>
        </w:rPr>
        <w:t>и Наручиоца</w:t>
      </w:r>
      <w:r w:rsidRPr="00AA0CFD">
        <w:rPr>
          <w:rFonts w:ascii="Arial" w:hAnsi="Arial" w:cs="Arial"/>
          <w:noProof/>
          <w:color w:val="000000"/>
          <w:sz w:val="22"/>
          <w:szCs w:val="22"/>
          <w:lang w:val="sr-Cyrl-RS"/>
        </w:rPr>
        <w:t>.</w:t>
      </w:r>
    </w:p>
    <w:p w:rsidR="00676E71" w:rsidRPr="00AA0CFD" w:rsidRDefault="00FB476E" w:rsidP="003C2B27">
      <w:pPr>
        <w:pStyle w:val="Standard"/>
        <w:spacing w:line="276" w:lineRule="auto"/>
        <w:ind w:firstLine="709"/>
        <w:jc w:val="both"/>
        <w:rPr>
          <w:rFonts w:ascii="Arial" w:hAnsi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color w:val="000000"/>
          <w:sz w:val="22"/>
          <w:szCs w:val="22"/>
          <w:lang w:val="sr-Cyrl-RS"/>
        </w:rPr>
        <w:t>Јединичне цене за све позиције из предмера радова усвојене понуде Извођача бр. _________________</w:t>
      </w:r>
      <w:r w:rsidRPr="00AA0CFD">
        <w:rPr>
          <w:rFonts w:ascii="Arial" w:hAnsi="Arial" w:cs="Arial"/>
          <w:bCs/>
          <w:noProof/>
          <w:color w:val="000000"/>
          <w:sz w:val="22"/>
          <w:szCs w:val="22"/>
          <w:lang w:val="sr-Cyrl-RS"/>
        </w:rPr>
        <w:t xml:space="preserve"> од ____________________2024 године </w:t>
      </w:r>
      <w:r w:rsidRPr="00AA0CFD">
        <w:rPr>
          <w:rFonts w:ascii="Arial" w:hAnsi="Arial" w:cs="Arial"/>
          <w:noProof/>
          <w:color w:val="000000"/>
          <w:sz w:val="22"/>
          <w:szCs w:val="22"/>
          <w:lang w:val="sr-Cyrl-RS"/>
        </w:rPr>
        <w:t>за које се утврди постојање вишка радова остају фиксне и непроменљиве, а извођење вишка радова до 5% количине неће утицати на продужетак рока завршетка радова</w:t>
      </w:r>
    </w:p>
    <w:p w:rsidR="00676E71" w:rsidRPr="00AA0CFD" w:rsidRDefault="00676E71">
      <w:pPr>
        <w:pStyle w:val="Standard"/>
        <w:spacing w:line="276" w:lineRule="auto"/>
        <w:jc w:val="both"/>
        <w:rPr>
          <w:rFonts w:ascii="Arial" w:hAnsi="Arial" w:cs="Arial"/>
          <w:noProof/>
          <w:color w:val="000000"/>
          <w:sz w:val="22"/>
          <w:szCs w:val="22"/>
          <w:lang w:val="sr-Cyrl-RS"/>
        </w:rPr>
      </w:pPr>
    </w:p>
    <w:p w:rsidR="00676E71" w:rsidRPr="00AA0CFD" w:rsidRDefault="00FB476E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Члан 14.</w:t>
      </w:r>
    </w:p>
    <w:p w:rsidR="00676E71" w:rsidRPr="00AA0CFD" w:rsidRDefault="00FB476E" w:rsidP="003C2B27">
      <w:pPr>
        <w:pStyle w:val="Standard"/>
        <w:spacing w:line="276" w:lineRule="auto"/>
        <w:ind w:firstLine="709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Извођач може и без претходне сагласности Наручиоца, а уз сагласност стручног надзора извести хитне непредвиђене радове, уколико је њихово извођење нужно за стабилност објекта или за спречавање штете, а изазвани су променом тла, појавом воде или другим ванредним и неочекиваним догађајима, који се нису могли предвитети у току израде пројектне документације.</w:t>
      </w:r>
    </w:p>
    <w:p w:rsidR="00676E71" w:rsidRPr="00AA0CFD" w:rsidRDefault="00FB476E" w:rsidP="00D25BC6">
      <w:pPr>
        <w:pStyle w:val="Standard"/>
        <w:spacing w:line="276" w:lineRule="auto"/>
        <w:ind w:firstLine="709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Извођач и стручни надзор су дужни да истог дана када наступе околности из става 1. овог члана, о томе обавесте Наручиоца . Наручилац може раскинути уговор уколико би услед ових радова цена морала бити знатно повећана, о чему је дужан да без одлагања обавести Извођача.</w:t>
      </w:r>
    </w:p>
    <w:p w:rsidR="00676E71" w:rsidRPr="00AA0CFD" w:rsidRDefault="00FB476E" w:rsidP="00D25BC6">
      <w:pPr>
        <w:pStyle w:val="Standard"/>
        <w:spacing w:line="276" w:lineRule="auto"/>
        <w:ind w:firstLine="709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Извођач има право на правичну накнаду за учињене неопходне трошкове и исплату дела цене за до тада извршене радове.</w:t>
      </w:r>
    </w:p>
    <w:p w:rsidR="003C2B27" w:rsidRPr="00AA0CFD" w:rsidRDefault="003C2B27">
      <w:pPr>
        <w:pStyle w:val="Standard"/>
        <w:spacing w:line="276" w:lineRule="auto"/>
        <w:jc w:val="both"/>
        <w:rPr>
          <w:rFonts w:ascii="Arial" w:hAnsi="Arial" w:cs="Arial"/>
          <w:noProof/>
          <w:sz w:val="22"/>
          <w:szCs w:val="22"/>
          <w:lang w:val="sr-Cyrl-RS"/>
        </w:rPr>
      </w:pPr>
    </w:p>
    <w:p w:rsidR="00676E71" w:rsidRPr="00AA0CFD" w:rsidRDefault="00FB476E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Члан 15.</w:t>
      </w:r>
    </w:p>
    <w:p w:rsidR="00676E71" w:rsidRPr="00AA0CFD" w:rsidRDefault="00FB476E" w:rsidP="003C2B27">
      <w:pPr>
        <w:pStyle w:val="Standard"/>
        <w:spacing w:line="276" w:lineRule="auto"/>
        <w:ind w:firstLine="709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Накнадни радови су радови који нису уговорени и нису нужни за испуњење овог уговора, те уколико Наручилац и захтева да се изведу потребно их је посебно уговорити.</w:t>
      </w:r>
    </w:p>
    <w:p w:rsidR="00676E71" w:rsidRPr="00AA0CFD" w:rsidRDefault="00FB476E" w:rsidP="00D25BC6">
      <w:pPr>
        <w:pStyle w:val="Standard"/>
        <w:spacing w:line="276" w:lineRule="auto"/>
        <w:ind w:firstLine="709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noProof/>
          <w:sz w:val="22"/>
          <w:szCs w:val="22"/>
          <w:lang w:val="sr-Cyrl-RS"/>
        </w:rPr>
        <w:t>Фактички обављени накнадни радови, без писмено закљученог уговора су правно неважећи.</w:t>
      </w:r>
    </w:p>
    <w:p w:rsidR="00676E71" w:rsidRPr="00AA0CFD" w:rsidRDefault="00676E71">
      <w:pPr>
        <w:pStyle w:val="Standard"/>
        <w:spacing w:line="276" w:lineRule="auto"/>
        <w:jc w:val="both"/>
        <w:rPr>
          <w:rFonts w:ascii="Arial" w:hAnsi="Arial" w:cs="Arial"/>
          <w:noProof/>
          <w:sz w:val="22"/>
          <w:szCs w:val="22"/>
          <w:lang w:val="sr-Cyrl-RS"/>
        </w:rPr>
      </w:pPr>
    </w:p>
    <w:p w:rsidR="00676E71" w:rsidRPr="00AA0CFD" w:rsidRDefault="00676E71">
      <w:pPr>
        <w:pStyle w:val="Standard"/>
        <w:spacing w:line="276" w:lineRule="auto"/>
        <w:jc w:val="both"/>
        <w:rPr>
          <w:rFonts w:ascii="Arial" w:hAnsi="Arial" w:cs="Arial"/>
          <w:noProof/>
          <w:sz w:val="22"/>
          <w:szCs w:val="22"/>
          <w:lang w:val="sr-Cyrl-RS"/>
        </w:rPr>
      </w:pPr>
    </w:p>
    <w:p w:rsidR="00676E71" w:rsidRPr="00AA0CFD" w:rsidRDefault="00FB476E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Примопредаја изведених радова</w:t>
      </w:r>
    </w:p>
    <w:p w:rsidR="00676E71" w:rsidRPr="00AA0CFD" w:rsidRDefault="00FB476E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Члан 16.</w:t>
      </w:r>
    </w:p>
    <w:p w:rsidR="00676E71" w:rsidRPr="00AA0CFD" w:rsidRDefault="00FB476E" w:rsidP="003C2B27">
      <w:pPr>
        <w:pStyle w:val="Standard"/>
        <w:spacing w:line="276" w:lineRule="auto"/>
        <w:ind w:firstLine="709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Извођач о завршетку уговорених радова обавештава Наручиоца,и стручни надзор, а дан завршетка радова уписује се у грађевински дневник.</w:t>
      </w:r>
    </w:p>
    <w:p w:rsidR="00676E71" w:rsidRPr="00AA0CFD" w:rsidRDefault="00FB476E" w:rsidP="003C2B27">
      <w:pPr>
        <w:pStyle w:val="Standard"/>
        <w:spacing w:line="276" w:lineRule="auto"/>
        <w:ind w:firstLine="709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Комисију за примопредају радова чине по један представник Наручиоца, Стручног надзора и Извођача.</w:t>
      </w:r>
    </w:p>
    <w:p w:rsidR="00676E71" w:rsidRPr="00AA0CFD" w:rsidRDefault="00FB476E" w:rsidP="003C2B27">
      <w:pPr>
        <w:pStyle w:val="Standard"/>
        <w:spacing w:line="276" w:lineRule="auto"/>
        <w:ind w:firstLine="709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Комисија сачињава записник о примопредаји.</w:t>
      </w:r>
    </w:p>
    <w:p w:rsidR="00676E71" w:rsidRPr="00AA0CFD" w:rsidRDefault="00FB476E" w:rsidP="003C2B27">
      <w:pPr>
        <w:pStyle w:val="Standard"/>
        <w:spacing w:line="276" w:lineRule="auto"/>
        <w:ind w:firstLine="709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Грешке, односно недостатке које утврди Наручилац у току извођења или приликом преузимања и предаје радова, Извођач мора да отклони без одлагања. Уколико те недостатке Извођач не почне да отклања у року од 3 дана и ако их не отклони у споразумно утврђеном року Наручилац ће радове поверити другом извођачу на рачун Извођача радова.</w:t>
      </w:r>
    </w:p>
    <w:p w:rsidR="00676E71" w:rsidRPr="00AA0CFD" w:rsidRDefault="00FB476E" w:rsidP="00D25BC6">
      <w:pPr>
        <w:pStyle w:val="Standard"/>
        <w:spacing w:line="276" w:lineRule="auto"/>
        <w:ind w:firstLine="709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Евентуално уступање отклањања недостатака другом извођачу Наручилац ће учинити по тржишним ценама и са пажњом доброг привредника.</w:t>
      </w:r>
    </w:p>
    <w:p w:rsidR="00676E71" w:rsidRPr="00AA0CFD" w:rsidRDefault="00676E71">
      <w:pPr>
        <w:pStyle w:val="Standard"/>
        <w:spacing w:line="276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sr-Cyrl-RS"/>
        </w:rPr>
      </w:pPr>
    </w:p>
    <w:p w:rsidR="00676E71" w:rsidRPr="00AA0CFD" w:rsidRDefault="00FB476E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Коначни обрачун</w:t>
      </w:r>
    </w:p>
    <w:p w:rsidR="00676E71" w:rsidRPr="00AA0CFD" w:rsidRDefault="00FB476E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Члан 17.</w:t>
      </w:r>
    </w:p>
    <w:p w:rsidR="00676E71" w:rsidRPr="00AA0CFD" w:rsidRDefault="00FB476E" w:rsidP="003C2B27">
      <w:pPr>
        <w:pStyle w:val="Standard"/>
        <w:spacing w:line="276" w:lineRule="auto"/>
        <w:ind w:firstLine="709"/>
        <w:jc w:val="both"/>
        <w:rPr>
          <w:rFonts w:ascii="Arial" w:hAnsi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Коначна количина и вредност радова по овом Уговору утврђује се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непроменљиве.</w:t>
      </w:r>
    </w:p>
    <w:p w:rsidR="00676E71" w:rsidRPr="00AA0CFD" w:rsidRDefault="00FB476E" w:rsidP="003C2B27">
      <w:pPr>
        <w:pStyle w:val="Standard"/>
        <w:spacing w:line="276" w:lineRule="auto"/>
        <w:ind w:firstLine="709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lastRenderedPageBreak/>
        <w:t>Окончана ситуација за изведене радове се испоставља истовремено са записником о примопредаји радова.</w:t>
      </w:r>
    </w:p>
    <w:p w:rsidR="00676E71" w:rsidRPr="00AA0CFD" w:rsidRDefault="00676E71">
      <w:pPr>
        <w:pStyle w:val="Standard"/>
        <w:spacing w:line="276" w:lineRule="auto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</w:p>
    <w:p w:rsidR="00676E71" w:rsidRPr="00AA0CFD" w:rsidRDefault="00FB476E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Раскид Уговора</w:t>
      </w:r>
    </w:p>
    <w:p w:rsidR="00676E71" w:rsidRPr="00AA0CFD" w:rsidRDefault="00FB476E">
      <w:pPr>
        <w:pStyle w:val="Standard"/>
        <w:spacing w:line="276" w:lineRule="auto"/>
        <w:jc w:val="center"/>
        <w:rPr>
          <w:rFonts w:ascii="Arial" w:hAnsi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Члан 18</w:t>
      </w:r>
      <w:r w:rsidRPr="00AA0CFD">
        <w:rPr>
          <w:rFonts w:ascii="Arial" w:hAnsi="Arial" w:cs="Arial"/>
          <w:noProof/>
          <w:sz w:val="22"/>
          <w:szCs w:val="22"/>
          <w:lang w:val="sr-Cyrl-RS"/>
        </w:rPr>
        <w:t>.</w:t>
      </w:r>
    </w:p>
    <w:p w:rsidR="00676E71" w:rsidRPr="00AA0CFD" w:rsidRDefault="00FB476E" w:rsidP="00D25BC6">
      <w:pPr>
        <w:pStyle w:val="Standard"/>
        <w:spacing w:line="276" w:lineRule="auto"/>
        <w:ind w:firstLine="709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Наручилац задржава право да једнострано раскине овај Уговор уколико Извођач радова касни са извођењем радова дуже од 10 календарских дана.</w:t>
      </w:r>
    </w:p>
    <w:p w:rsidR="00676E71" w:rsidRPr="00AA0CFD" w:rsidRDefault="00FB476E" w:rsidP="00D25BC6">
      <w:pPr>
        <w:pStyle w:val="Standard"/>
        <w:spacing w:line="276" w:lineRule="auto"/>
        <w:ind w:firstLine="709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радова, а Извођач није поступио по примедбама стручног надзора.</w:t>
      </w:r>
    </w:p>
    <w:p w:rsidR="00676E71" w:rsidRPr="00AA0CFD" w:rsidRDefault="00FB476E" w:rsidP="00D25BC6">
      <w:pPr>
        <w:pStyle w:val="Standard"/>
        <w:spacing w:line="276" w:lineRule="auto"/>
        <w:ind w:firstLine="709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Наручилац може једнострано раскинути уговор у случају да се на основу грађевинског дневника утврди да Извођач касни са извођењем радова дуже од 10 календарских дана, као и ако Извођач не изводи радове у складу са пројектно-техничком документацијом или из неоправданих разлога прекине са извођењем радова.</w:t>
      </w:r>
    </w:p>
    <w:p w:rsidR="00676E71" w:rsidRPr="00AA0CFD" w:rsidRDefault="00FB476E" w:rsidP="00D25BC6">
      <w:pPr>
        <w:pStyle w:val="Standard"/>
        <w:spacing w:line="276" w:lineRule="auto"/>
        <w:ind w:firstLine="709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Наручилац може једнострано раскинути уговор и у случају недостатка средстава за његову реализацију.</w:t>
      </w:r>
    </w:p>
    <w:p w:rsidR="00676E71" w:rsidRPr="00AA0CFD" w:rsidRDefault="00FB476E" w:rsidP="00D25BC6">
      <w:pPr>
        <w:pStyle w:val="Standard"/>
        <w:spacing w:line="276" w:lineRule="auto"/>
        <w:ind w:firstLine="709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овим Уговором.</w:t>
      </w:r>
    </w:p>
    <w:p w:rsidR="00676E71" w:rsidRPr="00AA0CFD" w:rsidRDefault="00FB476E">
      <w:pPr>
        <w:pStyle w:val="Standard"/>
        <w:spacing w:line="276" w:lineRule="auto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Уговор се раскида писменом изјавом која садржи основ за раскид уговора и доставља се другој уговорној страни.</w:t>
      </w:r>
    </w:p>
    <w:p w:rsidR="00676E71" w:rsidRPr="00AA0CFD" w:rsidRDefault="00FB476E" w:rsidP="00D25BC6">
      <w:pPr>
        <w:pStyle w:val="Standard"/>
        <w:spacing w:line="276" w:lineRule="auto"/>
        <w:ind w:firstLine="709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У случају раскида Уговора, Извођач је дужан да изведене радове обезбеди и сачува од пропадања, као и да Наручиоцу преда пројекат изведеног објекта.</w:t>
      </w:r>
    </w:p>
    <w:p w:rsidR="00676E71" w:rsidRPr="00AA0CFD" w:rsidRDefault="00676E71">
      <w:pPr>
        <w:pStyle w:val="Standard"/>
        <w:spacing w:line="276" w:lineRule="auto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</w:p>
    <w:p w:rsidR="00676E71" w:rsidRPr="00AA0CFD" w:rsidRDefault="00FB476E" w:rsidP="003C2B27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Остале одредбе</w:t>
      </w:r>
    </w:p>
    <w:p w:rsidR="00676E71" w:rsidRPr="00AA0CFD" w:rsidRDefault="00676E71">
      <w:pPr>
        <w:pStyle w:val="Standard"/>
        <w:spacing w:line="276" w:lineRule="auto"/>
        <w:jc w:val="both"/>
        <w:rPr>
          <w:rFonts w:ascii="Arial" w:hAnsi="Arial" w:cs="Arial"/>
          <w:b/>
          <w:noProof/>
          <w:sz w:val="22"/>
          <w:szCs w:val="22"/>
          <w:lang w:val="sr-Cyrl-RS"/>
        </w:rPr>
      </w:pPr>
    </w:p>
    <w:p w:rsidR="00676E71" w:rsidRPr="00AA0CFD" w:rsidRDefault="00FB476E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Члан 19.</w:t>
      </w:r>
    </w:p>
    <w:p w:rsidR="00676E71" w:rsidRPr="00AA0CFD" w:rsidRDefault="00FB476E">
      <w:pPr>
        <w:pStyle w:val="Standard"/>
        <w:spacing w:line="276" w:lineRule="auto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За све што овим Уговором није посебно утврђено примењују се одредбе Закона о планирању и изградњи објеката и Закона о облигационим односима.</w:t>
      </w:r>
    </w:p>
    <w:p w:rsidR="00676E71" w:rsidRPr="00AA0CFD" w:rsidRDefault="00676E71">
      <w:pPr>
        <w:pStyle w:val="Standard"/>
        <w:spacing w:line="276" w:lineRule="auto"/>
        <w:jc w:val="center"/>
        <w:rPr>
          <w:rFonts w:ascii="Arial" w:hAnsi="Arial" w:cs="Arial"/>
          <w:bCs/>
          <w:noProof/>
          <w:sz w:val="22"/>
          <w:szCs w:val="22"/>
          <w:lang w:val="sr-Cyrl-RS"/>
        </w:rPr>
      </w:pPr>
    </w:p>
    <w:p w:rsidR="00676E71" w:rsidRPr="00AA0CFD" w:rsidRDefault="00FB476E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Члан 20.</w:t>
      </w:r>
    </w:p>
    <w:p w:rsidR="00676E71" w:rsidRPr="00AA0CFD" w:rsidRDefault="00FB476E">
      <w:pPr>
        <w:pStyle w:val="Standard"/>
        <w:spacing w:line="276" w:lineRule="auto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Прилози и саставни делови овог Уговора су:</w:t>
      </w:r>
    </w:p>
    <w:p w:rsidR="003C2B27" w:rsidRDefault="00FB476E" w:rsidP="003C2B27">
      <w:pPr>
        <w:pStyle w:val="Standard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noProof/>
          <w:color w:val="000000"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color w:val="000000"/>
          <w:sz w:val="22"/>
          <w:szCs w:val="22"/>
          <w:lang w:val="sr-Cyrl-RS"/>
        </w:rPr>
        <w:t>понуда Извођача бр. ____________________од __________________.2024 године</w:t>
      </w:r>
      <w:r w:rsidR="00AF04D1">
        <w:rPr>
          <w:rFonts w:ascii="Arial" w:hAnsi="Arial" w:cs="Arial"/>
          <w:bCs/>
          <w:noProof/>
          <w:color w:val="000000"/>
          <w:sz w:val="22"/>
          <w:szCs w:val="22"/>
          <w:lang w:val="sr-Cyrl-RS"/>
        </w:rPr>
        <w:t>;</w:t>
      </w:r>
    </w:p>
    <w:p w:rsidR="00723B73" w:rsidRDefault="00723B73" w:rsidP="003C2B27">
      <w:pPr>
        <w:pStyle w:val="Standard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noProof/>
          <w:color w:val="000000"/>
          <w:sz w:val="22"/>
          <w:szCs w:val="22"/>
          <w:lang w:val="sr-Cyrl-RS"/>
        </w:rPr>
      </w:pPr>
      <w:r>
        <w:rPr>
          <w:rFonts w:ascii="Arial" w:hAnsi="Arial" w:cs="Arial"/>
          <w:bCs/>
          <w:noProof/>
          <w:color w:val="000000"/>
          <w:sz w:val="22"/>
          <w:szCs w:val="22"/>
          <w:lang w:val="sr-Cyrl-RS"/>
        </w:rPr>
        <w:t>образац структуре цене;</w:t>
      </w:r>
    </w:p>
    <w:p w:rsidR="00AF04D1" w:rsidRPr="00AA0CFD" w:rsidRDefault="00AF04D1" w:rsidP="003C2B27">
      <w:pPr>
        <w:pStyle w:val="Standard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noProof/>
          <w:color w:val="000000"/>
          <w:sz w:val="22"/>
          <w:szCs w:val="22"/>
          <w:lang w:val="sr-Cyrl-RS"/>
        </w:rPr>
      </w:pPr>
      <w:r>
        <w:rPr>
          <w:rFonts w:ascii="Arial" w:hAnsi="Arial" w:cs="Arial"/>
          <w:bCs/>
          <w:noProof/>
          <w:color w:val="000000"/>
          <w:sz w:val="22"/>
          <w:szCs w:val="22"/>
          <w:lang w:val="sr-Cyrl-RS"/>
        </w:rPr>
        <w:t>полиса осигурања градилишта;</w:t>
      </w:r>
    </w:p>
    <w:p w:rsidR="00676E71" w:rsidRDefault="00D25BC6" w:rsidP="003C2B27">
      <w:pPr>
        <w:pStyle w:val="Standard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noProof/>
          <w:color w:val="000000"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color w:val="000000"/>
          <w:sz w:val="22"/>
          <w:szCs w:val="22"/>
          <w:lang w:val="sr-Cyrl-RS"/>
        </w:rPr>
        <w:t>банкарска гаранција</w:t>
      </w:r>
      <w:r w:rsidR="00FB476E" w:rsidRPr="00AA0CFD">
        <w:rPr>
          <w:rFonts w:ascii="Arial" w:hAnsi="Arial" w:cs="Arial"/>
          <w:bCs/>
          <w:noProof/>
          <w:color w:val="000000"/>
          <w:sz w:val="22"/>
          <w:szCs w:val="22"/>
          <w:lang w:val="sr-Cyrl-RS"/>
        </w:rPr>
        <w:t xml:space="preserve"> за добро извршење посла на износ од 10% од вредности уговора без ПДВ-а са роком важења минимум 60</w:t>
      </w:r>
      <w:r w:rsidR="00723B73">
        <w:rPr>
          <w:rFonts w:ascii="Arial" w:hAnsi="Arial" w:cs="Arial"/>
          <w:bCs/>
          <w:noProof/>
          <w:color w:val="000000"/>
          <w:sz w:val="22"/>
          <w:szCs w:val="22"/>
          <w:lang w:val="sr-Cyrl-RS"/>
        </w:rPr>
        <w:t xml:space="preserve"> дана од дана завршетка уговора;</w:t>
      </w:r>
    </w:p>
    <w:p w:rsidR="00AF04D1" w:rsidRPr="00CF4B74" w:rsidRDefault="00AF04D1" w:rsidP="00AF04D1">
      <w:pPr>
        <w:pStyle w:val="ListParagraph"/>
        <w:widowControl w:val="0"/>
        <w:numPr>
          <w:ilvl w:val="0"/>
          <w:numId w:val="5"/>
        </w:numPr>
        <w:autoSpaceDN/>
        <w:spacing w:line="276" w:lineRule="exact"/>
        <w:contextualSpacing/>
        <w:jc w:val="both"/>
        <w:textAlignment w:val="auto"/>
        <w:rPr>
          <w:rFonts w:ascii="Arial" w:hAnsi="Arial"/>
          <w:i/>
          <w:szCs w:val="22"/>
          <w:lang w:val="sr-Cyrl-RS"/>
        </w:rPr>
      </w:pPr>
      <w:r w:rsidRPr="00CF4B74">
        <w:rPr>
          <w:rFonts w:ascii="Arial" w:hAnsi="Arial"/>
          <w:i/>
          <w:szCs w:val="22"/>
          <w:lang w:val="sr-Cyrl-RS"/>
        </w:rPr>
        <w:t>у случају траженог аванса, банкарска гаранција за повраћај аванса у износу траженог аванса, са роком важења најмање 60 дана дуже од уговореног рока за завршетак услуга.</w:t>
      </w:r>
    </w:p>
    <w:p w:rsidR="00AF04D1" w:rsidRPr="00AA0CFD" w:rsidRDefault="00AF04D1" w:rsidP="00AF04D1">
      <w:pPr>
        <w:pStyle w:val="Standard"/>
        <w:spacing w:line="276" w:lineRule="auto"/>
        <w:ind w:left="720"/>
        <w:jc w:val="both"/>
        <w:rPr>
          <w:rFonts w:ascii="Arial" w:hAnsi="Arial" w:cs="Arial"/>
          <w:bCs/>
          <w:noProof/>
          <w:color w:val="000000"/>
          <w:sz w:val="22"/>
          <w:szCs w:val="22"/>
          <w:lang w:val="sr-Cyrl-RS"/>
        </w:rPr>
      </w:pPr>
    </w:p>
    <w:p w:rsidR="00676E71" w:rsidRPr="00AA0CFD" w:rsidRDefault="00676E71">
      <w:pPr>
        <w:pStyle w:val="Standard"/>
        <w:spacing w:line="276" w:lineRule="auto"/>
        <w:jc w:val="both"/>
        <w:rPr>
          <w:rFonts w:ascii="Arial" w:hAnsi="Arial" w:cs="Arial"/>
          <w:bCs/>
          <w:noProof/>
          <w:color w:val="000000"/>
          <w:sz w:val="22"/>
          <w:szCs w:val="22"/>
          <w:lang w:val="sr-Cyrl-RS"/>
        </w:rPr>
      </w:pPr>
    </w:p>
    <w:p w:rsidR="00676E71" w:rsidRPr="00AA0CFD" w:rsidRDefault="00FB476E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Члан 21.</w:t>
      </w:r>
    </w:p>
    <w:p w:rsidR="00676E71" w:rsidRPr="00AA0CFD" w:rsidRDefault="00FB476E">
      <w:pPr>
        <w:pStyle w:val="Standard"/>
        <w:spacing w:line="276" w:lineRule="auto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Све евентуалне спорове уговорне стране ће решавати споразумно.</w:t>
      </w:r>
    </w:p>
    <w:p w:rsidR="00676E71" w:rsidRPr="00AA0CFD" w:rsidRDefault="00FB476E">
      <w:pPr>
        <w:pStyle w:val="Standard"/>
        <w:spacing w:line="276" w:lineRule="auto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Уколико до споразума не дође, уговара се надлежност Привредног суда у Зајечару.</w:t>
      </w:r>
    </w:p>
    <w:p w:rsidR="00676E71" w:rsidRPr="00AA0CFD" w:rsidRDefault="00676E71">
      <w:pPr>
        <w:pStyle w:val="Standard"/>
        <w:spacing w:line="276" w:lineRule="auto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</w:p>
    <w:p w:rsidR="00676E71" w:rsidRPr="00AA0CFD" w:rsidRDefault="00FB476E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t>Члан 22.</w:t>
      </w:r>
    </w:p>
    <w:p w:rsidR="00676E71" w:rsidRPr="00AA0CFD" w:rsidRDefault="00FB476E">
      <w:pPr>
        <w:pStyle w:val="Standard"/>
        <w:spacing w:line="276" w:lineRule="auto"/>
        <w:rPr>
          <w:rFonts w:ascii="Arial" w:hAnsi="Arial" w:cs="Arial"/>
          <w:bCs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Овај  Уговор ступа на снагу даном потписа свих уговорних страна.</w:t>
      </w:r>
    </w:p>
    <w:p w:rsidR="003C2B27" w:rsidRPr="00AA0CFD" w:rsidRDefault="003C2B27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</w:p>
    <w:p w:rsidR="00676E71" w:rsidRPr="00AA0CFD" w:rsidRDefault="00FB476E">
      <w:pPr>
        <w:pStyle w:val="Standard"/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/>
          <w:noProof/>
          <w:sz w:val="22"/>
          <w:szCs w:val="22"/>
          <w:lang w:val="sr-Cyrl-RS"/>
        </w:rPr>
        <w:lastRenderedPageBreak/>
        <w:t>Члан 23.</w:t>
      </w:r>
    </w:p>
    <w:p w:rsidR="00676E71" w:rsidRPr="00AA0CFD" w:rsidRDefault="00FB476E">
      <w:pPr>
        <w:pStyle w:val="Standard"/>
        <w:spacing w:line="276" w:lineRule="auto"/>
        <w:jc w:val="both"/>
        <w:rPr>
          <w:rFonts w:ascii="Arial" w:hAnsi="Arial"/>
          <w:noProof/>
          <w:sz w:val="22"/>
          <w:szCs w:val="22"/>
          <w:lang w:val="sr-Cyrl-RS"/>
        </w:rPr>
      </w:pP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Овај Уговор је сачињен у четири једнаких</w:t>
      </w:r>
      <w:r w:rsidRPr="00AA0CFD">
        <w:rPr>
          <w:rFonts w:ascii="Arial" w:hAnsi="Arial" w:cs="Arial"/>
          <w:noProof/>
          <w:sz w:val="22"/>
          <w:szCs w:val="22"/>
          <w:lang w:val="sr-Cyrl-RS"/>
        </w:rPr>
        <w:t xml:space="preserve"> </w:t>
      </w:r>
      <w:r w:rsidRPr="00AA0CFD">
        <w:rPr>
          <w:rFonts w:ascii="Arial" w:hAnsi="Arial" w:cs="Arial"/>
          <w:bCs/>
          <w:noProof/>
          <w:sz w:val="22"/>
          <w:szCs w:val="22"/>
          <w:lang w:val="sr-Cyrl-RS"/>
        </w:rPr>
        <w:t>примерака, по два за сваку уговорну страну.</w:t>
      </w:r>
    </w:p>
    <w:p w:rsidR="00676E71" w:rsidRPr="00AA0CFD" w:rsidRDefault="00676E71">
      <w:pPr>
        <w:pStyle w:val="Standard"/>
        <w:rPr>
          <w:rFonts w:ascii="Arial" w:hAnsi="Arial" w:cs="Arial"/>
          <w:bCs/>
          <w:noProof/>
          <w:sz w:val="22"/>
          <w:szCs w:val="22"/>
          <w:lang w:val="sr-Cyrl-RS"/>
        </w:rPr>
      </w:pPr>
    </w:p>
    <w:tbl>
      <w:tblPr>
        <w:tblW w:w="924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1"/>
        <w:gridCol w:w="4621"/>
      </w:tblGrid>
      <w:tr w:rsidR="00676E71" w:rsidRPr="00AA0CFD"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E71" w:rsidRPr="00AA0CFD" w:rsidRDefault="00FB476E">
            <w:pPr>
              <w:pStyle w:val="Standard"/>
              <w:tabs>
                <w:tab w:val="left" w:pos="0"/>
              </w:tabs>
              <w:ind w:right="-46"/>
              <w:jc w:val="center"/>
              <w:rPr>
                <w:rFonts w:ascii="Arial" w:hAnsi="Arial"/>
                <w:i/>
                <w:noProof/>
                <w:sz w:val="22"/>
                <w:szCs w:val="22"/>
                <w:lang w:val="sr-Cyrl-RS"/>
              </w:rPr>
            </w:pPr>
            <w:r w:rsidRPr="00AA0CFD">
              <w:rPr>
                <w:rFonts w:ascii="Arial" w:hAnsi="Arial"/>
                <w:i/>
                <w:noProof/>
                <w:sz w:val="22"/>
                <w:szCs w:val="22"/>
                <w:lang w:val="sr-Cyrl-RS"/>
              </w:rPr>
              <w:t>ЗА НАРУЧИОЦА</w:t>
            </w:r>
          </w:p>
        </w:tc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E71" w:rsidRPr="00AA0CFD" w:rsidRDefault="00FB476E">
            <w:pPr>
              <w:pStyle w:val="Standard"/>
              <w:tabs>
                <w:tab w:val="left" w:pos="0"/>
              </w:tabs>
              <w:ind w:right="-46"/>
              <w:jc w:val="center"/>
              <w:rPr>
                <w:rFonts w:ascii="Arial" w:hAnsi="Arial"/>
                <w:noProof/>
                <w:sz w:val="22"/>
                <w:szCs w:val="22"/>
                <w:lang w:val="sr-Cyrl-RS"/>
              </w:rPr>
            </w:pPr>
            <w:r w:rsidRPr="00AA0CFD">
              <w:rPr>
                <w:rFonts w:ascii="Arial" w:eastAsia="Times New Roman" w:hAnsi="Arial"/>
                <w:i/>
                <w:noProof/>
                <w:sz w:val="22"/>
                <w:szCs w:val="22"/>
                <w:lang w:val="sr-Cyrl-RS"/>
              </w:rPr>
              <w:t xml:space="preserve"> </w:t>
            </w:r>
            <w:r w:rsidRPr="00AA0CFD">
              <w:rPr>
                <w:rFonts w:ascii="Arial" w:hAnsi="Arial"/>
                <w:i/>
                <w:noProof/>
                <w:sz w:val="22"/>
                <w:szCs w:val="22"/>
                <w:lang w:val="sr-Cyrl-RS"/>
              </w:rPr>
              <w:t>ЗА ПОНУЂАЧА</w:t>
            </w:r>
          </w:p>
        </w:tc>
      </w:tr>
      <w:tr w:rsidR="00676E71" w:rsidRPr="00AA0CFD"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E71" w:rsidRPr="00AA0CFD" w:rsidRDefault="00FB476E">
            <w:pPr>
              <w:pStyle w:val="Standard"/>
              <w:tabs>
                <w:tab w:val="left" w:pos="0"/>
              </w:tabs>
              <w:ind w:right="-46"/>
              <w:jc w:val="center"/>
              <w:rPr>
                <w:rFonts w:ascii="Arial" w:hAnsi="Arial"/>
                <w:i/>
                <w:noProof/>
                <w:sz w:val="22"/>
                <w:szCs w:val="22"/>
                <w:lang w:val="sr-Cyrl-RS"/>
              </w:rPr>
            </w:pPr>
            <w:r w:rsidRPr="00AA0CFD">
              <w:rPr>
                <w:rFonts w:ascii="Arial" w:hAnsi="Arial"/>
                <w:i/>
                <w:noProof/>
                <w:sz w:val="22"/>
                <w:szCs w:val="22"/>
                <w:lang w:val="sr-Cyrl-RS"/>
              </w:rPr>
              <w:t>ГРАДСКА УПРАВА ГРАДА ЗАЈЕЧАРА</w:t>
            </w:r>
          </w:p>
        </w:tc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E71" w:rsidRPr="00AA0CFD" w:rsidRDefault="00FB476E">
            <w:pPr>
              <w:pStyle w:val="Standard"/>
              <w:tabs>
                <w:tab w:val="left" w:pos="0"/>
              </w:tabs>
              <w:ind w:right="-46"/>
              <w:jc w:val="center"/>
              <w:rPr>
                <w:rFonts w:ascii="Arial" w:hAnsi="Arial"/>
                <w:i/>
                <w:noProof/>
                <w:sz w:val="22"/>
                <w:szCs w:val="22"/>
                <w:lang w:val="sr-Cyrl-RS"/>
              </w:rPr>
            </w:pPr>
            <w:r w:rsidRPr="00AA0CFD">
              <w:rPr>
                <w:rFonts w:ascii="Arial" w:hAnsi="Arial"/>
                <w:i/>
                <w:noProof/>
                <w:sz w:val="22"/>
                <w:szCs w:val="22"/>
                <w:lang w:val="sr-Cyrl-RS"/>
              </w:rPr>
              <w:t>(Назив и седиште понуђача)</w:t>
            </w:r>
          </w:p>
        </w:tc>
      </w:tr>
      <w:tr w:rsidR="00676E71" w:rsidRPr="00AA0CFD"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E71" w:rsidRPr="00AA0CFD" w:rsidRDefault="00FB476E">
            <w:pPr>
              <w:pStyle w:val="Standard"/>
              <w:tabs>
                <w:tab w:val="left" w:pos="0"/>
              </w:tabs>
              <w:ind w:right="-46"/>
              <w:jc w:val="center"/>
              <w:rPr>
                <w:rFonts w:ascii="Arial" w:hAnsi="Arial"/>
                <w:i/>
                <w:noProof/>
                <w:sz w:val="22"/>
                <w:szCs w:val="22"/>
                <w:lang w:val="sr-Cyrl-RS"/>
              </w:rPr>
            </w:pPr>
            <w:r w:rsidRPr="00AA0CFD">
              <w:rPr>
                <w:rFonts w:ascii="Arial" w:hAnsi="Arial"/>
                <w:i/>
                <w:noProof/>
                <w:sz w:val="22"/>
                <w:szCs w:val="22"/>
                <w:lang w:val="sr-Cyrl-RS"/>
              </w:rPr>
              <w:t>НАЧЕЛНИК</w:t>
            </w:r>
          </w:p>
        </w:tc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E71" w:rsidRPr="00AA0CFD" w:rsidRDefault="00FB476E">
            <w:pPr>
              <w:pStyle w:val="Standard"/>
              <w:tabs>
                <w:tab w:val="left" w:pos="0"/>
              </w:tabs>
              <w:ind w:right="-46"/>
              <w:jc w:val="center"/>
              <w:rPr>
                <w:rFonts w:ascii="Arial" w:hAnsi="Arial"/>
                <w:i/>
                <w:noProof/>
                <w:sz w:val="22"/>
                <w:szCs w:val="22"/>
                <w:lang w:val="sr-Cyrl-RS"/>
              </w:rPr>
            </w:pPr>
            <w:r w:rsidRPr="00AA0CFD">
              <w:rPr>
                <w:rFonts w:ascii="Arial" w:hAnsi="Arial"/>
                <w:i/>
                <w:noProof/>
                <w:sz w:val="22"/>
                <w:szCs w:val="22"/>
                <w:lang w:val="sr-Cyrl-RS"/>
              </w:rPr>
              <w:t>(Функција потписника уговора)</w:t>
            </w:r>
          </w:p>
        </w:tc>
      </w:tr>
      <w:tr w:rsidR="00676E71" w:rsidRPr="00AA0CFD"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E71" w:rsidRPr="00AA0CFD" w:rsidRDefault="00FB476E">
            <w:pPr>
              <w:pStyle w:val="Standard"/>
              <w:tabs>
                <w:tab w:val="left" w:pos="0"/>
              </w:tabs>
              <w:ind w:right="-46"/>
              <w:jc w:val="center"/>
              <w:rPr>
                <w:rFonts w:ascii="Arial" w:hAnsi="Arial"/>
                <w:i/>
                <w:noProof/>
                <w:sz w:val="22"/>
                <w:szCs w:val="22"/>
                <w:lang w:val="sr-Cyrl-RS"/>
              </w:rPr>
            </w:pPr>
            <w:r w:rsidRPr="00AA0CFD">
              <w:rPr>
                <w:rFonts w:ascii="Arial" w:hAnsi="Arial"/>
                <w:i/>
                <w:noProof/>
                <w:sz w:val="22"/>
                <w:szCs w:val="22"/>
                <w:lang w:val="sr-Cyrl-RS"/>
              </w:rPr>
              <w:t>Слободан Виденовић, дипл. прав.</w:t>
            </w:r>
          </w:p>
        </w:tc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E71" w:rsidRPr="00AA0CFD" w:rsidRDefault="00FB476E">
            <w:pPr>
              <w:pStyle w:val="Standard"/>
              <w:tabs>
                <w:tab w:val="left" w:pos="0"/>
              </w:tabs>
              <w:ind w:right="-46"/>
              <w:jc w:val="center"/>
              <w:rPr>
                <w:rFonts w:ascii="Arial" w:hAnsi="Arial"/>
                <w:i/>
                <w:noProof/>
                <w:sz w:val="22"/>
                <w:szCs w:val="22"/>
                <w:lang w:val="sr-Cyrl-RS"/>
              </w:rPr>
            </w:pPr>
            <w:r w:rsidRPr="00AA0CFD">
              <w:rPr>
                <w:rFonts w:ascii="Arial" w:hAnsi="Arial"/>
                <w:i/>
                <w:noProof/>
                <w:sz w:val="22"/>
                <w:szCs w:val="22"/>
                <w:lang w:val="sr-Cyrl-RS"/>
              </w:rPr>
              <w:t>(име и презиме потписника уговора)</w:t>
            </w:r>
          </w:p>
        </w:tc>
      </w:tr>
      <w:tr w:rsidR="00676E71" w:rsidRPr="00AA0CFD"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E71" w:rsidRPr="00AA0CFD" w:rsidRDefault="00676E71">
            <w:pPr>
              <w:pStyle w:val="Standard"/>
              <w:pBdr>
                <w:bottom w:val="single" w:sz="12" w:space="1" w:color="000000"/>
              </w:pBdr>
              <w:tabs>
                <w:tab w:val="left" w:pos="0"/>
              </w:tabs>
              <w:snapToGrid w:val="0"/>
              <w:ind w:right="-46"/>
              <w:jc w:val="both"/>
              <w:rPr>
                <w:rFonts w:ascii="Arial" w:hAnsi="Arial"/>
                <w:i/>
                <w:noProof/>
                <w:sz w:val="22"/>
                <w:szCs w:val="22"/>
                <w:lang w:val="sr-Cyrl-RS"/>
              </w:rPr>
            </w:pPr>
          </w:p>
          <w:p w:rsidR="00676E71" w:rsidRPr="00AA0CFD" w:rsidRDefault="00676E71">
            <w:pPr>
              <w:pStyle w:val="Standard"/>
              <w:pBdr>
                <w:bottom w:val="single" w:sz="12" w:space="1" w:color="000000"/>
              </w:pBdr>
              <w:tabs>
                <w:tab w:val="left" w:pos="0"/>
              </w:tabs>
              <w:ind w:right="-46"/>
              <w:jc w:val="both"/>
              <w:rPr>
                <w:rFonts w:ascii="Arial" w:hAnsi="Arial"/>
                <w:i/>
                <w:noProof/>
                <w:sz w:val="22"/>
                <w:szCs w:val="22"/>
                <w:lang w:val="sr-Cyrl-RS"/>
              </w:rPr>
            </w:pPr>
          </w:p>
          <w:p w:rsidR="00676E71" w:rsidRPr="00AA0CFD" w:rsidRDefault="00FB476E">
            <w:pPr>
              <w:pStyle w:val="Standard"/>
              <w:tabs>
                <w:tab w:val="left" w:pos="0"/>
              </w:tabs>
              <w:ind w:right="-46"/>
              <w:jc w:val="center"/>
              <w:rPr>
                <w:rFonts w:ascii="Arial" w:hAnsi="Arial"/>
                <w:i/>
                <w:noProof/>
                <w:sz w:val="22"/>
                <w:szCs w:val="22"/>
                <w:lang w:val="sr-Cyrl-RS"/>
              </w:rPr>
            </w:pPr>
            <w:r w:rsidRPr="00AA0CFD">
              <w:rPr>
                <w:rFonts w:ascii="Arial" w:hAnsi="Arial"/>
                <w:i/>
                <w:noProof/>
                <w:sz w:val="22"/>
                <w:szCs w:val="22"/>
                <w:lang w:val="sr-Cyrl-RS"/>
              </w:rPr>
              <w:t>(потпис и печат)</w:t>
            </w:r>
          </w:p>
        </w:tc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E71" w:rsidRPr="00AA0CFD" w:rsidRDefault="00676E71">
            <w:pPr>
              <w:pStyle w:val="Standard"/>
              <w:pBdr>
                <w:bottom w:val="single" w:sz="12" w:space="1" w:color="000000"/>
              </w:pBdr>
              <w:tabs>
                <w:tab w:val="left" w:pos="0"/>
              </w:tabs>
              <w:snapToGrid w:val="0"/>
              <w:ind w:right="-46"/>
              <w:jc w:val="both"/>
              <w:rPr>
                <w:rFonts w:ascii="Arial" w:hAnsi="Arial"/>
                <w:i/>
                <w:noProof/>
                <w:sz w:val="22"/>
                <w:szCs w:val="22"/>
                <w:lang w:val="sr-Cyrl-RS"/>
              </w:rPr>
            </w:pPr>
          </w:p>
          <w:p w:rsidR="00676E71" w:rsidRPr="00AA0CFD" w:rsidRDefault="00676E71">
            <w:pPr>
              <w:pStyle w:val="Standard"/>
              <w:pBdr>
                <w:bottom w:val="single" w:sz="12" w:space="1" w:color="000000"/>
              </w:pBdr>
              <w:tabs>
                <w:tab w:val="left" w:pos="0"/>
              </w:tabs>
              <w:ind w:right="-46"/>
              <w:jc w:val="both"/>
              <w:rPr>
                <w:rFonts w:ascii="Arial" w:hAnsi="Arial"/>
                <w:i/>
                <w:noProof/>
                <w:sz w:val="22"/>
                <w:szCs w:val="22"/>
                <w:lang w:val="sr-Cyrl-RS"/>
              </w:rPr>
            </w:pPr>
          </w:p>
          <w:p w:rsidR="00676E71" w:rsidRPr="00AA0CFD" w:rsidRDefault="00FB476E">
            <w:pPr>
              <w:pStyle w:val="Standard"/>
              <w:tabs>
                <w:tab w:val="left" w:pos="0"/>
              </w:tabs>
              <w:ind w:right="-46"/>
              <w:jc w:val="center"/>
              <w:rPr>
                <w:rFonts w:ascii="Arial" w:hAnsi="Arial"/>
                <w:i/>
                <w:noProof/>
                <w:sz w:val="22"/>
                <w:szCs w:val="22"/>
                <w:lang w:val="sr-Cyrl-RS"/>
              </w:rPr>
            </w:pPr>
            <w:r w:rsidRPr="00AA0CFD">
              <w:rPr>
                <w:rFonts w:ascii="Arial" w:hAnsi="Arial"/>
                <w:i/>
                <w:noProof/>
                <w:sz w:val="22"/>
                <w:szCs w:val="22"/>
                <w:lang w:val="sr-Cyrl-RS"/>
              </w:rPr>
              <w:t>(потпис)</w:t>
            </w:r>
          </w:p>
        </w:tc>
      </w:tr>
    </w:tbl>
    <w:p w:rsidR="00676E71" w:rsidRPr="00AA0CFD" w:rsidRDefault="00676E71">
      <w:pPr>
        <w:pStyle w:val="BodyText3"/>
        <w:spacing w:after="0"/>
        <w:rPr>
          <w:rFonts w:ascii="Arial" w:hAnsi="Arial"/>
          <w:noProof/>
          <w:color w:val="FF0000"/>
          <w:sz w:val="22"/>
          <w:szCs w:val="22"/>
          <w:lang w:val="sr-Cyrl-RS"/>
        </w:rPr>
      </w:pPr>
    </w:p>
    <w:sectPr w:rsidR="00676E71" w:rsidRPr="00AA0CFD" w:rsidSect="003C2B27">
      <w:footerReference w:type="default" r:id="rId7"/>
      <w:pgSz w:w="11906" w:h="16838" w:code="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CE7" w:rsidRDefault="00022CE7">
      <w:pPr>
        <w:rPr>
          <w:rFonts w:hint="eastAsia"/>
        </w:rPr>
      </w:pPr>
      <w:r>
        <w:separator/>
      </w:r>
    </w:p>
  </w:endnote>
  <w:endnote w:type="continuationSeparator" w:id="0">
    <w:p w:rsidR="00022CE7" w:rsidRDefault="00022C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variable"/>
  </w:font>
  <w:font w:name="Calibri-Bold">
    <w:altName w:val="MS Gothic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14498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C2B27" w:rsidRDefault="003C2B27">
            <w:pPr>
              <w:pStyle w:val="Footer"/>
              <w:jc w:val="right"/>
              <w:rPr>
                <w:rFonts w:hint="eastAsia"/>
              </w:rPr>
            </w:pPr>
            <w:r>
              <w:rPr>
                <w:lang w:val="sr-Cyrl-RS"/>
              </w:rPr>
              <w:t>Страна</w:t>
            </w:r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006D8">
              <w:rPr>
                <w:rFonts w:hint="eastAsia"/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sr-Cyrl-RS"/>
              </w:rPr>
              <w:t>од</w:t>
            </w:r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006D8">
              <w:rPr>
                <w:rFonts w:hint="eastAsia"/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3C2B27" w:rsidRDefault="003C2B27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CE7" w:rsidRDefault="00022CE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22CE7" w:rsidRDefault="00022CE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E316B"/>
    <w:multiLevelType w:val="hybridMultilevel"/>
    <w:tmpl w:val="3DFE9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F12D4"/>
    <w:multiLevelType w:val="multilevel"/>
    <w:tmpl w:val="F2F09152"/>
    <w:styleLink w:val="WW8Num19"/>
    <w:lvl w:ilvl="0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7E1790F"/>
    <w:multiLevelType w:val="hybridMultilevel"/>
    <w:tmpl w:val="170A5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91E0D"/>
    <w:multiLevelType w:val="hybridMultilevel"/>
    <w:tmpl w:val="48ECE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7258B"/>
    <w:multiLevelType w:val="hybridMultilevel"/>
    <w:tmpl w:val="E9621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64754"/>
    <w:multiLevelType w:val="multilevel"/>
    <w:tmpl w:val="6378790C"/>
    <w:styleLink w:val="WW8Num1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71"/>
    <w:rsid w:val="00022CE7"/>
    <w:rsid w:val="00051388"/>
    <w:rsid w:val="001006D8"/>
    <w:rsid w:val="00143739"/>
    <w:rsid w:val="003C2B27"/>
    <w:rsid w:val="006427FA"/>
    <w:rsid w:val="00676E71"/>
    <w:rsid w:val="00723B73"/>
    <w:rsid w:val="00AA0CFD"/>
    <w:rsid w:val="00AF04D1"/>
    <w:rsid w:val="00D25BC6"/>
    <w:rsid w:val="00D567C2"/>
    <w:rsid w:val="00D64F26"/>
    <w:rsid w:val="00FB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D61CE3-37CC-43D3-B09D-BF3B681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odyText3">
    <w:name w:val="Body Text 3"/>
    <w:basedOn w:val="Standard"/>
    <w:pPr>
      <w:spacing w:after="120" w:line="10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7z0">
    <w:name w:val="WW8Num17z0"/>
    <w:rPr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numbering" w:customStyle="1" w:styleId="WW8Num17">
    <w:name w:val="WW8Num17"/>
    <w:basedOn w:val="NoList"/>
    <w:pPr>
      <w:numPr>
        <w:numId w:val="1"/>
      </w:numPr>
    </w:pPr>
  </w:style>
  <w:style w:type="numbering" w:customStyle="1" w:styleId="WW8Num19">
    <w:name w:val="WW8Num19"/>
    <w:basedOn w:val="NoList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3C2B27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C2B27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3C2B27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C2B27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2293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Zivkovic</dc:creator>
  <cp:lastModifiedBy>Ivan Zivkovic</cp:lastModifiedBy>
  <cp:revision>8</cp:revision>
  <dcterms:created xsi:type="dcterms:W3CDTF">2024-07-04T21:25:00Z</dcterms:created>
  <dcterms:modified xsi:type="dcterms:W3CDTF">2024-10-11T07:38:00Z</dcterms:modified>
</cp:coreProperties>
</file>