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1665B" w14:textId="77777777" w:rsidR="00CD34A1" w:rsidRPr="00144A12" w:rsidRDefault="00CD34A1" w:rsidP="00CD34A1">
      <w:pPr>
        <w:widowControl w:val="0"/>
        <w:tabs>
          <w:tab w:val="left" w:pos="14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val="sr-Cyrl-CS"/>
        </w:rPr>
      </w:pPr>
      <w:r w:rsidRPr="00144A12">
        <w:rPr>
          <w:rFonts w:ascii="Times New Roman" w:eastAsia="Times New Roman" w:hAnsi="Times New Roman" w:cs="Times New Roman"/>
          <w:b/>
          <w:sz w:val="24"/>
          <w:lang w:val="sr-Cyrl-CS"/>
        </w:rPr>
        <w:t xml:space="preserve">ОБРАЗАЦ </w:t>
      </w:r>
    </w:p>
    <w:p w14:paraId="2CC06D3A" w14:textId="77777777" w:rsidR="00CD34A1" w:rsidRPr="00144A12" w:rsidRDefault="00CD34A1" w:rsidP="00CD34A1">
      <w:pPr>
        <w:widowControl w:val="0"/>
        <w:tabs>
          <w:tab w:val="left" w:pos="14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val="sr-Cyrl-CS"/>
        </w:rPr>
      </w:pPr>
      <w:r w:rsidRPr="00144A12">
        <w:rPr>
          <w:rFonts w:ascii="Times New Roman" w:eastAsia="Times New Roman" w:hAnsi="Times New Roman" w:cs="Times New Roman"/>
          <w:b/>
          <w:sz w:val="24"/>
          <w:lang w:val="sr-Cyrl-CS"/>
        </w:rPr>
        <w:t>ТРОШКОВА ПРИПРЕМЕ ПОНУДЕ</w:t>
      </w:r>
    </w:p>
    <w:p w14:paraId="6D2B1E70" w14:textId="77777777" w:rsidR="00CD34A1" w:rsidRPr="00144A12" w:rsidRDefault="00CD34A1" w:rsidP="00CD34A1">
      <w:pPr>
        <w:widowControl w:val="0"/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lang w:val="sr-Cyrl-CS"/>
        </w:rPr>
      </w:pPr>
      <w:r w:rsidRPr="00144A12">
        <w:rPr>
          <w:rFonts w:ascii="Times New Roman" w:eastAsia="Times New Roman" w:hAnsi="Times New Roman" w:cs="Times New Roman"/>
          <w:sz w:val="24"/>
          <w:lang w:val="sr-Cyrl-CS"/>
        </w:rPr>
        <w:tab/>
      </w:r>
    </w:p>
    <w:p w14:paraId="2A3B9CC2" w14:textId="77777777" w:rsidR="00CD34A1" w:rsidRPr="00144A12" w:rsidRDefault="00CD34A1" w:rsidP="00CD34A1">
      <w:pPr>
        <w:shd w:val="clear" w:color="auto" w:fill="FFFFFF"/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 w:rsidRPr="00144A12">
        <w:rPr>
          <w:rFonts w:ascii="Times New Roman" w:eastAsia="Times New Roman" w:hAnsi="Times New Roman" w:cs="Times New Roman"/>
          <w:sz w:val="24"/>
          <w:lang w:val="sr-Cyrl-CS"/>
        </w:rPr>
        <w:tab/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Трошкове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припремања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и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подношења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понуде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сноси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искључиво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Понуђач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и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не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може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да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тражи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од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Pr="00144A12">
        <w:rPr>
          <w:rFonts w:ascii="Times New Roman" w:eastAsia="Times New Roman" w:hAnsi="Times New Roman" w:cs="Times New Roman"/>
          <w:color w:val="333333"/>
          <w:sz w:val="24"/>
          <w:lang w:val="sr-Cyrl-RS"/>
        </w:rPr>
        <w:t>Н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аручиоца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накнаду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трошкова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>.</w:t>
      </w:r>
    </w:p>
    <w:p w14:paraId="4BF991DF" w14:textId="77777777" w:rsidR="00CD34A1" w:rsidRPr="00144A12" w:rsidRDefault="00CD34A1" w:rsidP="00CD34A1">
      <w:pPr>
        <w:shd w:val="clear" w:color="auto" w:fill="FFFFFF"/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   </w:t>
      </w:r>
      <w:r w:rsidRPr="00144A12">
        <w:rPr>
          <w:rFonts w:ascii="Times New Roman" w:eastAsia="Times New Roman" w:hAnsi="Times New Roman" w:cs="Times New Roman"/>
          <w:color w:val="333333"/>
          <w:sz w:val="24"/>
          <w:lang w:val="sr-Cyrl-RS"/>
        </w:rPr>
        <w:t>А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ко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је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поступак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јавне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набавке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обустављен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из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разлога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који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су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на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страни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Pr="00144A12">
        <w:rPr>
          <w:rFonts w:ascii="Times New Roman" w:eastAsia="Times New Roman" w:hAnsi="Times New Roman" w:cs="Times New Roman"/>
          <w:color w:val="333333"/>
          <w:sz w:val="24"/>
          <w:lang w:val="sr-Cyrl-RS"/>
        </w:rPr>
        <w:t>Н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аручиоца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, </w:t>
      </w:r>
      <w:r w:rsidRPr="00144A12">
        <w:rPr>
          <w:rFonts w:ascii="Times New Roman" w:eastAsia="Times New Roman" w:hAnsi="Times New Roman" w:cs="Times New Roman"/>
          <w:color w:val="333333"/>
          <w:sz w:val="24"/>
          <w:lang w:val="sr-Cyrl-RS"/>
        </w:rPr>
        <w:t>Н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аручилац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је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дужан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да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Pr="00144A12">
        <w:rPr>
          <w:rFonts w:ascii="Times New Roman" w:eastAsia="Times New Roman" w:hAnsi="Times New Roman" w:cs="Times New Roman"/>
          <w:color w:val="333333"/>
          <w:sz w:val="24"/>
          <w:lang w:val="sr-Cyrl-RS"/>
        </w:rPr>
        <w:t>П</w:t>
      </w:r>
      <w:proofErr w:type="spellStart"/>
      <w:r w:rsidR="00FF11E7" w:rsidRPr="00144A12">
        <w:rPr>
          <w:rFonts w:ascii="Times New Roman" w:eastAsia="Times New Roman" w:hAnsi="Times New Roman" w:cs="Times New Roman"/>
          <w:color w:val="333333"/>
          <w:sz w:val="24"/>
        </w:rPr>
        <w:t>онуђачу</w:t>
      </w:r>
      <w:proofErr w:type="spellEnd"/>
      <w:r w:rsidR="00FF11E7"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FF11E7" w:rsidRPr="00144A12">
        <w:rPr>
          <w:rFonts w:ascii="Times New Roman" w:eastAsia="Times New Roman" w:hAnsi="Times New Roman" w:cs="Times New Roman"/>
          <w:color w:val="333333"/>
          <w:sz w:val="24"/>
        </w:rPr>
        <w:t>надокнади</w:t>
      </w:r>
      <w:proofErr w:type="spellEnd"/>
      <w:r w:rsidR="00FF11E7"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трошкове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прибављања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средстава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обезбеђења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,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под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условом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да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је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Pr="00144A12">
        <w:rPr>
          <w:rFonts w:ascii="Times New Roman" w:eastAsia="Times New Roman" w:hAnsi="Times New Roman" w:cs="Times New Roman"/>
          <w:color w:val="333333"/>
          <w:sz w:val="24"/>
          <w:lang w:val="sr-Cyrl-RS"/>
        </w:rPr>
        <w:t>П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онуђач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тражио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накнаду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наведених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трошкова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у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својој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Pr="00144A12">
        <w:rPr>
          <w:rFonts w:ascii="Times New Roman" w:eastAsia="Times New Roman" w:hAnsi="Times New Roman" w:cs="Times New Roman"/>
          <w:color w:val="333333"/>
          <w:sz w:val="24"/>
        </w:rPr>
        <w:t>понуди</w:t>
      </w:r>
      <w:proofErr w:type="spellEnd"/>
      <w:r w:rsidRPr="00144A12">
        <w:rPr>
          <w:rFonts w:ascii="Times New Roman" w:eastAsia="Times New Roman" w:hAnsi="Times New Roman" w:cs="Times New Roman"/>
          <w:color w:val="333333"/>
          <w:sz w:val="24"/>
        </w:rPr>
        <w:t>.</w:t>
      </w:r>
    </w:p>
    <w:p w14:paraId="405DF838" w14:textId="77777777" w:rsidR="00CD34A1" w:rsidRPr="00144A12" w:rsidRDefault="00CD34A1" w:rsidP="00CD34A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r-Cyrl-CS"/>
        </w:rPr>
      </w:pPr>
    </w:p>
    <w:p w14:paraId="70085EDF" w14:textId="77777777" w:rsidR="00CD34A1" w:rsidRPr="00E57AAB" w:rsidRDefault="00CD34A1" w:rsidP="00CD34A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14:paraId="0C2C8BBF" w14:textId="77777777" w:rsidR="00CD34A1" w:rsidRPr="0012745A" w:rsidRDefault="00CD34A1" w:rsidP="00CD34A1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tbl>
      <w:tblPr>
        <w:tblW w:w="804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1"/>
      </w:tblGrid>
      <w:tr w:rsidR="00CD34A1" w:rsidRPr="0012745A" w14:paraId="4502B9C8" w14:textId="77777777" w:rsidTr="00F73868">
        <w:trPr>
          <w:trHeight w:val="780"/>
          <w:jc w:val="center"/>
        </w:trPr>
        <w:tc>
          <w:tcPr>
            <w:tcW w:w="8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9E63F" w14:textId="77777777" w:rsidR="00CD34A1" w:rsidRPr="0012745A" w:rsidRDefault="00CD34A1" w:rsidP="00F73868">
            <w:pPr>
              <w:widowControl w:val="0"/>
              <w:tabs>
                <w:tab w:val="left" w:pos="144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CD34A1" w:rsidRPr="0012745A" w14:paraId="0C3F3413" w14:textId="77777777" w:rsidTr="00F73868">
        <w:trPr>
          <w:trHeight w:val="780"/>
          <w:jc w:val="center"/>
        </w:trPr>
        <w:tc>
          <w:tcPr>
            <w:tcW w:w="8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DFEA8" w14:textId="77777777" w:rsidR="00CD34A1" w:rsidRPr="0012745A" w:rsidRDefault="00CD34A1" w:rsidP="00F73868">
            <w:pPr>
              <w:widowControl w:val="0"/>
              <w:tabs>
                <w:tab w:val="left" w:pos="144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CD34A1" w:rsidRPr="0012745A" w14:paraId="4F9EA127" w14:textId="77777777" w:rsidTr="00F73868">
        <w:trPr>
          <w:trHeight w:val="780"/>
          <w:jc w:val="center"/>
        </w:trPr>
        <w:tc>
          <w:tcPr>
            <w:tcW w:w="8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D637D" w14:textId="77777777" w:rsidR="00CD34A1" w:rsidRPr="0012745A" w:rsidRDefault="00CD34A1" w:rsidP="00F73868">
            <w:pPr>
              <w:widowControl w:val="0"/>
              <w:tabs>
                <w:tab w:val="left" w:pos="144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CD34A1" w:rsidRPr="0012745A" w14:paraId="795F125B" w14:textId="77777777" w:rsidTr="00F73868">
        <w:trPr>
          <w:trHeight w:val="780"/>
          <w:jc w:val="center"/>
        </w:trPr>
        <w:tc>
          <w:tcPr>
            <w:tcW w:w="8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940FE" w14:textId="77777777" w:rsidR="00CD34A1" w:rsidRPr="0012745A" w:rsidRDefault="00CD34A1" w:rsidP="00F73868">
            <w:pPr>
              <w:widowControl w:val="0"/>
              <w:tabs>
                <w:tab w:val="left" w:pos="144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</w:tbl>
    <w:p w14:paraId="4F503534" w14:textId="77777777" w:rsidR="00CD34A1" w:rsidRPr="0012745A" w:rsidRDefault="00CD34A1" w:rsidP="00CD34A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14:paraId="5315E761" w14:textId="77777777" w:rsidR="00CD34A1" w:rsidRPr="0012745A" w:rsidRDefault="00CD34A1" w:rsidP="00CD34A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tbl>
      <w:tblPr>
        <w:tblW w:w="7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9"/>
        <w:gridCol w:w="2527"/>
      </w:tblGrid>
      <w:tr w:rsidR="00CD34A1" w:rsidRPr="0012745A" w14:paraId="76C4B4B6" w14:textId="77777777" w:rsidTr="00F73868">
        <w:trPr>
          <w:trHeight w:val="780"/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45C4" w14:textId="77777777" w:rsidR="00CD34A1" w:rsidRPr="0012745A" w:rsidRDefault="00CD34A1" w:rsidP="00F73868">
            <w:pPr>
              <w:widowControl w:val="0"/>
              <w:tabs>
                <w:tab w:val="left" w:pos="1440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2745A">
              <w:rPr>
                <w:rFonts w:ascii="Times New Roman" w:eastAsia="Times New Roman" w:hAnsi="Times New Roman" w:cs="Times New Roman"/>
                <w:b/>
                <w:lang w:val="sr-Cyrl-CS"/>
              </w:rPr>
              <w:t>Укупан износ трошкова: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33154B" w14:textId="77777777" w:rsidR="00CD34A1" w:rsidRPr="0012745A" w:rsidRDefault="00CD34A1" w:rsidP="00F73868">
            <w:pPr>
              <w:widowControl w:val="0"/>
              <w:tabs>
                <w:tab w:val="left" w:pos="144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</w:tbl>
    <w:p w14:paraId="73559B7B" w14:textId="77777777" w:rsidR="00CD34A1" w:rsidRPr="0012745A" w:rsidRDefault="00CD34A1" w:rsidP="00CD34A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14:paraId="363AB725" w14:textId="77777777" w:rsidR="00CD34A1" w:rsidRPr="0012745A" w:rsidRDefault="00CD34A1" w:rsidP="00CD34A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12745A">
        <w:rPr>
          <w:rFonts w:ascii="Times New Roman" w:eastAsia="Times New Roman" w:hAnsi="Times New Roman" w:cs="Times New Roman"/>
          <w:b/>
          <w:lang w:val="sr-Cyrl-CS"/>
        </w:rPr>
        <w:t xml:space="preserve">Напомена: </w:t>
      </w:r>
      <w:r w:rsidRPr="0012745A">
        <w:rPr>
          <w:rFonts w:ascii="Times New Roman" w:eastAsia="Times New Roman" w:hAnsi="Times New Roman" w:cs="Times New Roman"/>
          <w:b/>
          <w:lang w:val="sr-Cyrl-CS"/>
        </w:rPr>
        <w:tab/>
      </w:r>
      <w:r w:rsidRPr="0012745A">
        <w:rPr>
          <w:rFonts w:ascii="Times New Roman" w:eastAsia="Times New Roman" w:hAnsi="Times New Roman" w:cs="Times New Roman"/>
          <w:lang w:val="sr-Cyrl-CS"/>
        </w:rPr>
        <w:t xml:space="preserve">У случају </w:t>
      </w:r>
      <w:bookmarkStart w:id="0" w:name="_GoBack"/>
      <w:bookmarkEnd w:id="0"/>
      <w:r w:rsidRPr="0012745A">
        <w:rPr>
          <w:rFonts w:ascii="Times New Roman" w:eastAsia="Times New Roman" w:hAnsi="Times New Roman" w:cs="Times New Roman"/>
          <w:lang w:val="sr-Cyrl-CS"/>
        </w:rPr>
        <w:t>потребе табелу копирати</w:t>
      </w:r>
    </w:p>
    <w:p w14:paraId="0590CADB" w14:textId="77777777" w:rsidR="00CD34A1" w:rsidRPr="0012745A" w:rsidRDefault="00CD34A1" w:rsidP="00CD34A1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14:paraId="1EC2E0D1" w14:textId="77777777" w:rsidR="00CD34A1" w:rsidRDefault="00CD34A1" w:rsidP="00CD34A1"/>
    <w:p w14:paraId="353780AD" w14:textId="77777777" w:rsidR="00E25718" w:rsidRDefault="00E25718"/>
    <w:sectPr w:rsidR="00E25718" w:rsidSect="000333D4">
      <w:footerReference w:type="default" r:id="rId6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59B4E" w14:textId="77777777" w:rsidR="001A71E0" w:rsidRDefault="001A71E0" w:rsidP="003936D4">
      <w:pPr>
        <w:spacing w:after="0" w:line="240" w:lineRule="auto"/>
      </w:pPr>
      <w:r>
        <w:separator/>
      </w:r>
    </w:p>
  </w:endnote>
  <w:endnote w:type="continuationSeparator" w:id="0">
    <w:p w14:paraId="3C9027DD" w14:textId="77777777" w:rsidR="001A71E0" w:rsidRDefault="001A71E0" w:rsidP="00393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11C83" w14:textId="77777777" w:rsidR="003936D4" w:rsidRPr="008A062C" w:rsidRDefault="003936D4" w:rsidP="003936D4">
    <w:pPr>
      <w:widowControl w:val="0"/>
      <w:tabs>
        <w:tab w:val="left" w:pos="1440"/>
        <w:tab w:val="center" w:pos="4680"/>
        <w:tab w:val="right" w:pos="8400"/>
        <w:tab w:val="right" w:pos="9360"/>
      </w:tabs>
      <w:spacing w:after="0" w:line="240" w:lineRule="auto"/>
      <w:ind w:right="360"/>
      <w:rPr>
        <w:rFonts w:ascii="Times New Roman" w:eastAsia="Times New Roman" w:hAnsi="Times New Roman" w:cs="Times New Roman"/>
        <w:b/>
        <w:color w:val="333333"/>
        <w:sz w:val="20"/>
        <w:szCs w:val="20"/>
        <w:lang w:val="sr-Cyrl-CS"/>
      </w:rPr>
    </w:pPr>
    <w:r w:rsidRPr="008A062C">
      <w:rPr>
        <w:rFonts w:ascii="Times New Roman" w:eastAsia="Times New Roman" w:hAnsi="Times New Roman" w:cs="Times New Roman"/>
        <w:b/>
        <w:color w:val="333333"/>
        <w:sz w:val="20"/>
        <w:szCs w:val="20"/>
        <w:lang w:val="sr-Cyrl-CS"/>
      </w:rPr>
      <w:t>Управа за заједничке послове републичких органа</w:t>
    </w:r>
    <w:r w:rsidRPr="008A062C">
      <w:rPr>
        <w:rFonts w:ascii="Times New Roman" w:eastAsia="Times New Roman" w:hAnsi="Times New Roman" w:cs="Times New Roman"/>
        <w:b/>
        <w:color w:val="333333"/>
        <w:sz w:val="20"/>
        <w:szCs w:val="20"/>
        <w:lang w:val="ru-RU"/>
      </w:rPr>
      <w:tab/>
    </w:r>
  </w:p>
  <w:p w14:paraId="5DAFD5BC" w14:textId="1BCA8A6E" w:rsidR="003936D4" w:rsidRPr="003936D4" w:rsidRDefault="003936D4" w:rsidP="003936D4">
    <w:pPr>
      <w:widowControl w:val="0"/>
      <w:tabs>
        <w:tab w:val="left" w:pos="1440"/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b/>
        <w:color w:val="333333"/>
        <w:sz w:val="20"/>
        <w:szCs w:val="20"/>
        <w:lang w:val="sr-Cyrl-RS"/>
      </w:rPr>
    </w:pPr>
    <w:r w:rsidRPr="009C4930">
      <w:rPr>
        <w:rFonts w:ascii="Times New Roman" w:eastAsia="Times New Roman" w:hAnsi="Times New Roman" w:cs="Times New Roman"/>
        <w:b/>
        <w:color w:val="333333"/>
        <w:sz w:val="20"/>
        <w:szCs w:val="20"/>
        <w:lang w:val="sr-Cyrl-CS"/>
      </w:rPr>
      <w:t>Београд, Немањина 22-26</w:t>
    </w:r>
    <w:r w:rsidR="007D0FF9">
      <w:rPr>
        <w:rFonts w:ascii="Times New Roman" w:eastAsia="Times New Roman" w:hAnsi="Times New Roman" w:cs="Times New Roman"/>
        <w:b/>
        <w:color w:val="333333"/>
        <w:sz w:val="20"/>
        <w:szCs w:val="20"/>
        <w:lang w:val="sr-Latn-RS"/>
      </w:rPr>
      <w:t xml:space="preserve"> </w:t>
    </w:r>
    <w:r w:rsidR="007D0FF9">
      <w:rPr>
        <w:rFonts w:ascii="Times New Roman" w:eastAsia="Times New Roman" w:hAnsi="Times New Roman" w:cs="Times New Roman"/>
        <w:b/>
        <w:color w:val="333333"/>
        <w:sz w:val="20"/>
        <w:szCs w:val="20"/>
        <w:lang w:val="sr-Cyrl-RS"/>
      </w:rPr>
      <w:t>ОП</w:t>
    </w:r>
    <w:r w:rsidRPr="009C4930">
      <w:rPr>
        <w:rFonts w:ascii="Times New Roman" w:eastAsia="Times New Roman" w:hAnsi="Times New Roman" w:cs="Times New Roman"/>
        <w:b/>
        <w:color w:val="333333"/>
        <w:sz w:val="20"/>
        <w:szCs w:val="20"/>
        <w:lang w:val="sr-Cyrl-RS"/>
      </w:rPr>
      <w:t xml:space="preserve"> </w:t>
    </w:r>
    <w:r w:rsidR="00853B7C">
      <w:rPr>
        <w:rFonts w:ascii="Times New Roman" w:eastAsia="Times New Roman" w:hAnsi="Times New Roman" w:cs="Times New Roman"/>
        <w:b/>
        <w:color w:val="333333"/>
        <w:sz w:val="20"/>
        <w:szCs w:val="20"/>
        <w:lang w:val="sr-Cyrl-RS"/>
      </w:rPr>
      <w:t>80</w:t>
    </w:r>
    <w:r w:rsidRPr="009C4930">
      <w:rPr>
        <w:rFonts w:ascii="Times New Roman" w:eastAsia="Times New Roman" w:hAnsi="Times New Roman" w:cs="Times New Roman"/>
        <w:b/>
        <w:color w:val="333333"/>
        <w:sz w:val="20"/>
        <w:szCs w:val="20"/>
        <w:lang w:val="sr-Cyrl-CS"/>
      </w:rPr>
      <w:t>/</w:t>
    </w:r>
    <w:r w:rsidR="00853B7C">
      <w:rPr>
        <w:rFonts w:ascii="Times New Roman" w:eastAsia="Times New Roman" w:hAnsi="Times New Roman" w:cs="Times New Roman"/>
        <w:b/>
        <w:color w:val="333333"/>
        <w:sz w:val="20"/>
        <w:szCs w:val="20"/>
        <w:lang w:val="sr-Cyrl-RS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04304" w14:textId="77777777" w:rsidR="001A71E0" w:rsidRDefault="001A71E0" w:rsidP="003936D4">
      <w:pPr>
        <w:spacing w:after="0" w:line="240" w:lineRule="auto"/>
      </w:pPr>
      <w:r>
        <w:separator/>
      </w:r>
    </w:p>
  </w:footnote>
  <w:footnote w:type="continuationSeparator" w:id="0">
    <w:p w14:paraId="3FE1B86B" w14:textId="77777777" w:rsidR="001A71E0" w:rsidRDefault="001A71E0" w:rsidP="003936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0B"/>
    <w:rsid w:val="000333D4"/>
    <w:rsid w:val="000D579C"/>
    <w:rsid w:val="000F4293"/>
    <w:rsid w:val="00144A12"/>
    <w:rsid w:val="001A6F0D"/>
    <w:rsid w:val="001A71E0"/>
    <w:rsid w:val="0020694E"/>
    <w:rsid w:val="003936D4"/>
    <w:rsid w:val="003C08F9"/>
    <w:rsid w:val="00476D6E"/>
    <w:rsid w:val="00502BC5"/>
    <w:rsid w:val="00570417"/>
    <w:rsid w:val="007D0FF9"/>
    <w:rsid w:val="00853B7C"/>
    <w:rsid w:val="008A062C"/>
    <w:rsid w:val="009C4930"/>
    <w:rsid w:val="00A46CCE"/>
    <w:rsid w:val="00AA71A4"/>
    <w:rsid w:val="00B604CD"/>
    <w:rsid w:val="00C6744D"/>
    <w:rsid w:val="00C67F0B"/>
    <w:rsid w:val="00C97130"/>
    <w:rsid w:val="00CD34A1"/>
    <w:rsid w:val="00D40D73"/>
    <w:rsid w:val="00E25718"/>
    <w:rsid w:val="00E350FA"/>
    <w:rsid w:val="00F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0ECFE"/>
  <w15:chartTrackingRefBased/>
  <w15:docId w15:val="{F5176CF5-0CC7-4DDB-A800-0E6E8ABD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6D4"/>
  </w:style>
  <w:style w:type="paragraph" w:styleId="Footer">
    <w:name w:val="footer"/>
    <w:basedOn w:val="Normal"/>
    <w:link w:val="FooterChar"/>
    <w:uiPriority w:val="99"/>
    <w:unhideWhenUsed/>
    <w:rsid w:val="00393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Marinković</dc:creator>
  <cp:keywords/>
  <dc:description/>
  <cp:lastModifiedBy>Sanja Stanković</cp:lastModifiedBy>
  <cp:revision>22</cp:revision>
  <cp:lastPrinted>2023-07-18T11:52:00Z</cp:lastPrinted>
  <dcterms:created xsi:type="dcterms:W3CDTF">2021-02-25T13:54:00Z</dcterms:created>
  <dcterms:modified xsi:type="dcterms:W3CDTF">2023-07-18T11:52:00Z</dcterms:modified>
</cp:coreProperties>
</file>