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6DC0" w14:textId="77777777" w:rsidR="00A90540" w:rsidRPr="00E309BE" w:rsidRDefault="00E309BE" w:rsidP="00A9054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ОПИС</w:t>
      </w:r>
      <w:r w:rsidR="00A90540" w:rsidRPr="00A90540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ЈАВН</w:t>
      </w: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Е</w:t>
      </w:r>
      <w:r w:rsidR="00A90540" w:rsidRPr="00A90540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НАБАВ</w:t>
      </w: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КЕ</w:t>
      </w:r>
    </w:p>
    <w:p w14:paraId="64D2014A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678869F8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7756331F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3"/>
          <w:szCs w:val="23"/>
        </w:rPr>
      </w:pPr>
    </w:p>
    <w:p w14:paraId="40F418E8" w14:textId="77777777" w:rsidR="00A90540" w:rsidRPr="00A90540" w:rsidRDefault="00A90540" w:rsidP="00A90540">
      <w:pPr>
        <w:suppressAutoHyphens/>
        <w:spacing w:after="0" w:line="240" w:lineRule="auto"/>
        <w:jc w:val="both"/>
        <w:rPr>
          <w:rFonts w:ascii="Arial Narrow" w:eastAsia="Arial Unicode MS" w:hAnsi="Arial Narrow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A90540">
        <w:rPr>
          <w:rFonts w:ascii="Arial Narrow" w:eastAsia="Arial Unicode MS" w:hAnsi="Arial Narrow" w:cs="Times New Roman"/>
          <w:b/>
          <w:bCs/>
          <w:color w:val="000000"/>
          <w:kern w:val="2"/>
          <w:sz w:val="24"/>
          <w:szCs w:val="24"/>
          <w:lang w:eastAsia="ar-SA"/>
        </w:rPr>
        <w:t>1.Подаци о наручиоцу</w:t>
      </w:r>
    </w:p>
    <w:p w14:paraId="6F6C64CE" w14:textId="77777777" w:rsidR="00A90540" w:rsidRPr="00A90540" w:rsidRDefault="00A90540" w:rsidP="00A90540">
      <w:pPr>
        <w:suppressAutoHyphens/>
        <w:spacing w:after="0" w:line="240" w:lineRule="auto"/>
        <w:jc w:val="both"/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0" w:type="auto"/>
        <w:tblInd w:w="828" w:type="dxa"/>
        <w:tblLayout w:type="fixed"/>
        <w:tblLook w:val="04A0" w:firstRow="1" w:lastRow="0" w:firstColumn="1" w:lastColumn="0" w:noHBand="0" w:noVBand="1"/>
      </w:tblPr>
      <w:tblGrid>
        <w:gridCol w:w="2321"/>
        <w:gridCol w:w="6043"/>
      </w:tblGrid>
      <w:tr w:rsidR="00A90540" w:rsidRPr="00A90540" w14:paraId="7E9AE061" w14:textId="77777777" w:rsidTr="00A90540">
        <w:tc>
          <w:tcPr>
            <w:tcW w:w="2321" w:type="dxa"/>
            <w:shd w:val="clear" w:color="auto" w:fill="FFFFFF"/>
            <w:hideMark/>
          </w:tcPr>
          <w:p w14:paraId="2C641B96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Назив наручиоца:</w:t>
            </w:r>
          </w:p>
          <w:p w14:paraId="178320F0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Адреса:</w:t>
            </w:r>
          </w:p>
          <w:p w14:paraId="1C9349B1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ПИБ:</w:t>
            </w:r>
          </w:p>
          <w:p w14:paraId="597ECF1C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Матични број:</w:t>
            </w:r>
          </w:p>
          <w:p w14:paraId="70DC4DC5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Шифра делатности:</w:t>
            </w:r>
          </w:p>
          <w:p w14:paraId="4EA06E49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Број рачуна:</w:t>
            </w:r>
          </w:p>
          <w:p w14:paraId="7BB3B9C3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Интернет адреса:</w:t>
            </w:r>
          </w:p>
        </w:tc>
        <w:tc>
          <w:tcPr>
            <w:tcW w:w="6043" w:type="dxa"/>
            <w:shd w:val="clear" w:color="auto" w:fill="FFFFFF"/>
            <w:hideMark/>
          </w:tcPr>
          <w:p w14:paraId="38EA667A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Градска управа града Ваљева</w:t>
            </w:r>
          </w:p>
          <w:p w14:paraId="136A1AE2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Улица Карађорђева 64, 14000 Ваљево</w:t>
            </w:r>
          </w:p>
          <w:p w14:paraId="68960B4B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102483248</w:t>
            </w:r>
          </w:p>
          <w:p w14:paraId="5F3C291E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07137010  </w:t>
            </w:r>
          </w:p>
          <w:p w14:paraId="22023AD1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8411</w:t>
            </w:r>
          </w:p>
          <w:p w14:paraId="4A973260" w14:textId="77777777" w:rsidR="00A90540" w:rsidRPr="00A90540" w:rsidRDefault="00A90540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A90540">
              <w:rPr>
                <w:rFonts w:ascii="Arial Narrow" w:eastAsia="Arial Unicode MS" w:hAnsi="Arial Narrow" w:cs="Times New Roman"/>
                <w:color w:val="000000"/>
                <w:kern w:val="2"/>
                <w:sz w:val="24"/>
                <w:szCs w:val="24"/>
                <w:lang w:eastAsia="ar-SA"/>
              </w:rPr>
              <w:t>840-21640-04</w:t>
            </w:r>
          </w:p>
          <w:p w14:paraId="25746D89" w14:textId="77777777" w:rsidR="00A90540" w:rsidRPr="00A90540" w:rsidRDefault="002D65D4" w:rsidP="00A90540">
            <w:pPr>
              <w:suppressAutoHyphens/>
              <w:spacing w:after="0" w:line="100" w:lineRule="atLeast"/>
              <w:rPr>
                <w:rFonts w:ascii="Arial Narrow" w:eastAsia="Arial Unicode MS" w:hAnsi="Arial Narrow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hyperlink r:id="rId5" w:history="1">
              <w:r w:rsidR="00A90540" w:rsidRPr="00A90540">
                <w:rPr>
                  <w:rFonts w:ascii="Arial Narrow" w:eastAsia="Arial Unicode MS" w:hAnsi="Arial Narrow" w:cs="Times New Roman"/>
                  <w:i/>
                  <w:iCs/>
                  <w:color w:val="0000FF"/>
                  <w:kern w:val="2"/>
                  <w:sz w:val="24"/>
                  <w:szCs w:val="24"/>
                  <w:u w:val="single"/>
                  <w:lang w:eastAsia="ar-SA"/>
                </w:rPr>
                <w:t>http://www.valjevo.rs</w:t>
              </w:r>
            </w:hyperlink>
          </w:p>
        </w:tc>
      </w:tr>
    </w:tbl>
    <w:p w14:paraId="169EF19C" w14:textId="77777777" w:rsidR="00A90540" w:rsidRPr="00A90540" w:rsidRDefault="00A90540" w:rsidP="00A90540">
      <w:pPr>
        <w:suppressAutoHyphens/>
        <w:autoSpaceDE w:val="0"/>
        <w:autoSpaceDN w:val="0"/>
        <w:adjustRightInd w:val="0"/>
        <w:spacing w:after="0" w:line="100" w:lineRule="atLeast"/>
        <w:rPr>
          <w:rFonts w:ascii="Arial Narrow" w:eastAsia="Times New Roman" w:hAnsi="Arial Narrow" w:cs="Calibri"/>
          <w:sz w:val="24"/>
          <w:szCs w:val="24"/>
        </w:rPr>
      </w:pPr>
    </w:p>
    <w:p w14:paraId="6AA7B7A0" w14:textId="77777777" w:rsidR="00A90540" w:rsidRPr="00A90540" w:rsidRDefault="00A90540" w:rsidP="00A90540">
      <w:pPr>
        <w:spacing w:after="200" w:line="276" w:lineRule="auto"/>
        <w:rPr>
          <w:rFonts w:ascii="Arial Narrow" w:eastAsia="Times New Roman" w:hAnsi="Arial Narrow" w:cs="Calibri"/>
          <w:b/>
          <w:bCs/>
          <w:sz w:val="24"/>
          <w:szCs w:val="24"/>
        </w:rPr>
      </w:pPr>
    </w:p>
    <w:p w14:paraId="3F3C59AE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</w:rPr>
      </w:pP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2. Врста</w:t>
      </w:r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поступка</w:t>
      </w:r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јавне</w:t>
      </w:r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набавке:</w:t>
      </w:r>
    </w:p>
    <w:p w14:paraId="094938EA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</w:rPr>
      </w:pPr>
      <w:r w:rsidRPr="00A90540">
        <w:rPr>
          <w:rFonts w:ascii="Arial Narrow" w:eastAsia="Times New Roman" w:hAnsi="Arial Narrow" w:cs="Calibri"/>
          <w:sz w:val="24"/>
          <w:szCs w:val="24"/>
        </w:rPr>
        <w:t>Предметна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јавна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набавка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се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 xml:space="preserve">спроводи у </w:t>
      </w:r>
      <w:r w:rsidRPr="00A90540">
        <w:rPr>
          <w:rFonts w:ascii="Arial Narrow" w:eastAsia="Times New Roman" w:hAnsi="Arial Narrow" w:cs="Calibri"/>
          <w:sz w:val="24"/>
          <w:szCs w:val="24"/>
          <w:lang w:val="sr-Cyrl-CS"/>
        </w:rPr>
        <w:t xml:space="preserve">отвореном поступку, </w:t>
      </w:r>
      <w:r w:rsidRPr="00A90540">
        <w:rPr>
          <w:rFonts w:ascii="Arial Narrow" w:eastAsia="Times New Roman" w:hAnsi="Arial Narrow" w:cs="Calibri"/>
          <w:sz w:val="24"/>
          <w:szCs w:val="24"/>
        </w:rPr>
        <w:t>у складу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са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Законом и подзаконским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актима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којима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се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уређују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јавне</w:t>
      </w:r>
      <w:r w:rsidR="005946E2">
        <w:rPr>
          <w:rFonts w:ascii="Arial Narrow" w:eastAsia="Times New Roman" w:hAnsi="Arial Narrow" w:cs="Calibri"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sz w:val="24"/>
          <w:szCs w:val="24"/>
        </w:rPr>
        <w:t>набавке.</w:t>
      </w:r>
    </w:p>
    <w:p w14:paraId="59190E2C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</w:rPr>
      </w:pPr>
    </w:p>
    <w:p w14:paraId="27840EF1" w14:textId="77777777" w:rsidR="002D65D4" w:rsidRDefault="00A90540" w:rsidP="002D65D4">
      <w:pPr>
        <w:shd w:val="clear" w:color="auto" w:fill="FFFFFF"/>
        <w:rPr>
          <w:rFonts w:ascii="Arial Narrow" w:hAnsi="Arial Narrow"/>
          <w:b/>
          <w:lang w:val="sr-Cyrl-RS"/>
        </w:rPr>
      </w:pP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3. Предмет</w:t>
      </w:r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јавне</w:t>
      </w:r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  <w:r w:rsidRPr="00A90540">
        <w:rPr>
          <w:rFonts w:ascii="Arial Narrow" w:eastAsia="Times New Roman" w:hAnsi="Arial Narrow" w:cs="Calibri"/>
          <w:b/>
          <w:bCs/>
          <w:sz w:val="24"/>
          <w:szCs w:val="24"/>
        </w:rPr>
        <w:t>набавке</w:t>
      </w:r>
      <w:r w:rsidR="005946E2">
        <w:rPr>
          <w:rFonts w:ascii="Arial Narrow" w:eastAsia="Times New Roman" w:hAnsi="Arial Narrow" w:cs="Calibri"/>
          <w:b/>
          <w:bCs/>
          <w:sz w:val="24"/>
          <w:szCs w:val="24"/>
        </w:rPr>
        <w:t xml:space="preserve">: </w:t>
      </w:r>
      <w:r w:rsidR="002D65D4" w:rsidRPr="002D65D4">
        <w:rPr>
          <w:rFonts w:ascii="Arial Narrow" w:hAnsi="Arial Narrow"/>
          <w:bCs/>
          <w:lang w:val="sr-Cyrl-RS"/>
        </w:rPr>
        <w:t>Изградња паркинга на Дивчибарама</w:t>
      </w:r>
    </w:p>
    <w:p w14:paraId="3A8E751E" w14:textId="103DF531" w:rsidR="00A90540" w:rsidRPr="00A90540" w:rsidRDefault="00A90540" w:rsidP="002D65D4">
      <w:pPr>
        <w:spacing w:after="0" w:line="240" w:lineRule="auto"/>
        <w:rPr>
          <w:rFonts w:ascii="Arial Narrow" w:eastAsia="Calibri" w:hAnsi="Arial Narrow" w:cs="Calibri"/>
          <w:sz w:val="24"/>
          <w:szCs w:val="24"/>
        </w:rPr>
      </w:pPr>
    </w:p>
    <w:p w14:paraId="06AE23BF" w14:textId="500A0063" w:rsidR="002D65D4" w:rsidRPr="00A706E9" w:rsidRDefault="00A90540" w:rsidP="002D65D4">
      <w:pPr>
        <w:shd w:val="clear" w:color="auto" w:fill="FFFFFF"/>
        <w:rPr>
          <w:rFonts w:ascii="Calibri" w:eastAsia="SimSun" w:hAnsi="Calibri" w:cs="Calibri"/>
          <w:i/>
          <w:iCs/>
          <w:color w:val="000000"/>
          <w:lang w:val="sr-Latn-RS" w:eastAsia="zh-CN"/>
        </w:rPr>
      </w:pPr>
      <w:r w:rsidRPr="00A90540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Назив и ознака из </w:t>
      </w:r>
      <w:r w:rsidR="00A70FDB">
        <w:rPr>
          <w:rFonts w:ascii="Arial Narrow" w:eastAsia="Calibri" w:hAnsi="Arial Narrow" w:cs="Arial"/>
          <w:b/>
          <w:color w:val="000000"/>
          <w:sz w:val="24"/>
          <w:szCs w:val="24"/>
          <w:lang w:val="sr-Cyrl-RS"/>
        </w:rPr>
        <w:t>ЦПВ</w:t>
      </w:r>
      <w:r w:rsidRPr="00A90540">
        <w:rPr>
          <w:rFonts w:ascii="Arial Narrow" w:eastAsia="Times New Roman" w:hAnsi="Arial Narrow" w:cs="Calibri"/>
          <w:b/>
          <w:bCs/>
          <w:color w:val="000000"/>
          <w:sz w:val="24"/>
          <w:szCs w:val="24"/>
        </w:rPr>
        <w:t xml:space="preserve"> </w:t>
      </w:r>
      <w:r w:rsidR="002D65D4" w:rsidRPr="00A706E9">
        <w:rPr>
          <w:rFonts w:ascii="Arial Narrow" w:eastAsia="SimSun" w:hAnsi="Arial Narrow" w:cs="Calibri"/>
          <w:i/>
          <w:iCs/>
          <w:color w:val="000000"/>
          <w:lang w:val="sr-Latn-RS" w:eastAsia="zh-CN"/>
        </w:rPr>
        <w:t>45223300 - Радови на изградњи паркиралишта</w:t>
      </w:r>
    </w:p>
    <w:p w14:paraId="73C9C474" w14:textId="619E1327" w:rsidR="00A90540" w:rsidRPr="00E309BE" w:rsidRDefault="00A90540" w:rsidP="002D65D4">
      <w:pPr>
        <w:rPr>
          <w:rFonts w:ascii="Arial Narrow" w:eastAsia="Calibri" w:hAnsi="Arial Narrow" w:cs="Arial"/>
          <w:b/>
          <w:color w:val="00000A"/>
        </w:rPr>
      </w:pPr>
      <w:r w:rsidRPr="00E309BE">
        <w:rPr>
          <w:rFonts w:ascii="Arial Narrow" w:eastAsia="Calibri" w:hAnsi="Arial Narrow" w:cs="Arial"/>
          <w:b/>
          <w:color w:val="00000A"/>
        </w:rPr>
        <w:t>Наб</w:t>
      </w:r>
      <w:r w:rsidR="005946E2">
        <w:rPr>
          <w:rFonts w:ascii="Arial Narrow" w:eastAsia="Calibri" w:hAnsi="Arial Narrow" w:cs="Arial"/>
          <w:b/>
          <w:color w:val="00000A"/>
        </w:rPr>
        <w:t>авка обликована по партијама: не</w:t>
      </w:r>
    </w:p>
    <w:p w14:paraId="07453D1A" w14:textId="77777777" w:rsidR="008B24C3" w:rsidRPr="00A90540" w:rsidRDefault="008B24C3" w:rsidP="008B24C3">
      <w:pPr>
        <w:shd w:val="clear" w:color="auto" w:fill="FFFFFF"/>
        <w:spacing w:after="0" w:line="240" w:lineRule="auto"/>
        <w:rPr>
          <w:rFonts w:ascii="Arial Narrow" w:eastAsia="Calibri" w:hAnsi="Arial Narrow" w:cs="Arial"/>
          <w:bCs/>
          <w:color w:val="00000A"/>
        </w:rPr>
      </w:pPr>
    </w:p>
    <w:p w14:paraId="0E5C32EF" w14:textId="77777777" w:rsidR="00A90540" w:rsidRPr="00A90540" w:rsidRDefault="00A90540" w:rsidP="00A90540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  <w:lang w:val="sr-Cyrl-CS"/>
        </w:rPr>
      </w:pPr>
      <w:r w:rsidRPr="00A90540">
        <w:rPr>
          <w:rFonts w:ascii="Arial Narrow" w:eastAsia="Times New Roman" w:hAnsi="Arial Narrow" w:cs="Calibri"/>
          <w:b/>
          <w:bCs/>
          <w:sz w:val="24"/>
          <w:szCs w:val="24"/>
          <w:lang w:val="sr-Cyrl-CS"/>
        </w:rPr>
        <w:t>4. Циљ поступка</w:t>
      </w:r>
    </w:p>
    <w:p w14:paraId="021AA324" w14:textId="77777777" w:rsidR="00A90540" w:rsidRPr="00A90540" w:rsidRDefault="00A90540" w:rsidP="00A9054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alibri"/>
          <w:b/>
          <w:bCs/>
          <w:color w:val="000000"/>
          <w:sz w:val="24"/>
          <w:szCs w:val="24"/>
        </w:rPr>
      </w:pP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Поступак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јавне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набавке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се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спроводи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ради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закључења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уговора о јавној</w:t>
      </w:r>
      <w:r w:rsidR="005946E2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A90540">
        <w:rPr>
          <w:rFonts w:ascii="Arial Narrow" w:eastAsia="Arial Unicode MS" w:hAnsi="Arial Narrow" w:cs="Times New Roman"/>
          <w:color w:val="000000"/>
          <w:kern w:val="2"/>
          <w:sz w:val="24"/>
          <w:szCs w:val="24"/>
          <w:lang w:eastAsia="ar-SA"/>
        </w:rPr>
        <w:t>набавци.</w:t>
      </w:r>
    </w:p>
    <w:p w14:paraId="52F144EA" w14:textId="77777777" w:rsidR="00A90540" w:rsidRPr="00A90540" w:rsidRDefault="00A90540" w:rsidP="00A90540">
      <w:pPr>
        <w:spacing w:after="200" w:line="276" w:lineRule="auto"/>
        <w:rPr>
          <w:rFonts w:ascii="Arial Narrow" w:eastAsia="Calibri" w:hAnsi="Arial Narrow" w:cs="Calibri"/>
          <w:sz w:val="24"/>
          <w:szCs w:val="24"/>
        </w:rPr>
      </w:pPr>
    </w:p>
    <w:p w14:paraId="0CED9EA1" w14:textId="77777777" w:rsidR="00A90540" w:rsidRPr="00A90540" w:rsidRDefault="00A90540" w:rsidP="00A90540">
      <w:pPr>
        <w:widowControl w:val="0"/>
        <w:numPr>
          <w:ilvl w:val="0"/>
          <w:numId w:val="1"/>
        </w:numPr>
        <w:tabs>
          <w:tab w:val="left" w:pos="284"/>
        </w:tabs>
        <w:spacing w:after="0" w:line="276" w:lineRule="auto"/>
        <w:ind w:left="426" w:hanging="426"/>
        <w:contextualSpacing/>
        <w:rPr>
          <w:rFonts w:ascii="Arial Narrow" w:eastAsia="Times New Roman" w:hAnsi="Arial Narrow" w:cs="Times New Roman"/>
          <w:b/>
          <w:color w:val="000000"/>
          <w:sz w:val="24"/>
          <w:szCs w:val="24"/>
        </w:rPr>
      </w:pPr>
      <w:r w:rsidRPr="00A90540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Рок за доношење одлуке о додели уговора</w:t>
      </w:r>
    </w:p>
    <w:p w14:paraId="12EB33E6" w14:textId="77777777" w:rsidR="00A90540" w:rsidRPr="00A90540" w:rsidRDefault="00A90540" w:rsidP="00A90540">
      <w:pPr>
        <w:spacing w:after="171" w:line="276" w:lineRule="auto"/>
        <w:contextualSpacing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A90540">
        <w:rPr>
          <w:rFonts w:ascii="Arial Narrow" w:eastAsia="Times New Roman" w:hAnsi="Arial Narrow" w:cs="Times New Roman"/>
          <w:sz w:val="24"/>
          <w:szCs w:val="24"/>
        </w:rPr>
        <w:t>Одлука о додели уговора биће донета на основу члана 146. став 3. ЗЈН, у року од 30 дана од истека рока за подношење понуда.</w:t>
      </w:r>
    </w:p>
    <w:p w14:paraId="6432B4E0" w14:textId="77777777" w:rsidR="00D427E3" w:rsidRDefault="00D427E3"/>
    <w:sectPr w:rsidR="00D427E3" w:rsidSect="00DE2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D4A15"/>
    <w:multiLevelType w:val="hybridMultilevel"/>
    <w:tmpl w:val="2214E578"/>
    <w:lvl w:ilvl="0" w:tplc="241A000F">
      <w:start w:val="5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006955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B4E"/>
    <w:rsid w:val="000966DC"/>
    <w:rsid w:val="002D65D4"/>
    <w:rsid w:val="005946E2"/>
    <w:rsid w:val="006E5622"/>
    <w:rsid w:val="008757EA"/>
    <w:rsid w:val="008B24C3"/>
    <w:rsid w:val="00A03B4E"/>
    <w:rsid w:val="00A70FDB"/>
    <w:rsid w:val="00A90540"/>
    <w:rsid w:val="00AD5D7F"/>
    <w:rsid w:val="00B317BB"/>
    <w:rsid w:val="00B80470"/>
    <w:rsid w:val="00D427E3"/>
    <w:rsid w:val="00DE2512"/>
    <w:rsid w:val="00E30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F500"/>
  <w15:docId w15:val="{508C96BD-A080-4195-AE48-7D104F45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12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ljevo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Andjelka Filipovic</dc:creator>
  <cp:keywords/>
  <dc:description/>
  <cp:lastModifiedBy>Javne Nabavke</cp:lastModifiedBy>
  <cp:revision>12</cp:revision>
  <dcterms:created xsi:type="dcterms:W3CDTF">2021-03-29T08:21:00Z</dcterms:created>
  <dcterms:modified xsi:type="dcterms:W3CDTF">2022-07-26T09:12:00Z</dcterms:modified>
</cp:coreProperties>
</file>