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C43E" w14:textId="48AF12E5" w:rsidR="00505677" w:rsidRPr="001445AE" w:rsidRDefault="00505677" w:rsidP="00505677">
      <w:pPr>
        <w:rPr>
          <w:rFonts w:ascii="Times New Roman" w:hAnsi="Times New Roman" w:cs="Times New Roman"/>
          <w:b/>
          <w:bCs/>
          <w:lang w:val="sr-Cyrl-RS"/>
        </w:rPr>
      </w:pPr>
      <w:r w:rsidRPr="001445AE">
        <w:rPr>
          <w:rFonts w:ascii="Times New Roman" w:hAnsi="Times New Roman" w:cs="Times New Roman"/>
          <w:b/>
          <w:bCs/>
          <w:lang w:val="sr-Latn-RS"/>
        </w:rPr>
        <w:t>2.</w:t>
      </w:r>
      <w:r w:rsidRPr="001445AE">
        <w:rPr>
          <w:rFonts w:ascii="Times New Roman" w:hAnsi="Times New Roman" w:cs="Times New Roman"/>
          <w:b/>
          <w:bCs/>
          <w:lang w:val="sr-Cyrl-RS"/>
        </w:rPr>
        <w:t>б</w:t>
      </w:r>
      <w:r w:rsidRPr="001445AE">
        <w:rPr>
          <w:rFonts w:ascii="Times New Roman" w:hAnsi="Times New Roman" w:cs="Times New Roman"/>
          <w:b/>
          <w:bCs/>
          <w:lang w:val="sr-Latn-RS"/>
        </w:rPr>
        <w:t xml:space="preserve">. </w:t>
      </w:r>
      <w:r w:rsidRPr="001445AE">
        <w:rPr>
          <w:rFonts w:ascii="Times New Roman" w:hAnsi="Times New Roman" w:cs="Times New Roman"/>
          <w:b/>
          <w:bCs/>
          <w:lang w:val="sr-Cyrl-RS"/>
        </w:rPr>
        <w:t>ОБРАЗАЦ ПРОЈЕКТА ТЕХНИЧКЕ ДОКУМЕНТАЦИЈЕ</w:t>
      </w:r>
    </w:p>
    <w:p w14:paraId="516211FD" w14:textId="3A58EA28" w:rsidR="00505677" w:rsidRPr="001445AE" w:rsidRDefault="00505677" w:rsidP="00505677">
      <w:pPr>
        <w:rPr>
          <w:rFonts w:ascii="Times New Roman" w:hAnsi="Times New Roman" w:cs="Times New Roman"/>
          <w:b/>
          <w:bCs/>
          <w:lang w:val="sr-Cyrl-RS"/>
        </w:rPr>
      </w:pPr>
    </w:p>
    <w:p w14:paraId="682B7346" w14:textId="053042A4" w:rsidR="00505677" w:rsidRPr="003E254F" w:rsidRDefault="00505677" w:rsidP="00505677">
      <w:pPr>
        <w:jc w:val="both"/>
        <w:rPr>
          <w:rFonts w:ascii="Times New Roman" w:hAnsi="Times New Roman" w:cs="Times New Roman"/>
          <w:i/>
          <w:iCs/>
          <w:lang w:val="sr-Cyrl-RS"/>
        </w:rPr>
      </w:pPr>
      <w:r w:rsidRPr="001445AE">
        <w:rPr>
          <w:rFonts w:ascii="Times New Roman" w:hAnsi="Times New Roman" w:cs="Times New Roman"/>
          <w:lang w:val="sr-Cyrl-RS"/>
        </w:rPr>
        <w:t xml:space="preserve">Понуђач је у обавези да уз образац понуде достави </w:t>
      </w:r>
      <w:r w:rsidR="00B82136">
        <w:rPr>
          <w:rFonts w:ascii="Times New Roman" w:hAnsi="Times New Roman" w:cs="Times New Roman"/>
          <w:lang w:val="sr-Cyrl-RS"/>
        </w:rPr>
        <w:t>И</w:t>
      </w:r>
      <w:r w:rsidRPr="001445AE">
        <w:rPr>
          <w:rFonts w:ascii="Times New Roman" w:hAnsi="Times New Roman" w:cs="Times New Roman"/>
          <w:lang w:val="sr-Cyrl-RS"/>
        </w:rPr>
        <w:t>дејн</w:t>
      </w:r>
      <w:r w:rsidR="00C7025A">
        <w:rPr>
          <w:rFonts w:ascii="Times New Roman" w:hAnsi="Times New Roman" w:cs="Times New Roman"/>
          <w:lang w:val="sr-Cyrl-RS"/>
        </w:rPr>
        <w:t>е</w:t>
      </w:r>
      <w:r w:rsidRPr="001445AE">
        <w:rPr>
          <w:rFonts w:ascii="Times New Roman" w:hAnsi="Times New Roman" w:cs="Times New Roman"/>
          <w:lang w:val="sr-Cyrl-RS"/>
        </w:rPr>
        <w:t xml:space="preserve"> пројек</w:t>
      </w:r>
      <w:r w:rsidR="00C7025A">
        <w:rPr>
          <w:rFonts w:ascii="Times New Roman" w:hAnsi="Times New Roman" w:cs="Times New Roman"/>
          <w:lang w:val="sr-Cyrl-RS"/>
        </w:rPr>
        <w:t>те</w:t>
      </w:r>
      <w:r w:rsidRPr="001445AE">
        <w:rPr>
          <w:rFonts w:ascii="Times New Roman" w:hAnsi="Times New Roman" w:cs="Times New Roman"/>
          <w:lang w:val="sr-Cyrl-RS"/>
        </w:rPr>
        <w:t xml:space="preserve"> </w:t>
      </w:r>
      <w:r w:rsidR="00B82136">
        <w:rPr>
          <w:rFonts w:ascii="Times New Roman" w:hAnsi="Times New Roman" w:cs="Times New Roman"/>
          <w:lang w:val="sr-Cyrl-RS"/>
        </w:rPr>
        <w:t xml:space="preserve">који </w:t>
      </w:r>
      <w:r w:rsidR="00C7025A">
        <w:rPr>
          <w:rFonts w:ascii="Times New Roman" w:hAnsi="Times New Roman" w:cs="Times New Roman"/>
          <w:lang w:val="sr-Cyrl-RS"/>
        </w:rPr>
        <w:t>су</w:t>
      </w:r>
      <w:r w:rsidR="00B82136">
        <w:rPr>
          <w:rFonts w:ascii="Times New Roman" w:hAnsi="Times New Roman" w:cs="Times New Roman"/>
          <w:lang w:val="sr-Cyrl-RS"/>
        </w:rPr>
        <w:t xml:space="preserve"> </w:t>
      </w:r>
      <w:r w:rsidRPr="001445AE">
        <w:rPr>
          <w:rFonts w:ascii="Times New Roman" w:hAnsi="Times New Roman" w:cs="Times New Roman"/>
          <w:lang w:val="sr-Cyrl-RS"/>
        </w:rPr>
        <w:t>израђен</w:t>
      </w:r>
      <w:r w:rsidR="00C7025A">
        <w:rPr>
          <w:rFonts w:ascii="Times New Roman" w:hAnsi="Times New Roman" w:cs="Times New Roman"/>
          <w:lang w:val="sr-Cyrl-RS"/>
        </w:rPr>
        <w:t>и</w:t>
      </w:r>
      <w:r w:rsidRPr="001445AE">
        <w:rPr>
          <w:rFonts w:ascii="Times New Roman" w:hAnsi="Times New Roman" w:cs="Times New Roman"/>
          <w:lang w:val="sr-Cyrl-RS"/>
        </w:rPr>
        <w:t xml:space="preserve"> у с</w:t>
      </w:r>
      <w:r w:rsidR="00C7025A">
        <w:rPr>
          <w:rFonts w:ascii="Times New Roman" w:hAnsi="Times New Roman" w:cs="Times New Roman"/>
          <w:lang w:val="sr-Cyrl-RS"/>
        </w:rPr>
        <w:t>к</w:t>
      </w:r>
      <w:r w:rsidRPr="001445AE">
        <w:rPr>
          <w:rFonts w:ascii="Times New Roman" w:hAnsi="Times New Roman" w:cs="Times New Roman"/>
          <w:lang w:val="sr-Cyrl-RS"/>
        </w:rPr>
        <w:t>ладу са Законом о планирању и изградњи</w:t>
      </w:r>
      <w:r w:rsidRPr="001445AE">
        <w:rPr>
          <w:rFonts w:ascii="Times New Roman" w:eastAsia="Times New Roman" w:hAnsi="Times New Roman" w:cs="Times New Roman"/>
          <w:i/>
          <w:iCs/>
          <w:color w:val="FFE8BF"/>
          <w:sz w:val="21"/>
          <w:szCs w:val="21"/>
          <w:lang w:eastAsia="en-GB"/>
        </w:rPr>
        <w:t xml:space="preserve"> </w:t>
      </w:r>
      <w:r w:rsidRPr="001445AE">
        <w:rPr>
          <w:rFonts w:ascii="Times New Roman" w:hAnsi="Times New Roman" w:cs="Times New Roman"/>
          <w:i/>
          <w:iCs/>
        </w:rPr>
        <w:t>("</w:t>
      </w:r>
      <w:r w:rsidRPr="001445AE">
        <w:rPr>
          <w:rFonts w:ascii="Times New Roman" w:hAnsi="Times New Roman" w:cs="Times New Roman"/>
          <w:i/>
          <w:iCs/>
          <w:lang w:val="sr-Cyrl-RS"/>
        </w:rPr>
        <w:t>Сл.гласник РС</w:t>
      </w:r>
      <w:r w:rsidRPr="001445AE">
        <w:rPr>
          <w:rFonts w:ascii="Times New Roman" w:hAnsi="Times New Roman" w:cs="Times New Roman"/>
          <w:i/>
          <w:iCs/>
        </w:rPr>
        <w:t xml:space="preserve">", </w:t>
      </w:r>
      <w:r w:rsidRPr="001445AE">
        <w:rPr>
          <w:rFonts w:ascii="Times New Roman" w:hAnsi="Times New Roman" w:cs="Times New Roman"/>
          <w:i/>
          <w:iCs/>
          <w:lang w:val="sr-Cyrl-RS"/>
        </w:rPr>
        <w:t>бр</w:t>
      </w:r>
      <w:r w:rsidRPr="001445AE">
        <w:rPr>
          <w:rFonts w:ascii="Times New Roman" w:hAnsi="Times New Roman" w:cs="Times New Roman"/>
          <w:i/>
          <w:iCs/>
        </w:rPr>
        <w:t xml:space="preserve">. 72/2009, 81/2009 - </w:t>
      </w:r>
      <w:r w:rsidRPr="001445AE">
        <w:rPr>
          <w:rFonts w:ascii="Times New Roman" w:hAnsi="Times New Roman" w:cs="Times New Roman"/>
          <w:i/>
          <w:iCs/>
          <w:lang w:val="sr-Cyrl-RS"/>
        </w:rPr>
        <w:t>испр</w:t>
      </w:r>
      <w:r w:rsidRPr="001445AE">
        <w:rPr>
          <w:rFonts w:ascii="Times New Roman" w:hAnsi="Times New Roman" w:cs="Times New Roman"/>
          <w:i/>
          <w:iCs/>
        </w:rPr>
        <w:t xml:space="preserve">., 64/2010 – </w:t>
      </w:r>
      <w:r w:rsidRPr="001445AE">
        <w:rPr>
          <w:rFonts w:ascii="Times New Roman" w:hAnsi="Times New Roman" w:cs="Times New Roman"/>
          <w:i/>
          <w:iCs/>
          <w:lang w:val="sr-Cyrl-RS"/>
        </w:rPr>
        <w:t>одлука УС</w:t>
      </w:r>
      <w:r w:rsidRPr="001445AE">
        <w:rPr>
          <w:rFonts w:ascii="Times New Roman" w:hAnsi="Times New Roman" w:cs="Times New Roman"/>
          <w:i/>
          <w:iCs/>
        </w:rPr>
        <w:t xml:space="preserve">, 24/2011, 121/2012, 42/2013 – </w:t>
      </w:r>
      <w:r w:rsidRPr="001445AE">
        <w:rPr>
          <w:rFonts w:ascii="Times New Roman" w:hAnsi="Times New Roman" w:cs="Times New Roman"/>
          <w:i/>
          <w:iCs/>
          <w:lang w:val="sr-Cyrl-RS"/>
        </w:rPr>
        <w:t>одлука УС</w:t>
      </w:r>
      <w:r w:rsidRPr="001445AE">
        <w:rPr>
          <w:rFonts w:ascii="Times New Roman" w:hAnsi="Times New Roman" w:cs="Times New Roman"/>
          <w:i/>
          <w:iCs/>
        </w:rPr>
        <w:t xml:space="preserve">, 50/2013 – </w:t>
      </w:r>
      <w:r w:rsidRPr="001445AE">
        <w:rPr>
          <w:rFonts w:ascii="Times New Roman" w:hAnsi="Times New Roman" w:cs="Times New Roman"/>
          <w:i/>
          <w:iCs/>
          <w:lang w:val="sr-Cyrl-RS"/>
        </w:rPr>
        <w:t>одлука УС</w:t>
      </w:r>
      <w:r w:rsidRPr="001445AE">
        <w:rPr>
          <w:rFonts w:ascii="Times New Roman" w:hAnsi="Times New Roman" w:cs="Times New Roman"/>
          <w:i/>
          <w:iCs/>
        </w:rPr>
        <w:t xml:space="preserve">, 98/2013 – </w:t>
      </w:r>
      <w:r w:rsidRPr="001445AE">
        <w:rPr>
          <w:rFonts w:ascii="Times New Roman" w:hAnsi="Times New Roman" w:cs="Times New Roman"/>
          <w:i/>
          <w:iCs/>
          <w:lang w:val="sr-Cyrl-RS"/>
        </w:rPr>
        <w:t>одлука УС</w:t>
      </w:r>
      <w:r w:rsidRPr="001445AE">
        <w:rPr>
          <w:rFonts w:ascii="Times New Roman" w:hAnsi="Times New Roman" w:cs="Times New Roman"/>
          <w:i/>
          <w:iCs/>
        </w:rPr>
        <w:t xml:space="preserve">, 132/2014, 145/2014, 83/2018, 31/2019, 37/2019 – </w:t>
      </w:r>
      <w:r w:rsidRPr="001445AE">
        <w:rPr>
          <w:rFonts w:ascii="Times New Roman" w:hAnsi="Times New Roman" w:cs="Times New Roman"/>
          <w:i/>
          <w:iCs/>
          <w:lang w:val="sr-Cyrl-RS"/>
        </w:rPr>
        <w:t>др.закон</w:t>
      </w:r>
      <w:r w:rsidRPr="001445AE">
        <w:rPr>
          <w:rFonts w:ascii="Times New Roman" w:hAnsi="Times New Roman" w:cs="Times New Roman"/>
          <w:i/>
          <w:iCs/>
        </w:rPr>
        <w:t>, 9/2020</w:t>
      </w:r>
      <w:r w:rsidR="00493146">
        <w:rPr>
          <w:rFonts w:ascii="Times New Roman" w:hAnsi="Times New Roman" w:cs="Times New Roman"/>
          <w:i/>
          <w:iCs/>
          <w:lang w:val="sr-Cyrl-RS"/>
        </w:rPr>
        <w:t>,</w:t>
      </w:r>
      <w:r w:rsidRPr="001445AE">
        <w:rPr>
          <w:rFonts w:ascii="Times New Roman" w:hAnsi="Times New Roman" w:cs="Times New Roman"/>
          <w:i/>
          <w:iCs/>
        </w:rPr>
        <w:t xml:space="preserve"> 52/2021</w:t>
      </w:r>
      <w:r w:rsidR="00B41A80" w:rsidRPr="00B41A80">
        <w:t xml:space="preserve"> </w:t>
      </w:r>
      <w:r w:rsidR="00B41A80">
        <w:rPr>
          <w:rFonts w:ascii="Times New Roman" w:hAnsi="Times New Roman" w:cs="Times New Roman"/>
          <w:i/>
          <w:iCs/>
          <w:lang w:val="sr-Cyrl-RS"/>
        </w:rPr>
        <w:t>и</w:t>
      </w:r>
      <w:r w:rsidR="00B41A80" w:rsidRPr="00B41A80">
        <w:rPr>
          <w:rFonts w:ascii="Times New Roman" w:hAnsi="Times New Roman" w:cs="Times New Roman"/>
          <w:i/>
          <w:iCs/>
        </w:rPr>
        <w:t xml:space="preserve"> 62/2023</w:t>
      </w:r>
      <w:r w:rsidRPr="001445AE">
        <w:rPr>
          <w:rFonts w:ascii="Times New Roman" w:hAnsi="Times New Roman" w:cs="Times New Roman"/>
          <w:i/>
          <w:iCs/>
          <w:lang w:val="sr-Cyrl-RS"/>
        </w:rPr>
        <w:t>)</w:t>
      </w:r>
      <w:r w:rsidRPr="001445AE">
        <w:rPr>
          <w:rFonts w:ascii="Times New Roman" w:hAnsi="Times New Roman" w:cs="Times New Roman"/>
          <w:lang w:val="sr-Cyrl-RS"/>
        </w:rPr>
        <w:t xml:space="preserve"> и Правилником о садржини, начину и поступку и</w:t>
      </w:r>
      <w:r w:rsidR="00F035CE">
        <w:rPr>
          <w:rFonts w:ascii="Times New Roman" w:hAnsi="Times New Roman" w:cs="Times New Roman"/>
          <w:lang w:val="sr-Cyrl-RS"/>
        </w:rPr>
        <w:t>з</w:t>
      </w:r>
      <w:r w:rsidRPr="001445AE">
        <w:rPr>
          <w:rFonts w:ascii="Times New Roman" w:hAnsi="Times New Roman" w:cs="Times New Roman"/>
          <w:lang w:val="sr-Cyrl-RS"/>
        </w:rPr>
        <w:t>раде и начину вршења контроле техничке документације према класи и намени објекта</w:t>
      </w:r>
      <w:r w:rsidRPr="001445AE">
        <w:rPr>
          <w:rFonts w:ascii="Times New Roman" w:eastAsia="Times New Roman" w:hAnsi="Times New Roman" w:cs="Times New Roman"/>
          <w:i/>
          <w:iCs/>
          <w:color w:val="FFE8BF"/>
          <w:sz w:val="21"/>
          <w:szCs w:val="21"/>
          <w:lang w:eastAsia="en-GB"/>
        </w:rPr>
        <w:t xml:space="preserve"> </w:t>
      </w:r>
      <w:r w:rsidRPr="001445AE">
        <w:rPr>
          <w:rFonts w:ascii="Times New Roman" w:hAnsi="Times New Roman" w:cs="Times New Roman"/>
          <w:i/>
          <w:iCs/>
        </w:rPr>
        <w:t>("</w:t>
      </w:r>
      <w:r w:rsidRPr="001445AE">
        <w:rPr>
          <w:rFonts w:ascii="Times New Roman" w:hAnsi="Times New Roman" w:cs="Times New Roman"/>
          <w:i/>
          <w:iCs/>
          <w:lang w:val="sr-Cyrl-RS"/>
        </w:rPr>
        <w:t>Сл.гласник РС</w:t>
      </w:r>
      <w:r w:rsidRPr="001445AE">
        <w:rPr>
          <w:rFonts w:ascii="Times New Roman" w:hAnsi="Times New Roman" w:cs="Times New Roman"/>
          <w:i/>
          <w:iCs/>
        </w:rPr>
        <w:t>", br. 73/2019)</w:t>
      </w:r>
      <w:r w:rsidR="003E254F">
        <w:rPr>
          <w:rFonts w:ascii="Times New Roman" w:hAnsi="Times New Roman" w:cs="Times New Roman"/>
          <w:i/>
          <w:iCs/>
          <w:lang w:val="sr-Cyrl-RS"/>
        </w:rPr>
        <w:t>.</w:t>
      </w:r>
    </w:p>
    <w:p w14:paraId="26402ABD" w14:textId="06B46716" w:rsidR="00BE38F7" w:rsidRDefault="003E254F" w:rsidP="00505677">
      <w:pPr>
        <w:jc w:val="both"/>
        <w:rPr>
          <w:rFonts w:ascii="Times New Roman" w:hAnsi="Times New Roman" w:cs="Times New Roman"/>
          <w:lang w:val="sr-Cyrl-RS"/>
        </w:rPr>
      </w:pPr>
      <w:r w:rsidRPr="003E254F">
        <w:rPr>
          <w:rFonts w:ascii="Times New Roman" w:hAnsi="Times New Roman" w:cs="Times New Roman"/>
          <w:lang w:val="sr-Cyrl-RS"/>
        </w:rPr>
        <w:t>Привредни субјект прилаже Идејни пројекат</w:t>
      </w:r>
      <w:r w:rsidR="00BE38F7">
        <w:rPr>
          <w:rFonts w:ascii="Times New Roman" w:hAnsi="Times New Roman" w:cs="Times New Roman"/>
          <w:lang w:val="sr-Cyrl-RS"/>
        </w:rPr>
        <w:t>:</w:t>
      </w:r>
    </w:p>
    <w:p w14:paraId="3A21F7FB" w14:textId="77777777" w:rsidR="00240579" w:rsidRDefault="00240579" w:rsidP="0024057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E38F7" w14:paraId="0F445255" w14:textId="77777777" w:rsidTr="00240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9A343D3" w14:textId="510A2DB3" w:rsidR="00BE38F7" w:rsidRDefault="00BE38F7" w:rsidP="00505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Заводни број:</w:t>
            </w:r>
          </w:p>
        </w:tc>
        <w:tc>
          <w:tcPr>
            <w:tcW w:w="6611" w:type="dxa"/>
            <w:vAlign w:val="center"/>
          </w:tcPr>
          <w:p w14:paraId="376DEDB0" w14:textId="77777777" w:rsidR="00BE38F7" w:rsidRDefault="00BE38F7" w:rsidP="005056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E38F7" w14:paraId="7D697044" w14:textId="77777777" w:rsidTr="00240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4B172EBE" w14:textId="65988FDA" w:rsidR="00BE38F7" w:rsidRDefault="00BE38F7" w:rsidP="00505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 израде:</w:t>
            </w:r>
          </w:p>
        </w:tc>
        <w:tc>
          <w:tcPr>
            <w:tcW w:w="6611" w:type="dxa"/>
            <w:vAlign w:val="center"/>
          </w:tcPr>
          <w:p w14:paraId="5368FAC6" w14:textId="77777777" w:rsidR="00BE38F7" w:rsidRDefault="00BE38F7" w:rsidP="005056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E38F7" w14:paraId="5FAA2C9F" w14:textId="77777777" w:rsidTr="0024057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104E7F3" w14:textId="2960961A" w:rsidR="00BE38F7" w:rsidRDefault="00BE38F7" w:rsidP="00505677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Пројектант:</w:t>
            </w:r>
          </w:p>
        </w:tc>
        <w:tc>
          <w:tcPr>
            <w:tcW w:w="6611" w:type="dxa"/>
            <w:vAlign w:val="center"/>
          </w:tcPr>
          <w:p w14:paraId="444329DF" w14:textId="77777777" w:rsidR="00BE38F7" w:rsidRDefault="00BE38F7" w:rsidP="005056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B58DC33" w14:textId="77777777" w:rsidR="00BE38F7" w:rsidRDefault="00BE38F7" w:rsidP="00505677">
      <w:pPr>
        <w:jc w:val="both"/>
        <w:rPr>
          <w:rFonts w:ascii="Times New Roman" w:hAnsi="Times New Roman" w:cs="Times New Roman"/>
          <w:lang w:val="sr-Cyrl-RS"/>
        </w:rPr>
      </w:pPr>
    </w:p>
    <w:p w14:paraId="001BD2CF" w14:textId="10BC6375" w:rsidR="00505677" w:rsidRPr="003E254F" w:rsidRDefault="003E254F" w:rsidP="0050567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</w:t>
      </w:r>
      <w:r w:rsidRPr="003E254F">
        <w:rPr>
          <w:rFonts w:ascii="Times New Roman" w:hAnsi="Times New Roman" w:cs="Times New Roman"/>
          <w:u w:val="single"/>
          <w:lang w:val="sr-Cyrl-RS"/>
        </w:rPr>
        <w:t xml:space="preserve">                           </w:t>
      </w:r>
      <w:r w:rsidRPr="003E254F">
        <w:rPr>
          <w:rFonts w:ascii="Times New Roman" w:hAnsi="Times New Roman" w:cs="Times New Roman"/>
          <w:lang w:val="sr-Cyrl-RS"/>
        </w:rPr>
        <w:t xml:space="preserve">           </w:t>
      </w:r>
      <w:r>
        <w:rPr>
          <w:rFonts w:ascii="Times New Roman" w:hAnsi="Times New Roman" w:cs="Times New Roman"/>
          <w:lang w:val="sr-Cyrl-RS"/>
        </w:rPr>
        <w:t xml:space="preserve">    </w:t>
      </w:r>
    </w:p>
    <w:p w14:paraId="53E37CD3" w14:textId="77777777" w:rsidR="003E254F" w:rsidRPr="003E254F" w:rsidRDefault="003E254F" w:rsidP="00505677">
      <w:pPr>
        <w:jc w:val="both"/>
        <w:rPr>
          <w:rFonts w:ascii="Times New Roman" w:hAnsi="Times New Roman" w:cs="Times New Roman"/>
          <w:i/>
          <w:iCs/>
          <w:lang w:val="sr-Cyrl-RS"/>
        </w:rPr>
      </w:pPr>
    </w:p>
    <w:p w14:paraId="3D2A6D7C" w14:textId="0EFF7C96" w:rsidR="004B7A14" w:rsidRPr="001445AE" w:rsidRDefault="004B7A14">
      <w:pPr>
        <w:rPr>
          <w:rFonts w:ascii="Times New Roman" w:hAnsi="Times New Roman" w:cs="Times New Roman"/>
          <w:lang w:val="sr-Latn-RS"/>
        </w:rPr>
      </w:pPr>
    </w:p>
    <w:p w14:paraId="7A5B4940" w14:textId="1B161663" w:rsidR="00505677" w:rsidRPr="001445AE" w:rsidRDefault="00505677">
      <w:pPr>
        <w:rPr>
          <w:rFonts w:ascii="Times New Roman" w:hAnsi="Times New Roman" w:cs="Times New Roman"/>
          <w:lang w:val="sr-Latn-RS"/>
        </w:rPr>
      </w:pPr>
    </w:p>
    <w:p w14:paraId="39658A70" w14:textId="077CC68E" w:rsidR="00505677" w:rsidRPr="001445AE" w:rsidRDefault="00505677">
      <w:pPr>
        <w:rPr>
          <w:rFonts w:ascii="Times New Roman" w:hAnsi="Times New Roman" w:cs="Times New Roman"/>
          <w:lang w:val="sr-Latn-RS"/>
        </w:rPr>
      </w:pPr>
    </w:p>
    <w:p w14:paraId="1D77FFB7" w14:textId="1F99C8E1" w:rsidR="00505677" w:rsidRPr="001445AE" w:rsidRDefault="00505677">
      <w:pPr>
        <w:rPr>
          <w:rFonts w:ascii="Times New Roman" w:hAnsi="Times New Roman" w:cs="Times New Roman"/>
          <w:lang w:val="sr-Latn-RS"/>
        </w:rPr>
      </w:pPr>
    </w:p>
    <w:p w14:paraId="0FD6FAB9" w14:textId="77777777" w:rsidR="00B82136" w:rsidRDefault="00B82136">
      <w:pPr>
        <w:rPr>
          <w:rFonts w:ascii="Times New Roman" w:hAnsi="Times New Roman" w:cs="Times New Roman"/>
          <w:lang w:val="sr-Latn-RS"/>
        </w:rPr>
      </w:pPr>
    </w:p>
    <w:p w14:paraId="23B682B5" w14:textId="77777777" w:rsidR="00B82136" w:rsidRDefault="00B82136">
      <w:pPr>
        <w:rPr>
          <w:rFonts w:ascii="Times New Roman" w:hAnsi="Times New Roman" w:cs="Times New Roman"/>
          <w:lang w:val="sr-Latn-RS"/>
        </w:rPr>
      </w:pPr>
    </w:p>
    <w:p w14:paraId="77362DC8" w14:textId="77777777" w:rsidR="00B82136" w:rsidRDefault="00B82136">
      <w:pPr>
        <w:rPr>
          <w:rFonts w:ascii="Times New Roman" w:hAnsi="Times New Roman" w:cs="Times New Roman"/>
          <w:lang w:val="sr-Latn-RS"/>
        </w:rPr>
      </w:pPr>
    </w:p>
    <w:p w14:paraId="594A13B5" w14:textId="77777777" w:rsidR="00B82136" w:rsidRPr="001445AE" w:rsidRDefault="00B82136">
      <w:pPr>
        <w:rPr>
          <w:rFonts w:ascii="Times New Roman" w:hAnsi="Times New Roman" w:cs="Times New Roman"/>
          <w:lang w:val="sr-Latn-RS"/>
        </w:rPr>
      </w:pPr>
    </w:p>
    <w:p w14:paraId="36740913" w14:textId="77777777" w:rsidR="00B82136" w:rsidRPr="0086118C" w:rsidRDefault="00B82136" w:rsidP="00B82136">
      <w:pPr>
        <w:pStyle w:val="BodyText"/>
        <w:spacing w:line="242" w:lineRule="auto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C8CDCEB" w14:textId="77777777" w:rsidR="00B82136" w:rsidRDefault="00B82136" w:rsidP="00B82136">
      <w:pPr>
        <w:pStyle w:val="BodyText"/>
        <w:spacing w:before="3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3038"/>
        <w:gridCol w:w="2887"/>
      </w:tblGrid>
      <w:tr w:rsidR="00B82136" w14:paraId="08EAD4B8" w14:textId="77777777" w:rsidTr="005D4E26">
        <w:tc>
          <w:tcPr>
            <w:tcW w:w="3057" w:type="dxa"/>
          </w:tcPr>
          <w:p w14:paraId="6303F3FE" w14:textId="77777777" w:rsidR="00B82136" w:rsidRDefault="00B82136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 w:cs="Times New Roman"/>
                <w:bCs/>
                <w:lang w:val="sr-Cyrl-RS"/>
              </w:rPr>
              <w:t>Датум</w:t>
            </w:r>
          </w:p>
        </w:tc>
        <w:tc>
          <w:tcPr>
            <w:tcW w:w="3337" w:type="dxa"/>
          </w:tcPr>
          <w:p w14:paraId="29B44233" w14:textId="77777777" w:rsidR="00B82136" w:rsidRDefault="00B82136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 w:cs="Times New Roman"/>
                <w:bCs/>
                <w:lang w:val="sr-Cyrl-RS"/>
              </w:rPr>
              <w:t>М. П.</w:t>
            </w:r>
          </w:p>
        </w:tc>
        <w:tc>
          <w:tcPr>
            <w:tcW w:w="3103" w:type="dxa"/>
          </w:tcPr>
          <w:p w14:paraId="035C59BA" w14:textId="77777777" w:rsidR="00B82136" w:rsidRDefault="00B82136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 w:cs="Times New Roman"/>
                <w:bCs/>
                <w:lang w:val="sr-Cyrl-RS"/>
              </w:rPr>
              <w:t>Понуђач</w:t>
            </w:r>
          </w:p>
        </w:tc>
      </w:tr>
      <w:tr w:rsidR="00B82136" w14:paraId="64DF8771" w14:textId="77777777" w:rsidTr="005D4E26">
        <w:trPr>
          <w:trHeight w:val="407"/>
        </w:trPr>
        <w:tc>
          <w:tcPr>
            <w:tcW w:w="3057" w:type="dxa"/>
            <w:tcBorders>
              <w:bottom w:val="single" w:sz="4" w:space="0" w:color="auto"/>
            </w:tcBorders>
          </w:tcPr>
          <w:p w14:paraId="33EF4766" w14:textId="77777777" w:rsidR="00B82136" w:rsidRDefault="00B82136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</w:p>
        </w:tc>
        <w:tc>
          <w:tcPr>
            <w:tcW w:w="3337" w:type="dxa"/>
          </w:tcPr>
          <w:p w14:paraId="7D92E280" w14:textId="77777777" w:rsidR="00B82136" w:rsidRDefault="00B82136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14:paraId="07084F86" w14:textId="77777777" w:rsidR="00B82136" w:rsidRDefault="00B82136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</w:p>
        </w:tc>
      </w:tr>
    </w:tbl>
    <w:p w14:paraId="6E5BE9FE" w14:textId="77777777" w:rsidR="00B82136" w:rsidRDefault="00B82136" w:rsidP="00B82136">
      <w:pPr>
        <w:pStyle w:val="BodyText"/>
        <w:spacing w:before="3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4C296FF6" w14:textId="77777777" w:rsidR="00505677" w:rsidRDefault="00505677" w:rsidP="005056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val="en-US"/>
        </w:rPr>
      </w:pPr>
    </w:p>
    <w:p w14:paraId="7379ECBE" w14:textId="77777777" w:rsidR="00B82136" w:rsidRPr="001445AE" w:rsidRDefault="00B82136" w:rsidP="005056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lang w:val="en-US"/>
        </w:rPr>
      </w:pPr>
      <w:bookmarkStart w:id="0" w:name="_Hlk140499118"/>
    </w:p>
    <w:p w14:paraId="6CB916DE" w14:textId="77777777" w:rsidR="00505677" w:rsidRPr="001445AE" w:rsidRDefault="00505677" w:rsidP="005056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0"/>
          <w:lang w:val="sr-Cyrl-RS"/>
        </w:rPr>
      </w:pPr>
      <w:r w:rsidRPr="001445AE">
        <w:rPr>
          <w:rFonts w:ascii="Times New Roman" w:eastAsia="Calibri" w:hAnsi="Times New Roman" w:cs="Times New Roman"/>
          <w:b/>
          <w:i/>
          <w:noProof/>
          <w:color w:val="000000"/>
          <w:u w:val="single"/>
          <w:lang w:val="sr-Cyrl-RS"/>
        </w:rPr>
        <w:t>Напомена:</w:t>
      </w:r>
    </w:p>
    <w:p w14:paraId="78B75928" w14:textId="333D22B4" w:rsidR="00505677" w:rsidRPr="00B82136" w:rsidRDefault="00505677" w:rsidP="00B821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i/>
          <w:noProof/>
          <w:sz w:val="20"/>
          <w:lang w:val="sr-Cyrl-RS"/>
        </w:rPr>
      </w:pPr>
      <w:r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Образац </w:t>
      </w:r>
      <w:r w:rsidR="001445AE"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Пројекта техничке документације</w:t>
      </w:r>
      <w:r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 Привредни субјект мора да попуни и потпише, чиме потврђује да су тачни подаци који су у Обрасцу </w:t>
      </w:r>
      <w:r w:rsidR="001445AE"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пројекта техничке документације</w:t>
      </w:r>
      <w:r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 наведени. Уколико група привредних субјеката подноси заједничку </w:t>
      </w:r>
      <w:r w:rsidR="001445AE"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понуду, може да се определи да О</w:t>
      </w:r>
      <w:r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бразац </w:t>
      </w:r>
      <w:r w:rsidR="001445AE"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пројекта техничке документације</w:t>
      </w:r>
      <w:r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 потписују сви привредни субјекти из групе привредних субјеката или група привредних субјеката може да одреди једног привредног субјекта из групе који ће попунити и потписати Образац </w:t>
      </w:r>
      <w:r w:rsidR="001445AE"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пројекта техничке документације</w:t>
      </w:r>
      <w:r w:rsidRPr="001445AE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.</w:t>
      </w:r>
      <w:bookmarkEnd w:id="0"/>
    </w:p>
    <w:sectPr w:rsidR="00505677" w:rsidRPr="00B82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2E"/>
    <w:rsid w:val="000F6EA6"/>
    <w:rsid w:val="001445AE"/>
    <w:rsid w:val="00240579"/>
    <w:rsid w:val="003E254F"/>
    <w:rsid w:val="003E35AC"/>
    <w:rsid w:val="00493146"/>
    <w:rsid w:val="004B7A14"/>
    <w:rsid w:val="00505677"/>
    <w:rsid w:val="00863019"/>
    <w:rsid w:val="00B41A80"/>
    <w:rsid w:val="00B64A2E"/>
    <w:rsid w:val="00B82136"/>
    <w:rsid w:val="00BE38F7"/>
    <w:rsid w:val="00C7025A"/>
    <w:rsid w:val="00F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763F"/>
  <w15:chartTrackingRefBased/>
  <w15:docId w15:val="{BE8EE3AB-8F01-4C0F-83D0-25756D0C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056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21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82136"/>
    <w:rPr>
      <w:rFonts w:ascii="Arial" w:eastAsia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36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405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41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6DFA046F3884B83BFF15F5566C126" ma:contentTypeVersion="19" ma:contentTypeDescription="Create a new document." ma:contentTypeScope="" ma:versionID="1ad634d71e8083a8449e37ddbb181ef1">
  <xsd:schema xmlns:xsd="http://www.w3.org/2001/XMLSchema" xmlns:xs="http://www.w3.org/2001/XMLSchema" xmlns:p="http://schemas.microsoft.com/office/2006/metadata/properties" xmlns:ns2="b7f41552-c5cb-4a1c-ae48-daf48ed5023d" xmlns:ns3="878a72e0-4cbd-431f-9c3f-6395756edf45" targetNamespace="http://schemas.microsoft.com/office/2006/metadata/properties" ma:root="true" ma:fieldsID="6de13b5cf99cb67d525220c58036f300" ns2:_="" ns3:_="">
    <xsd:import namespace="b7f41552-c5cb-4a1c-ae48-daf48ed5023d"/>
    <xsd:import namespace="878a72e0-4cbd-431f-9c3f-6395756e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1552-c5cb-4a1c-ae48-daf48ed5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36964b-58ca-4c55-b243-dfa4c8db2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72e0-4cbd-431f-9c3f-6395756e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c58c-55f7-4be1-a78b-cd180573b8c8}" ma:internalName="TaxCatchAll" ma:showField="CatchAllData" ma:web="878a72e0-4cbd-431f-9c3f-6395756e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a72e0-4cbd-431f-9c3f-6395756edf45" xsi:nil="true"/>
    <lcf76f155ced4ddcb4097134ff3c332f xmlns="b7f41552-c5cb-4a1c-ae48-daf48ed50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C2EA45-589C-43A7-B92B-CE3F67FE3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AEF3-977B-45A7-A701-32807D046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1552-c5cb-4a1c-ae48-daf48ed5023d"/>
    <ds:schemaRef ds:uri="878a72e0-4cbd-431f-9c3f-6395756e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CAC8A-5C7C-44BA-A5C6-3E62A0200097}">
  <ds:schemaRefs>
    <ds:schemaRef ds:uri="http://schemas.microsoft.com/office/2006/metadata/properties"/>
    <ds:schemaRef ds:uri="http://schemas.microsoft.com/office/infopath/2007/PartnerControls"/>
    <ds:schemaRef ds:uri="878a72e0-4cbd-431f-9c3f-6395756edf45"/>
    <ds:schemaRef ds:uri="b7f41552-c5cb-4a1c-ae48-daf48ed50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Tasić</dc:creator>
  <cp:keywords/>
  <dc:description/>
  <cp:lastModifiedBy>Vladimir Nikolić</cp:lastModifiedBy>
  <cp:revision>13</cp:revision>
  <dcterms:created xsi:type="dcterms:W3CDTF">2021-08-09T12:34:00Z</dcterms:created>
  <dcterms:modified xsi:type="dcterms:W3CDTF">2023-09-26T16:41:00Z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0x0101003E86DFA046F3884B83BFF15F5566C126</vt:lpwstr>
  </property>
  <property fmtid="{D5CDD505-2E9C-101B-9397-08002B2CF9AE}" pid="3" name="MediaServiceImageTags">
    <vt:lpwstr/>
  </property>
</Properties>
</file>