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CD18" w14:textId="77777777" w:rsidR="00FB23BD" w:rsidRPr="0047343E" w:rsidRDefault="00FB23BD" w:rsidP="00FB23BD">
      <w:pPr>
        <w:jc w:val="both"/>
        <w:rPr>
          <w:rFonts w:ascii="Times New Roman" w:hAnsi="Times New Roman"/>
          <w:b/>
          <w:lang w:val="ru-RU"/>
        </w:rPr>
      </w:pPr>
      <w:r w:rsidRPr="00501AD5">
        <w:rPr>
          <w:rFonts w:ascii="Times New Roman" w:hAnsi="Times New Roman"/>
          <w:b/>
          <w:lang w:val="ru-RU"/>
        </w:rPr>
        <w:t xml:space="preserve">Техничка спецификација добара – врсте/типови, техничке карактеристике, квалитет, </w:t>
      </w:r>
      <w:r w:rsidRPr="0047343E">
        <w:rPr>
          <w:rFonts w:ascii="Times New Roman" w:hAnsi="Times New Roman"/>
          <w:b/>
          <w:lang w:val="ru-RU"/>
        </w:rPr>
        <w:t>количине, начин спровођења контроле квалитета добара и обезбеђење гаранције квалитета</w:t>
      </w:r>
    </w:p>
    <w:p w14:paraId="387612E3" w14:textId="3460687D" w:rsidR="009509A3" w:rsidRDefault="0047343E" w:rsidP="00FB23BD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47343E">
        <w:rPr>
          <w:rFonts w:ascii="Times New Roman" w:hAnsi="Times New Roman"/>
          <w:lang w:val="sr-Cyrl-RS"/>
        </w:rPr>
        <w:t>Основни циљ ове</w:t>
      </w:r>
      <w:r w:rsidR="00874571" w:rsidRPr="0047343E">
        <w:rPr>
          <w:rFonts w:ascii="Times New Roman" w:hAnsi="Times New Roman"/>
          <w:lang w:val="sr-Cyrl-RS"/>
        </w:rPr>
        <w:t xml:space="preserve"> јавне</w:t>
      </w:r>
      <w:r w:rsidR="00FB23BD" w:rsidRPr="0047343E">
        <w:rPr>
          <w:rFonts w:ascii="Times New Roman" w:hAnsi="Times New Roman"/>
          <w:lang w:val="sr-Cyrl-RS"/>
        </w:rPr>
        <w:t xml:space="preserve"> набавке је</w:t>
      </w:r>
      <w:r w:rsidR="00874571" w:rsidRPr="0047343E">
        <w:rPr>
          <w:rFonts w:ascii="Times New Roman" w:hAnsi="Times New Roman"/>
          <w:lang w:val="sr-Cyrl-RS"/>
        </w:rPr>
        <w:t>сте</w:t>
      </w:r>
      <w:r w:rsidR="00FB23BD" w:rsidRPr="0047343E">
        <w:rPr>
          <w:rFonts w:ascii="Times New Roman" w:hAnsi="Times New Roman"/>
          <w:lang w:val="sr-Cyrl-RS"/>
        </w:rPr>
        <w:t xml:space="preserve"> </w:t>
      </w:r>
      <w:r w:rsidRPr="0047343E">
        <w:rPr>
          <w:rFonts w:ascii="Times New Roman" w:hAnsi="Times New Roman"/>
          <w:lang w:val="sr-Cyrl-RS"/>
        </w:rPr>
        <w:t>прелазак са превазиђених технологија светлосних извора који се користе за</w:t>
      </w:r>
      <w:r w:rsidR="00FB23BD" w:rsidRPr="0047343E">
        <w:rPr>
          <w:rFonts w:ascii="Times New Roman" w:hAnsi="Times New Roman"/>
          <w:lang w:val="sr-Cyrl-RS"/>
        </w:rPr>
        <w:t xml:space="preserve"> система </w:t>
      </w:r>
      <w:r w:rsidRPr="0047343E">
        <w:rPr>
          <w:rFonts w:ascii="Times New Roman" w:hAnsi="Times New Roman"/>
          <w:lang w:val="sr-Cyrl-RS"/>
        </w:rPr>
        <w:t>јавног осветњења</w:t>
      </w:r>
      <w:r w:rsidR="00FB23BD" w:rsidRPr="0047343E">
        <w:rPr>
          <w:rFonts w:ascii="Times New Roman" w:hAnsi="Times New Roman"/>
          <w:lang w:val="sr-Cyrl-RS"/>
        </w:rPr>
        <w:t xml:space="preserve"> на територији Општине </w:t>
      </w:r>
      <w:r w:rsidRPr="0047343E">
        <w:rPr>
          <w:rFonts w:ascii="Times New Roman" w:hAnsi="Times New Roman"/>
          <w:lang w:val="sr-Cyrl-RS"/>
        </w:rPr>
        <w:t>Ћупирја на коришћење најсавременије ЛЕД технологију,</w:t>
      </w:r>
      <w:r w:rsidR="00FB23BD" w:rsidRPr="0047343E">
        <w:rPr>
          <w:rFonts w:ascii="Times New Roman" w:hAnsi="Times New Roman"/>
          <w:lang w:val="sr-Cyrl-RS"/>
        </w:rPr>
        <w:t xml:space="preserve"> уз поштовање највиших</w:t>
      </w:r>
      <w:r w:rsidR="00874571" w:rsidRPr="0047343E">
        <w:rPr>
          <w:rFonts w:ascii="Times New Roman" w:hAnsi="Times New Roman"/>
          <w:lang w:val="sr-Cyrl-RS"/>
        </w:rPr>
        <w:t xml:space="preserve"> техничких норми и</w:t>
      </w:r>
      <w:r w:rsidR="00FB23BD" w:rsidRPr="0047343E">
        <w:rPr>
          <w:rFonts w:ascii="Times New Roman" w:hAnsi="Times New Roman"/>
          <w:lang w:val="sr-Cyrl-RS"/>
        </w:rPr>
        <w:t xml:space="preserve"> европских стандарда</w:t>
      </w:r>
      <w:r w:rsidR="00874571" w:rsidRPr="0047343E">
        <w:rPr>
          <w:rFonts w:ascii="Times New Roman" w:hAnsi="Times New Roman"/>
          <w:lang w:val="sr-Cyrl-RS"/>
        </w:rPr>
        <w:t xml:space="preserve"> у области јавног осветњења. </w:t>
      </w:r>
      <w:r w:rsidRPr="0047343E">
        <w:rPr>
          <w:rFonts w:ascii="Times New Roman" w:hAnsi="Times New Roman"/>
          <w:lang w:val="sr-Cyrl-RS"/>
        </w:rPr>
        <w:t>Унапређење</w:t>
      </w:r>
      <w:r w:rsidR="00874571" w:rsidRPr="0047343E">
        <w:rPr>
          <w:rFonts w:ascii="Times New Roman" w:hAnsi="Times New Roman"/>
          <w:lang w:val="sr-Cyrl-RS"/>
        </w:rPr>
        <w:t xml:space="preserve"> сиситема јавн</w:t>
      </w:r>
      <w:r w:rsidRPr="0047343E">
        <w:rPr>
          <w:rFonts w:ascii="Times New Roman" w:hAnsi="Times New Roman"/>
          <w:lang w:val="sr-Cyrl-RS"/>
        </w:rPr>
        <w:t xml:space="preserve">ог осветљења </w:t>
      </w:r>
      <w:r w:rsidR="00874571" w:rsidRPr="0047343E">
        <w:rPr>
          <w:rFonts w:ascii="Times New Roman" w:hAnsi="Times New Roman"/>
          <w:lang w:val="sr-Cyrl-RS"/>
        </w:rPr>
        <w:t xml:space="preserve">мора бити у складу </w:t>
      </w:r>
      <w:r w:rsidRPr="0047343E">
        <w:rPr>
          <w:rFonts w:ascii="Times New Roman" w:hAnsi="Times New Roman"/>
          <w:lang w:val="sr-Cyrl-RS"/>
        </w:rPr>
        <w:t xml:space="preserve">са </w:t>
      </w:r>
      <w:r w:rsidR="00FB23BD" w:rsidRPr="0047343E">
        <w:rPr>
          <w:rFonts w:ascii="Times New Roman" w:hAnsi="Times New Roman"/>
          <w:lang w:val="sr-Cyrl-RS"/>
        </w:rPr>
        <w:t>Смерница</w:t>
      </w:r>
      <w:r w:rsidR="00FA5E7C" w:rsidRPr="0047343E">
        <w:rPr>
          <w:rFonts w:ascii="Times New Roman" w:hAnsi="Times New Roman"/>
          <w:lang w:val="sr-Cyrl-RS"/>
        </w:rPr>
        <w:t>ма</w:t>
      </w:r>
      <w:r w:rsidR="00FB23BD" w:rsidRPr="0047343E">
        <w:rPr>
          <w:rFonts w:ascii="Times New Roman" w:hAnsi="Times New Roman"/>
          <w:lang w:val="sr-Cyrl-RS"/>
        </w:rPr>
        <w:t xml:space="preserve"> за друмску расвету о избору класе расвете који дефинише одговарајуће класе расвете за различите јавне површине</w:t>
      </w:r>
      <w:r w:rsidRPr="0047343E">
        <w:rPr>
          <w:rFonts w:ascii="Times New Roman" w:hAnsi="Times New Roman"/>
          <w:lang w:val="sr-Cyrl-RS"/>
        </w:rPr>
        <w:t xml:space="preserve"> и з</w:t>
      </w:r>
      <w:r w:rsidR="00FB23BD" w:rsidRPr="0047343E">
        <w:rPr>
          <w:rFonts w:ascii="Times New Roman" w:hAnsi="Times New Roman"/>
          <w:lang w:val="sr-Cyrl-RS"/>
        </w:rPr>
        <w:t>ахтев</w:t>
      </w:r>
      <w:r w:rsidRPr="0047343E">
        <w:rPr>
          <w:rFonts w:ascii="Times New Roman" w:hAnsi="Times New Roman"/>
          <w:lang w:val="sr-Cyrl-RS"/>
        </w:rPr>
        <w:t>има</w:t>
      </w:r>
      <w:r w:rsidR="00FB23BD" w:rsidRPr="0047343E">
        <w:rPr>
          <w:rFonts w:ascii="Times New Roman" w:hAnsi="Times New Roman"/>
          <w:lang w:val="sr-Cyrl-RS"/>
        </w:rPr>
        <w:t xml:space="preserve"> за перформансе друмске расвете који су усмерени на визуелне потребе учесника у саобраћају</w:t>
      </w:r>
      <w:r w:rsidR="00874571" w:rsidRPr="0047343E">
        <w:rPr>
          <w:rFonts w:ascii="Times New Roman" w:hAnsi="Times New Roman"/>
          <w:lang w:val="sr-Cyrl-RS"/>
        </w:rPr>
        <w:t xml:space="preserve">. </w:t>
      </w:r>
      <w:r w:rsidRPr="0047343E">
        <w:rPr>
          <w:rFonts w:ascii="Times New Roman" w:hAnsi="Times New Roman"/>
          <w:lang w:val="sr-Cyrl-RS"/>
        </w:rPr>
        <w:t>Општина Ћуприја</w:t>
      </w:r>
      <w:r w:rsidR="00FB23BD" w:rsidRPr="0047343E">
        <w:rPr>
          <w:rFonts w:ascii="Times New Roman" w:hAnsi="Times New Roman"/>
          <w:lang w:val="sr-Cyrl-RS"/>
        </w:rPr>
        <w:t xml:space="preserve"> </w:t>
      </w:r>
      <w:r w:rsidR="00FB23BD" w:rsidRPr="0047343E">
        <w:rPr>
          <w:rFonts w:ascii="Times New Roman" w:hAnsi="Times New Roman"/>
        </w:rPr>
        <w:t>je</w:t>
      </w:r>
      <w:r w:rsidR="00FB23BD" w:rsidRPr="0047343E">
        <w:rPr>
          <w:rFonts w:ascii="Times New Roman" w:hAnsi="Times New Roman"/>
          <w:lang w:val="ru-RU"/>
        </w:rPr>
        <w:t xml:space="preserve"> </w:t>
      </w:r>
      <w:r w:rsidRPr="0047343E">
        <w:rPr>
          <w:rFonts w:ascii="Times New Roman" w:hAnsi="Times New Roman"/>
          <w:lang w:val="sr-Cyrl-RS"/>
        </w:rPr>
        <w:t>урадила</w:t>
      </w:r>
      <w:r w:rsidR="00FB23BD" w:rsidRPr="0047343E">
        <w:rPr>
          <w:rFonts w:ascii="Times New Roman" w:hAnsi="Times New Roman"/>
          <w:lang w:val="sr-Cyrl-RS"/>
        </w:rPr>
        <w:t xml:space="preserve"> детаљн</w:t>
      </w:r>
      <w:r w:rsidRPr="0047343E">
        <w:rPr>
          <w:rFonts w:ascii="Times New Roman" w:hAnsi="Times New Roman"/>
          <w:lang w:val="sr-Cyrl-RS"/>
        </w:rPr>
        <w:t>у</w:t>
      </w:r>
      <w:r w:rsidR="00FB23BD" w:rsidRPr="0047343E">
        <w:rPr>
          <w:rFonts w:ascii="Times New Roman" w:hAnsi="Times New Roman"/>
          <w:lang w:val="sr-Cyrl-RS"/>
        </w:rPr>
        <w:t xml:space="preserve"> анализ</w:t>
      </w:r>
      <w:r w:rsidRPr="0047343E">
        <w:rPr>
          <w:rFonts w:ascii="Times New Roman" w:hAnsi="Times New Roman"/>
          <w:lang w:val="sr-Cyrl-RS"/>
        </w:rPr>
        <w:t>у</w:t>
      </w:r>
      <w:r w:rsidR="00FB23BD" w:rsidRPr="0047343E">
        <w:rPr>
          <w:rFonts w:ascii="Times New Roman" w:hAnsi="Times New Roman"/>
          <w:lang w:val="sr-Cyrl-RS"/>
        </w:rPr>
        <w:t xml:space="preserve"> постојеће</w:t>
      </w:r>
      <w:r w:rsidR="00874571" w:rsidRPr="0047343E">
        <w:rPr>
          <w:rFonts w:ascii="Times New Roman" w:hAnsi="Times New Roman"/>
          <w:lang w:val="sr-Cyrl-RS"/>
        </w:rPr>
        <w:t xml:space="preserve">г система </w:t>
      </w:r>
      <w:r w:rsidR="00FB23BD" w:rsidRPr="0047343E">
        <w:rPr>
          <w:rFonts w:ascii="Times New Roman" w:hAnsi="Times New Roman"/>
          <w:lang w:val="sr-Cyrl-RS"/>
        </w:rPr>
        <w:t>јав</w:t>
      </w:r>
      <w:r w:rsidRPr="0047343E">
        <w:rPr>
          <w:rFonts w:ascii="Times New Roman" w:hAnsi="Times New Roman"/>
          <w:lang w:val="sr-Cyrl-RS"/>
        </w:rPr>
        <w:t>ног осветњења</w:t>
      </w:r>
      <w:r w:rsidR="00FB23BD" w:rsidRPr="0047343E">
        <w:rPr>
          <w:rFonts w:ascii="Times New Roman" w:hAnsi="Times New Roman"/>
          <w:lang w:val="sr-Cyrl-RS"/>
        </w:rPr>
        <w:t xml:space="preserve"> који користи превазиђене технологије</w:t>
      </w:r>
      <w:r w:rsidRPr="0047343E">
        <w:rPr>
          <w:rFonts w:ascii="Times New Roman" w:hAnsi="Times New Roman"/>
          <w:lang w:val="sr-Cyrl-RS"/>
        </w:rPr>
        <w:t xml:space="preserve"> </w:t>
      </w:r>
      <w:r w:rsidR="00FB23BD" w:rsidRPr="0047343E">
        <w:rPr>
          <w:rFonts w:ascii="Times New Roman" w:hAnsi="Times New Roman"/>
          <w:lang w:val="sr-Cyrl-RS"/>
        </w:rPr>
        <w:t>(жив</w:t>
      </w:r>
      <w:r w:rsidR="00874571" w:rsidRPr="0047343E">
        <w:rPr>
          <w:rFonts w:ascii="Times New Roman" w:hAnsi="Times New Roman"/>
          <w:lang w:val="sr-Cyrl-RS"/>
        </w:rPr>
        <w:t>ине светиљке високог притиска</w:t>
      </w:r>
      <w:r w:rsidRPr="0047343E">
        <w:rPr>
          <w:rFonts w:ascii="Times New Roman" w:hAnsi="Times New Roman"/>
          <w:lang w:val="sr-Cyrl-RS"/>
        </w:rPr>
        <w:t xml:space="preserve"> и </w:t>
      </w:r>
      <w:r w:rsidR="00FB23BD" w:rsidRPr="0047343E">
        <w:rPr>
          <w:rFonts w:ascii="Times New Roman" w:hAnsi="Times New Roman"/>
          <w:lang w:val="sr-Cyrl-RS"/>
        </w:rPr>
        <w:t>натријум</w:t>
      </w:r>
      <w:r w:rsidR="00874571" w:rsidRPr="0047343E">
        <w:rPr>
          <w:rFonts w:ascii="Times New Roman" w:hAnsi="Times New Roman"/>
          <w:lang w:val="sr-Cyrl-RS"/>
        </w:rPr>
        <w:t xml:space="preserve"> светиљке високог притиска</w:t>
      </w:r>
      <w:r w:rsidRPr="0047343E">
        <w:rPr>
          <w:rFonts w:ascii="Times New Roman" w:hAnsi="Times New Roman"/>
          <w:lang w:val="sr-Cyrl-RS"/>
        </w:rPr>
        <w:t xml:space="preserve"> чине 90% од укупног броја светлосних извора</w:t>
      </w:r>
      <w:r w:rsidR="00FB23BD" w:rsidRPr="0047343E">
        <w:rPr>
          <w:rFonts w:ascii="Times New Roman" w:hAnsi="Times New Roman"/>
          <w:lang w:val="sr-Cyrl-RS"/>
        </w:rPr>
        <w:t>)</w:t>
      </w:r>
      <w:r w:rsidRPr="0047343E">
        <w:rPr>
          <w:rFonts w:ascii="Times New Roman" w:hAnsi="Times New Roman"/>
          <w:lang w:val="sr-Cyrl-RS"/>
        </w:rPr>
        <w:t xml:space="preserve">, на основу које је утврђено да је старосна структура постојећег система јавног осветљења већ прекорачила животни век, као и да су трошкови одржавања таквог застарелог система расвете су веома високи. Наручилац је прецизно </w:t>
      </w:r>
      <w:r w:rsidR="00FB23BD" w:rsidRPr="0047343E">
        <w:rPr>
          <w:rFonts w:ascii="Times New Roman" w:hAnsi="Times New Roman"/>
          <w:lang w:val="sr-Cyrl-RS"/>
        </w:rPr>
        <w:t>дефинисао</w:t>
      </w:r>
      <w:r w:rsidRPr="0047343E">
        <w:rPr>
          <w:rFonts w:ascii="Times New Roman" w:hAnsi="Times New Roman"/>
          <w:lang w:val="sr-Cyrl-RS"/>
        </w:rPr>
        <w:t xml:space="preserve"> своје</w:t>
      </w:r>
      <w:r w:rsidR="00FB23BD" w:rsidRPr="0047343E">
        <w:rPr>
          <w:rFonts w:ascii="Times New Roman" w:hAnsi="Times New Roman"/>
          <w:lang w:val="sr-Cyrl-RS"/>
        </w:rPr>
        <w:t xml:space="preserve"> потребе</w:t>
      </w:r>
      <w:r w:rsidRPr="0047343E">
        <w:rPr>
          <w:rFonts w:ascii="Times New Roman" w:hAnsi="Times New Roman"/>
          <w:lang w:val="sr-Cyrl-RS"/>
        </w:rPr>
        <w:t xml:space="preserve"> и </w:t>
      </w:r>
      <w:r w:rsidR="00FB23BD" w:rsidRPr="0047343E">
        <w:rPr>
          <w:rFonts w:ascii="Times New Roman" w:hAnsi="Times New Roman"/>
          <w:lang w:val="sr-Cyrl-RS"/>
        </w:rPr>
        <w:t>приоритете</w:t>
      </w:r>
      <w:r w:rsidRPr="0047343E">
        <w:rPr>
          <w:rFonts w:ascii="Times New Roman" w:hAnsi="Times New Roman"/>
          <w:lang w:val="sr-Cyrl-RS"/>
        </w:rPr>
        <w:t xml:space="preserve"> у погледу имплементације модерног система јавног осветљења, као</w:t>
      </w:r>
      <w:r w:rsidR="00FB23BD" w:rsidRPr="0047343E">
        <w:rPr>
          <w:rFonts w:ascii="Times New Roman" w:hAnsi="Times New Roman"/>
          <w:lang w:val="sr-Cyrl-RS"/>
        </w:rPr>
        <w:t xml:space="preserve"> </w:t>
      </w:r>
      <w:r w:rsidRPr="0047343E">
        <w:rPr>
          <w:rFonts w:ascii="Times New Roman" w:hAnsi="Times New Roman"/>
          <w:lang w:val="sr-Cyrl-RS"/>
        </w:rPr>
        <w:t xml:space="preserve">и </w:t>
      </w:r>
      <w:r w:rsidR="00FB23BD" w:rsidRPr="0047343E">
        <w:rPr>
          <w:rFonts w:ascii="Times New Roman" w:hAnsi="Times New Roman"/>
          <w:lang w:val="sr-Cyrl-RS"/>
        </w:rPr>
        <w:t>минималне техничке каратеристике које</w:t>
      </w:r>
      <w:r w:rsidR="00874571" w:rsidRPr="0047343E">
        <w:rPr>
          <w:rFonts w:ascii="Times New Roman" w:hAnsi="Times New Roman"/>
          <w:lang w:val="sr-Cyrl-RS"/>
        </w:rPr>
        <w:t xml:space="preserve"> паметне</w:t>
      </w:r>
      <w:r w:rsidR="00FB23BD" w:rsidRPr="0047343E">
        <w:rPr>
          <w:rFonts w:ascii="Times New Roman" w:hAnsi="Times New Roman"/>
          <w:lang w:val="sr-Cyrl-RS"/>
        </w:rPr>
        <w:t xml:space="preserve"> ЛЕД светиљке</w:t>
      </w:r>
      <w:r w:rsidR="00874571" w:rsidRPr="0047343E">
        <w:rPr>
          <w:rFonts w:ascii="Times New Roman" w:hAnsi="Times New Roman"/>
          <w:lang w:val="sr-Cyrl-RS"/>
        </w:rPr>
        <w:t xml:space="preserve"> </w:t>
      </w:r>
      <w:r w:rsidR="00FB23BD" w:rsidRPr="0047343E">
        <w:rPr>
          <w:rFonts w:ascii="Times New Roman" w:hAnsi="Times New Roman"/>
          <w:lang w:val="sr-Cyrl-RS"/>
        </w:rPr>
        <w:t xml:space="preserve">треба да задовоље. </w:t>
      </w:r>
      <w:r w:rsidRPr="0047343E">
        <w:rPr>
          <w:rFonts w:ascii="Times New Roman" w:hAnsi="Times New Roman"/>
          <w:color w:val="000000" w:themeColor="text1"/>
          <w:lang w:val="ru-RU"/>
        </w:rPr>
        <w:t>Реализација пројекта</w:t>
      </w:r>
      <w:r w:rsidR="00FB23BD" w:rsidRPr="0047343E">
        <w:rPr>
          <w:rFonts w:ascii="Times New Roman" w:hAnsi="Times New Roman"/>
          <w:color w:val="000000" w:themeColor="text1"/>
          <w:lang w:val="sr-Cyrl-RS"/>
        </w:rPr>
        <w:t xml:space="preserve"> </w:t>
      </w:r>
      <w:r w:rsidRPr="0047343E">
        <w:rPr>
          <w:rFonts w:ascii="Times New Roman" w:hAnsi="Times New Roman"/>
          <w:color w:val="000000" w:themeColor="text1"/>
          <w:lang w:val="ru-RU"/>
        </w:rPr>
        <w:t xml:space="preserve">захтева </w:t>
      </w:r>
      <w:r w:rsidR="00FB23BD" w:rsidRPr="0047343E">
        <w:rPr>
          <w:rFonts w:ascii="Times New Roman" w:hAnsi="Times New Roman"/>
          <w:color w:val="000000" w:themeColor="text1"/>
          <w:lang w:val="sr-Cyrl-RS"/>
        </w:rPr>
        <w:t>испоруку захтеване опреме</w:t>
      </w:r>
      <w:r w:rsidR="00A872D0" w:rsidRPr="0047343E">
        <w:rPr>
          <w:rFonts w:ascii="Times New Roman" w:hAnsi="Times New Roman"/>
          <w:color w:val="000000" w:themeColor="text1"/>
          <w:lang w:val="sr-Cyrl-RS"/>
        </w:rPr>
        <w:t xml:space="preserve"> у складу са потребама Наручиоца</w:t>
      </w:r>
      <w:r w:rsidR="00FB23BD" w:rsidRPr="0047343E">
        <w:rPr>
          <w:rFonts w:ascii="Times New Roman" w:hAnsi="Times New Roman"/>
          <w:color w:val="000000" w:themeColor="text1"/>
          <w:lang w:val="sr-Cyrl-RS"/>
        </w:rPr>
        <w:t xml:space="preserve"> (ЛЕД светиљки</w:t>
      </w:r>
      <w:r w:rsidR="00874571" w:rsidRPr="0047343E">
        <w:rPr>
          <w:rFonts w:ascii="Times New Roman" w:hAnsi="Times New Roman"/>
          <w:color w:val="000000" w:themeColor="text1"/>
          <w:lang w:val="sr-Cyrl-RS"/>
        </w:rPr>
        <w:t xml:space="preserve"> дефинисаних техничких карактеристика</w:t>
      </w:r>
      <w:r w:rsidR="00FB23BD" w:rsidRPr="0047343E">
        <w:rPr>
          <w:rFonts w:ascii="Times New Roman" w:hAnsi="Times New Roman"/>
          <w:color w:val="000000" w:themeColor="text1"/>
          <w:lang w:val="sr-Cyrl-RS"/>
        </w:rPr>
        <w:t xml:space="preserve"> и лира) на адресу Наручиоца,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 xml:space="preserve"> д</w:t>
      </w:r>
      <w:r w:rsidR="00FB23BD" w:rsidRPr="0047343E">
        <w:rPr>
          <w:rFonts w:ascii="Times New Roman" w:hAnsi="Times New Roman"/>
          <w:color w:val="000000" w:themeColor="text1"/>
          <w:spacing w:val="1"/>
          <w:lang w:val="ru-RU"/>
        </w:rPr>
        <w:t>е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>мо</w:t>
      </w:r>
      <w:r w:rsidR="00FB23BD" w:rsidRPr="0047343E">
        <w:rPr>
          <w:rFonts w:ascii="Times New Roman" w:hAnsi="Times New Roman"/>
          <w:color w:val="000000" w:themeColor="text1"/>
          <w:spacing w:val="-1"/>
          <w:lang w:val="ru-RU"/>
        </w:rPr>
        <w:t>н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>т</w:t>
      </w:r>
      <w:r w:rsidR="00FB23BD" w:rsidRPr="0047343E">
        <w:rPr>
          <w:rFonts w:ascii="Times New Roman" w:hAnsi="Times New Roman"/>
          <w:color w:val="000000" w:themeColor="text1"/>
          <w:spacing w:val="-2"/>
          <w:lang w:val="ru-RU"/>
        </w:rPr>
        <w:t>а</w:t>
      </w:r>
      <w:r w:rsidR="00FB23BD" w:rsidRPr="0047343E">
        <w:rPr>
          <w:rFonts w:ascii="Times New Roman" w:hAnsi="Times New Roman"/>
          <w:color w:val="000000" w:themeColor="text1"/>
          <w:spacing w:val="1"/>
          <w:lang w:val="ru-RU"/>
        </w:rPr>
        <w:t>ж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>у и</w:t>
      </w:r>
      <w:r w:rsidR="00FB23BD" w:rsidRPr="0047343E">
        <w:rPr>
          <w:rFonts w:ascii="Times New Roman" w:hAnsi="Times New Roman"/>
          <w:color w:val="000000" w:themeColor="text1"/>
          <w:spacing w:val="2"/>
          <w:lang w:val="ru-RU"/>
        </w:rPr>
        <w:t xml:space="preserve"> </w:t>
      </w:r>
      <w:r w:rsidR="00FB23BD" w:rsidRPr="0047343E">
        <w:rPr>
          <w:rFonts w:ascii="Times New Roman" w:hAnsi="Times New Roman"/>
          <w:color w:val="000000" w:themeColor="text1"/>
          <w:spacing w:val="-2"/>
          <w:lang w:val="ru-RU"/>
        </w:rPr>
        <w:t>у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>кл</w:t>
      </w:r>
      <w:r w:rsidR="00FB23BD" w:rsidRPr="0047343E">
        <w:rPr>
          <w:rFonts w:ascii="Times New Roman" w:hAnsi="Times New Roman"/>
          <w:color w:val="000000" w:themeColor="text1"/>
          <w:spacing w:val="-2"/>
          <w:lang w:val="ru-RU"/>
        </w:rPr>
        <w:t>а</w:t>
      </w:r>
      <w:r w:rsidR="00FB23BD" w:rsidRPr="0047343E">
        <w:rPr>
          <w:rFonts w:ascii="Times New Roman" w:hAnsi="Times New Roman"/>
          <w:color w:val="000000" w:themeColor="text1"/>
          <w:spacing w:val="1"/>
          <w:lang w:val="ru-RU"/>
        </w:rPr>
        <w:t>њ</w:t>
      </w:r>
      <w:r w:rsidR="00FB23BD" w:rsidRPr="0047343E">
        <w:rPr>
          <w:rFonts w:ascii="Times New Roman" w:hAnsi="Times New Roman"/>
          <w:color w:val="000000" w:themeColor="text1"/>
          <w:spacing w:val="-2"/>
          <w:lang w:val="ru-RU"/>
        </w:rPr>
        <w:t>а</w:t>
      </w:r>
      <w:r w:rsidR="00FB23BD" w:rsidRPr="0047343E">
        <w:rPr>
          <w:rFonts w:ascii="Times New Roman" w:hAnsi="Times New Roman"/>
          <w:color w:val="000000" w:themeColor="text1"/>
          <w:spacing w:val="1"/>
          <w:lang w:val="ru-RU"/>
        </w:rPr>
        <w:t>њ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>е</w:t>
      </w:r>
      <w:r w:rsidR="00FB23BD" w:rsidRPr="0047343E">
        <w:rPr>
          <w:rFonts w:ascii="Times New Roman" w:hAnsi="Times New Roman"/>
          <w:color w:val="000000" w:themeColor="text1"/>
          <w:spacing w:val="3"/>
          <w:lang w:val="ru-RU"/>
        </w:rPr>
        <w:t xml:space="preserve"> </w:t>
      </w:r>
      <w:r w:rsidR="00FB23BD" w:rsidRPr="0047343E">
        <w:rPr>
          <w:rFonts w:ascii="Times New Roman" w:hAnsi="Times New Roman"/>
          <w:color w:val="000000" w:themeColor="text1"/>
          <w:spacing w:val="-3"/>
          <w:lang w:val="ru-RU"/>
        </w:rPr>
        <w:t>п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>ост</w:t>
      </w:r>
      <w:r w:rsidR="00FB23BD" w:rsidRPr="0047343E">
        <w:rPr>
          <w:rFonts w:ascii="Times New Roman" w:hAnsi="Times New Roman"/>
          <w:color w:val="000000" w:themeColor="text1"/>
          <w:spacing w:val="-2"/>
          <w:lang w:val="ru-RU"/>
        </w:rPr>
        <w:t>о</w:t>
      </w:r>
      <w:r w:rsidR="00FB23BD" w:rsidRPr="0047343E">
        <w:rPr>
          <w:rFonts w:ascii="Times New Roman" w:hAnsi="Times New Roman"/>
          <w:color w:val="000000" w:themeColor="text1"/>
          <w:spacing w:val="3"/>
          <w:lang w:val="ru-RU"/>
        </w:rPr>
        <w:t>ј</w:t>
      </w:r>
      <w:r w:rsidR="00FB23BD" w:rsidRPr="0047343E">
        <w:rPr>
          <w:rFonts w:ascii="Times New Roman" w:hAnsi="Times New Roman"/>
          <w:color w:val="000000" w:themeColor="text1"/>
          <w:spacing w:val="-2"/>
          <w:lang w:val="ru-RU"/>
        </w:rPr>
        <w:t>е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>ћих</w:t>
      </w:r>
      <w:r w:rsidR="00FB23BD" w:rsidRPr="0047343E">
        <w:rPr>
          <w:rFonts w:ascii="Times New Roman" w:hAnsi="Times New Roman"/>
          <w:color w:val="000000" w:themeColor="text1"/>
          <w:spacing w:val="2"/>
          <w:lang w:val="ru-RU"/>
        </w:rPr>
        <w:t xml:space="preserve"> 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>све</w:t>
      </w:r>
      <w:r w:rsidR="00FB23BD" w:rsidRPr="0047343E">
        <w:rPr>
          <w:rFonts w:ascii="Times New Roman" w:hAnsi="Times New Roman"/>
          <w:color w:val="000000" w:themeColor="text1"/>
          <w:spacing w:val="-3"/>
          <w:lang w:val="ru-RU"/>
        </w:rPr>
        <w:t>т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>лосних и</w:t>
      </w:r>
      <w:r w:rsidR="00FB23BD" w:rsidRPr="0047343E">
        <w:rPr>
          <w:rFonts w:ascii="Times New Roman" w:hAnsi="Times New Roman"/>
          <w:color w:val="000000" w:themeColor="text1"/>
          <w:spacing w:val="-1"/>
          <w:lang w:val="ru-RU"/>
        </w:rPr>
        <w:t>зв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>ора</w:t>
      </w:r>
      <w:r w:rsidR="00A872D0" w:rsidRPr="0047343E">
        <w:rPr>
          <w:rFonts w:ascii="Times New Roman" w:hAnsi="Times New Roman"/>
          <w:color w:val="000000" w:themeColor="text1"/>
          <w:lang w:val="ru-RU"/>
        </w:rPr>
        <w:t xml:space="preserve"> превазиђене технологије и постојећих лира,</w:t>
      </w:r>
      <w:r w:rsidR="00FB23BD" w:rsidRPr="0047343E">
        <w:rPr>
          <w:rFonts w:ascii="Times New Roman" w:hAnsi="Times New Roman"/>
          <w:color w:val="000000" w:themeColor="text1"/>
          <w:spacing w:val="3"/>
          <w:lang w:val="ru-RU"/>
        </w:rPr>
        <w:t xml:space="preserve"> 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>и монтажу технички најсавремени</w:t>
      </w:r>
      <w:r w:rsidR="00FB23BD" w:rsidRPr="0047343E">
        <w:rPr>
          <w:rFonts w:ascii="Times New Roman" w:hAnsi="Times New Roman"/>
          <w:color w:val="000000" w:themeColor="text1"/>
          <w:lang w:val="sr-Cyrl-RS"/>
        </w:rPr>
        <w:t>јих светлосних извора, који поред унифицираног спољашњег изгледа морају да задовоље дефинисане фотометријске захтеве</w:t>
      </w:r>
      <w:r w:rsidRPr="0047343E">
        <w:rPr>
          <w:rFonts w:ascii="Times New Roman" w:hAnsi="Times New Roman"/>
          <w:color w:val="000000" w:themeColor="text1"/>
          <w:lang w:val="sr-Cyrl-RS"/>
        </w:rPr>
        <w:t xml:space="preserve"> и дефинисане техничке перформансе</w:t>
      </w:r>
      <w:r w:rsidR="00A872D0" w:rsidRPr="0047343E">
        <w:rPr>
          <w:rFonts w:ascii="Times New Roman" w:hAnsi="Times New Roman"/>
          <w:color w:val="000000" w:themeColor="text1"/>
          <w:lang w:val="sr-Cyrl-RS"/>
        </w:rPr>
        <w:t>.</w:t>
      </w:r>
      <w:r w:rsidR="00FB23BD" w:rsidRPr="0047343E">
        <w:rPr>
          <w:rFonts w:ascii="Times New Roman" w:hAnsi="Times New Roman"/>
          <w:color w:val="000000" w:themeColor="text1"/>
          <w:lang w:val="sr-Cyrl-RS"/>
        </w:rPr>
        <w:t xml:space="preserve"> </w:t>
      </w:r>
      <w:r w:rsidR="00FA5E7C" w:rsidRPr="0047343E">
        <w:rPr>
          <w:rFonts w:ascii="Times New Roman" w:hAnsi="Times New Roman"/>
          <w:color w:val="000000" w:themeColor="text1"/>
          <w:lang w:val="sr-Cyrl-RS"/>
        </w:rPr>
        <w:t xml:space="preserve">Нови систем </w:t>
      </w:r>
      <w:r w:rsidRPr="0047343E">
        <w:rPr>
          <w:rFonts w:ascii="Times New Roman" w:hAnsi="Times New Roman"/>
          <w:color w:val="000000" w:themeColor="text1"/>
          <w:lang w:val="sr-Cyrl-RS"/>
        </w:rPr>
        <w:t xml:space="preserve">мора да омогући и </w:t>
      </w:r>
      <w:r w:rsidR="00FA5E7C" w:rsidRPr="0047343E">
        <w:rPr>
          <w:rFonts w:ascii="Times New Roman" w:hAnsi="Times New Roman"/>
          <w:color w:val="000000" w:themeColor="text1"/>
          <w:lang w:val="sr-Cyrl-RS"/>
        </w:rPr>
        <w:t>смањењ</w:t>
      </w:r>
      <w:r w:rsidRPr="0047343E">
        <w:rPr>
          <w:rFonts w:ascii="Times New Roman" w:hAnsi="Times New Roman"/>
          <w:color w:val="000000" w:themeColor="text1"/>
          <w:lang w:val="sr-Cyrl-RS"/>
        </w:rPr>
        <w:t xml:space="preserve">е </w:t>
      </w:r>
      <w:r w:rsidR="00FA5E7C" w:rsidRPr="0047343E">
        <w:rPr>
          <w:rFonts w:ascii="Times New Roman" w:hAnsi="Times New Roman"/>
          <w:color w:val="000000" w:themeColor="text1"/>
          <w:lang w:val="sr-Cyrl-RS"/>
        </w:rPr>
        <w:t>потрошње електричне енергије и рационализациј</w:t>
      </w:r>
      <w:r w:rsidRPr="0047343E">
        <w:rPr>
          <w:rFonts w:ascii="Times New Roman" w:hAnsi="Times New Roman"/>
          <w:color w:val="000000" w:themeColor="text1"/>
          <w:lang w:val="sr-Cyrl-RS"/>
        </w:rPr>
        <w:t>у</w:t>
      </w:r>
      <w:r w:rsidR="00FA5E7C" w:rsidRPr="0047343E">
        <w:rPr>
          <w:rFonts w:ascii="Times New Roman" w:hAnsi="Times New Roman"/>
          <w:color w:val="000000" w:themeColor="text1"/>
          <w:lang w:val="sr-Cyrl-RS"/>
        </w:rPr>
        <w:t xml:space="preserve"> трошкова одржавања, што је детаљно дефинисано техничком спецификацијом. </w:t>
      </w:r>
      <w:r w:rsidRPr="0047343E">
        <w:rPr>
          <w:rFonts w:ascii="Times New Roman" w:hAnsi="Times New Roman"/>
          <w:color w:val="000000" w:themeColor="text1"/>
          <w:lang w:val="sr-Cyrl-RS"/>
        </w:rPr>
        <w:t xml:space="preserve">Упоредном </w:t>
      </w:r>
      <w:r w:rsidRPr="0047343E">
        <w:rPr>
          <w:rFonts w:ascii="Times New Roman" w:hAnsi="Times New Roman"/>
          <w:lang w:val="ru-RU"/>
        </w:rPr>
        <w:t xml:space="preserve">анализом </w:t>
      </w:r>
      <w:r w:rsidR="00FA5E7C" w:rsidRPr="0047343E">
        <w:rPr>
          <w:rFonts w:ascii="Times New Roman" w:hAnsi="Times New Roman"/>
          <w:lang w:val="sr-Cyrl-RS"/>
        </w:rPr>
        <w:t xml:space="preserve">постојећег стања </w:t>
      </w:r>
      <w:r w:rsidRPr="0047343E">
        <w:rPr>
          <w:rFonts w:ascii="Times New Roman" w:hAnsi="Times New Roman"/>
          <w:lang w:val="sr-Cyrl-RS"/>
        </w:rPr>
        <w:t xml:space="preserve">јавног осветљења, </w:t>
      </w:r>
      <w:r w:rsidR="00FA5E7C" w:rsidRPr="0047343E">
        <w:rPr>
          <w:rFonts w:ascii="Times New Roman" w:hAnsi="Times New Roman"/>
          <w:lang w:val="sr-Cyrl-RS"/>
        </w:rPr>
        <w:t>структуре</w:t>
      </w:r>
      <w:r w:rsidR="00FA5E7C" w:rsidRPr="0047343E">
        <w:rPr>
          <w:rFonts w:ascii="Times New Roman" w:hAnsi="Times New Roman"/>
          <w:lang w:val="ru-RU"/>
        </w:rPr>
        <w:t xml:space="preserve"> терена, намене јавних </w:t>
      </w:r>
      <w:r w:rsidR="00FA5E7C" w:rsidRPr="0047343E">
        <w:rPr>
          <w:rFonts w:ascii="Times New Roman" w:hAnsi="Times New Roman"/>
          <w:color w:val="000000" w:themeColor="text1"/>
          <w:lang w:val="ru-RU"/>
        </w:rPr>
        <w:t>површина, као</w:t>
      </w:r>
      <w:r w:rsidR="00FA5E7C" w:rsidRPr="0047343E">
        <w:rPr>
          <w:rFonts w:ascii="Times New Roman" w:hAnsi="Times New Roman"/>
          <w:color w:val="000000" w:themeColor="text1"/>
          <w:lang w:val="sr-Cyrl-RS"/>
        </w:rPr>
        <w:t xml:space="preserve"> и потреба</w:t>
      </w:r>
      <w:r w:rsidR="00FA5E7C" w:rsidRPr="0047343E">
        <w:rPr>
          <w:rFonts w:ascii="Times New Roman" w:hAnsi="Times New Roman"/>
          <w:color w:val="000000" w:themeColor="text1"/>
          <w:lang w:val="ru-RU"/>
        </w:rPr>
        <w:t xml:space="preserve"> на територији Општине </w:t>
      </w:r>
      <w:r w:rsidRPr="0047343E">
        <w:rPr>
          <w:rFonts w:ascii="Times New Roman" w:hAnsi="Times New Roman"/>
          <w:color w:val="000000" w:themeColor="text1"/>
          <w:lang w:val="sr-Cyrl-RS"/>
        </w:rPr>
        <w:t>Ћупирја</w:t>
      </w:r>
      <w:r w:rsidR="00FA5E7C" w:rsidRPr="0047343E">
        <w:rPr>
          <w:rFonts w:ascii="Times New Roman" w:hAnsi="Times New Roman"/>
          <w:color w:val="000000" w:themeColor="text1"/>
          <w:lang w:val="sr-Latn-RS"/>
        </w:rPr>
        <w:t xml:space="preserve"> </w:t>
      </w:r>
      <w:r w:rsidR="00FA5E7C" w:rsidRPr="0047343E">
        <w:rPr>
          <w:rFonts w:ascii="Times New Roman" w:hAnsi="Times New Roman"/>
          <w:color w:val="000000" w:themeColor="text1"/>
          <w:lang w:val="sr-Cyrl-RS"/>
        </w:rPr>
        <w:t>уз уважавање категоризације саобраћајница на којима је потребно модернизовати јавн</w:t>
      </w:r>
      <w:r w:rsidRPr="0047343E">
        <w:rPr>
          <w:rFonts w:ascii="Times New Roman" w:hAnsi="Times New Roman"/>
          <w:color w:val="000000" w:themeColor="text1"/>
          <w:lang w:val="sr-Cyrl-RS"/>
        </w:rPr>
        <w:t>о осветљење</w:t>
      </w:r>
      <w:r w:rsidR="00FA5E7C" w:rsidRPr="0047343E">
        <w:rPr>
          <w:rFonts w:ascii="Times New Roman" w:hAnsi="Times New Roman"/>
          <w:color w:val="000000" w:themeColor="text1"/>
          <w:lang w:val="sr-Cyrl-RS"/>
        </w:rPr>
        <w:t>,</w:t>
      </w:r>
      <w:r w:rsidR="00FA5E7C" w:rsidRPr="0047343E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47343E">
        <w:rPr>
          <w:rFonts w:ascii="Times New Roman" w:hAnsi="Times New Roman"/>
          <w:color w:val="000000" w:themeColor="text1"/>
          <w:lang w:val="ru-RU"/>
        </w:rPr>
        <w:t>дефинисала</w:t>
      </w:r>
      <w:r w:rsidR="00FA5E7C" w:rsidRPr="0047343E">
        <w:rPr>
          <w:rFonts w:ascii="Times New Roman" w:hAnsi="Times New Roman"/>
          <w:color w:val="000000" w:themeColor="text1"/>
          <w:lang w:val="ru-RU"/>
        </w:rPr>
        <w:t xml:space="preserve"> укупно </w:t>
      </w:r>
      <w:r w:rsidRPr="0047343E">
        <w:rPr>
          <w:rFonts w:ascii="Times New Roman" w:hAnsi="Times New Roman"/>
          <w:color w:val="000000" w:themeColor="text1"/>
          <w:lang w:val="sr-Cyrl-RS"/>
        </w:rPr>
        <w:t>пет</w:t>
      </w:r>
      <w:r w:rsidR="00FA5E7C" w:rsidRPr="0047343E">
        <w:rPr>
          <w:rFonts w:ascii="Times New Roman" w:hAnsi="Times New Roman"/>
          <w:color w:val="000000" w:themeColor="text1"/>
          <w:lang w:val="sr-Cyrl-RS"/>
        </w:rPr>
        <w:t xml:space="preserve"> техничких</w:t>
      </w:r>
      <w:r w:rsidR="00FA5E7C" w:rsidRPr="0047343E">
        <w:rPr>
          <w:rFonts w:ascii="Times New Roman" w:hAnsi="Times New Roman"/>
          <w:color w:val="000000" w:themeColor="text1"/>
          <w:lang w:val="ru-RU"/>
        </w:rPr>
        <w:t xml:space="preserve"> решења</w:t>
      </w:r>
      <w:r w:rsidRPr="0047343E">
        <w:rPr>
          <w:rFonts w:ascii="Times New Roman" w:hAnsi="Times New Roman"/>
          <w:color w:val="000000" w:themeColor="text1"/>
          <w:lang w:val="ru-RU"/>
        </w:rPr>
        <w:t>, односно светлосних извора и</w:t>
      </w:r>
      <w:r w:rsidR="00590434" w:rsidRPr="0047343E">
        <w:rPr>
          <w:rFonts w:ascii="Times New Roman" w:hAnsi="Times New Roman"/>
          <w:color w:val="000000" w:themeColor="text1"/>
          <w:lang w:val="ru-RU"/>
        </w:rPr>
        <w:t xml:space="preserve"> минималне техничке карактеристике</w:t>
      </w:r>
      <w:r w:rsidR="00FA5E7C" w:rsidRPr="0047343E">
        <w:rPr>
          <w:rFonts w:ascii="Times New Roman" w:hAnsi="Times New Roman"/>
          <w:color w:val="000000" w:themeColor="text1"/>
          <w:lang w:val="ru-RU"/>
        </w:rPr>
        <w:t xml:space="preserve"> у складу са фотометријским и осталим захтевима</w:t>
      </w:r>
      <w:r w:rsidR="00590434" w:rsidRPr="0047343E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47343E">
        <w:rPr>
          <w:rFonts w:ascii="Times New Roman" w:hAnsi="Times New Roman"/>
          <w:color w:val="000000" w:themeColor="text1"/>
          <w:lang w:val="ru-RU"/>
        </w:rPr>
        <w:t>које је неопходно испунити</w:t>
      </w:r>
      <w:r w:rsidR="00FA5E7C" w:rsidRPr="0047343E">
        <w:rPr>
          <w:rFonts w:ascii="Times New Roman" w:hAnsi="Times New Roman"/>
          <w:b/>
          <w:bCs/>
          <w:color w:val="000000" w:themeColor="text1"/>
          <w:lang w:val="ru-RU"/>
        </w:rPr>
        <w:t>.</w:t>
      </w:r>
      <w:r w:rsidR="00FA5E7C" w:rsidRPr="0047343E">
        <w:rPr>
          <w:rFonts w:ascii="Times New Roman" w:hAnsi="Times New Roman"/>
          <w:color w:val="000000" w:themeColor="text1"/>
          <w:lang w:val="ru-RU"/>
        </w:rPr>
        <w:t xml:space="preserve"> Нови систем јавног осветљења мора да испуњава услове класе пута да обезбеди </w:t>
      </w:r>
      <w:r w:rsidR="00FA5E7C" w:rsidRPr="0047343E">
        <w:rPr>
          <w:rFonts w:ascii="Times New Roman" w:hAnsi="Times New Roman"/>
          <w:lang w:val="ru-RU"/>
        </w:rPr>
        <w:t>безбедност у саобраћају</w:t>
      </w:r>
      <w:r w:rsidRPr="0047343E">
        <w:rPr>
          <w:rFonts w:ascii="Times New Roman" w:hAnsi="Times New Roman"/>
          <w:lang w:val="ru-RU"/>
        </w:rPr>
        <w:t xml:space="preserve"> за све крајње кориснике. </w:t>
      </w:r>
      <w:r w:rsidR="00A872D0" w:rsidRPr="0047343E">
        <w:rPr>
          <w:rFonts w:ascii="Times New Roman" w:hAnsi="Times New Roman"/>
          <w:color w:val="000000" w:themeColor="text1"/>
          <w:lang w:val="sr-Cyrl-RS"/>
        </w:rPr>
        <w:t>У</w:t>
      </w:r>
      <w:r w:rsidR="00FB23BD" w:rsidRPr="0047343E">
        <w:rPr>
          <w:rFonts w:ascii="Times New Roman" w:hAnsi="Times New Roman"/>
          <w:color w:val="000000" w:themeColor="text1"/>
          <w:lang w:val="sr-Cyrl-RS"/>
        </w:rPr>
        <w:t xml:space="preserve"> насењеним подручјима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47343E">
        <w:rPr>
          <w:rFonts w:ascii="Times New Roman" w:hAnsi="Times New Roman"/>
          <w:color w:val="000000" w:themeColor="text1"/>
          <w:lang w:val="ru-RU"/>
        </w:rPr>
        <w:t xml:space="preserve">где су </w:t>
      </w:r>
      <w:r w:rsidR="00A872D0" w:rsidRPr="0047343E">
        <w:rPr>
          <w:rFonts w:ascii="Times New Roman" w:hAnsi="Times New Roman"/>
          <w:color w:val="000000" w:themeColor="text1"/>
          <w:lang w:val="ru-RU"/>
        </w:rPr>
        <w:t>светлосни извори</w:t>
      </w:r>
      <w:r w:rsidRPr="0047343E">
        <w:rPr>
          <w:rFonts w:ascii="Times New Roman" w:hAnsi="Times New Roman"/>
          <w:color w:val="000000" w:themeColor="text1"/>
          <w:lang w:val="ru-RU"/>
        </w:rPr>
        <w:t xml:space="preserve"> поставњени близу стамбених јединица (кућа</w:t>
      </w:r>
      <w:r w:rsidRPr="0047343E">
        <w:rPr>
          <w:rFonts w:ascii="Times New Roman" w:hAnsi="Times New Roman"/>
          <w:color w:val="000000" w:themeColor="text1"/>
        </w:rPr>
        <w:t>/</w:t>
      </w:r>
      <w:r w:rsidRPr="0047343E">
        <w:rPr>
          <w:rFonts w:ascii="Times New Roman" w:hAnsi="Times New Roman"/>
          <w:color w:val="000000" w:themeColor="text1"/>
          <w:lang w:val="sr-Cyrl-RS"/>
        </w:rPr>
        <w:t>зграда)</w:t>
      </w:r>
      <w:r w:rsidR="00A872D0" w:rsidRPr="0047343E">
        <w:rPr>
          <w:rFonts w:ascii="Times New Roman" w:hAnsi="Times New Roman"/>
          <w:color w:val="000000" w:themeColor="text1"/>
          <w:lang w:val="ru-RU"/>
        </w:rPr>
        <w:t xml:space="preserve"> морају </w:t>
      </w:r>
      <w:r w:rsidRPr="0047343E">
        <w:rPr>
          <w:rFonts w:ascii="Times New Roman" w:hAnsi="Times New Roman"/>
          <w:color w:val="000000" w:themeColor="text1"/>
          <w:lang w:val="ru-RU"/>
        </w:rPr>
        <w:t>имати могућност емитовања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 xml:space="preserve"> расвете најближ</w:t>
      </w:r>
      <w:r w:rsidRPr="0047343E">
        <w:rPr>
          <w:rFonts w:ascii="Times New Roman" w:hAnsi="Times New Roman"/>
          <w:color w:val="000000" w:themeColor="text1"/>
          <w:lang w:val="ru-RU"/>
        </w:rPr>
        <w:t>е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 xml:space="preserve"> природним изворима светла</w:t>
      </w:r>
      <w:r w:rsidRPr="0047343E">
        <w:rPr>
          <w:rFonts w:ascii="Times New Roman" w:hAnsi="Times New Roman"/>
          <w:color w:val="000000" w:themeColor="text1"/>
          <w:lang w:val="ru-RU"/>
        </w:rPr>
        <w:t xml:space="preserve"> (биодинамичка технологија)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 xml:space="preserve"> за дато доба дана</w:t>
      </w:r>
      <w:r w:rsidR="00FB23BD" w:rsidRPr="0047343E">
        <w:rPr>
          <w:rFonts w:ascii="Times New Roman" w:hAnsi="Times New Roman"/>
          <w:color w:val="000000" w:themeColor="text1"/>
          <w:lang w:val="sr-Cyrl-RS"/>
        </w:rPr>
        <w:t>/ноћи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 xml:space="preserve"> уз уважавање фотобиолошких препорука и највиших норми и стандарда у области јавн</w:t>
      </w:r>
      <w:r w:rsidRPr="0047343E">
        <w:rPr>
          <w:rFonts w:ascii="Times New Roman" w:hAnsi="Times New Roman"/>
          <w:color w:val="000000" w:themeColor="text1"/>
          <w:lang w:val="ru-RU"/>
        </w:rPr>
        <w:t>ог осветљења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 xml:space="preserve">, у складу са регулативом </w:t>
      </w:r>
      <w:r w:rsidRPr="0047343E">
        <w:rPr>
          <w:rFonts w:ascii="Times New Roman" w:hAnsi="Times New Roman"/>
          <w:color w:val="000000" w:themeColor="text1"/>
          <w:lang w:val="ru-RU"/>
        </w:rPr>
        <w:t>на коју је Република Србија обавезала.</w:t>
      </w:r>
      <w:r w:rsidRPr="0047343E">
        <w:rPr>
          <w:rFonts w:ascii="Times New Roman" w:hAnsi="Times New Roman"/>
          <w:lang w:val="ru-RU"/>
        </w:rPr>
        <w:t xml:space="preserve"> Светлосни извори који користе биодинамичку технологију</w:t>
      </w:r>
      <w:r w:rsidRPr="0047343E">
        <w:rPr>
          <w:rFonts w:ascii="Times New Roman" w:hAnsi="Times New Roman"/>
          <w:lang w:val="sr-Cyrl-RS"/>
        </w:rPr>
        <w:t xml:space="preserve"> обухватају </w:t>
      </w:r>
      <w:r w:rsidR="00FA5E7C" w:rsidRPr="0047343E">
        <w:rPr>
          <w:rFonts w:ascii="Times New Roman" w:hAnsi="Times New Roman"/>
          <w:lang w:val="ru-RU"/>
        </w:rPr>
        <w:t>паметн</w:t>
      </w:r>
      <w:r w:rsidR="00FA5E7C" w:rsidRPr="0047343E">
        <w:rPr>
          <w:rFonts w:ascii="Times New Roman" w:hAnsi="Times New Roman"/>
          <w:lang w:val="sr-Cyrl-RS"/>
        </w:rPr>
        <w:t>у</w:t>
      </w:r>
      <w:r w:rsidR="00FA5E7C" w:rsidRPr="0047343E">
        <w:rPr>
          <w:rFonts w:ascii="Times New Roman" w:hAnsi="Times New Roman"/>
          <w:lang w:val="ru-RU"/>
        </w:rPr>
        <w:t xml:space="preserve"> функциј</w:t>
      </w:r>
      <w:r w:rsidR="00FA5E7C" w:rsidRPr="0047343E">
        <w:rPr>
          <w:rFonts w:ascii="Times New Roman" w:hAnsi="Times New Roman"/>
          <w:lang w:val="sr-Cyrl-RS"/>
        </w:rPr>
        <w:t>у</w:t>
      </w:r>
      <w:r w:rsidR="00FA5E7C" w:rsidRPr="0047343E">
        <w:rPr>
          <w:rFonts w:ascii="Times New Roman" w:hAnsi="Times New Roman"/>
          <w:lang w:val="ru-RU"/>
        </w:rPr>
        <w:t xml:space="preserve"> јавн</w:t>
      </w:r>
      <w:r w:rsidRPr="0047343E">
        <w:rPr>
          <w:rFonts w:ascii="Times New Roman" w:hAnsi="Times New Roman"/>
          <w:lang w:val="ru-RU"/>
        </w:rPr>
        <w:t>ог</w:t>
      </w:r>
      <w:r w:rsidR="00FA5E7C" w:rsidRPr="0047343E">
        <w:rPr>
          <w:rFonts w:ascii="Times New Roman" w:hAnsi="Times New Roman"/>
          <w:lang w:val="ru-RU"/>
        </w:rPr>
        <w:t xml:space="preserve"> </w:t>
      </w:r>
      <w:r w:rsidRPr="0047343E">
        <w:rPr>
          <w:rFonts w:ascii="Times New Roman" w:hAnsi="Times New Roman"/>
          <w:lang w:val="ru-RU"/>
        </w:rPr>
        <w:t>осветљења</w:t>
      </w:r>
      <w:r w:rsidR="00FA5E7C" w:rsidRPr="0047343E">
        <w:rPr>
          <w:rFonts w:ascii="Times New Roman" w:hAnsi="Times New Roman"/>
          <w:lang w:val="ru-RU"/>
        </w:rPr>
        <w:t xml:space="preserve">, </w:t>
      </w:r>
      <w:r w:rsidR="00FA5E7C" w:rsidRPr="0047343E">
        <w:rPr>
          <w:rFonts w:ascii="Times New Roman" w:hAnsi="Times New Roman"/>
          <w:lang w:val="sr-Cyrl-RS"/>
        </w:rPr>
        <w:t xml:space="preserve">која </w:t>
      </w:r>
      <w:r w:rsidR="00FA5E7C" w:rsidRPr="0047343E">
        <w:rPr>
          <w:rFonts w:ascii="Times New Roman" w:hAnsi="Times New Roman"/>
          <w:lang w:val="ru-RU"/>
        </w:rPr>
        <w:t xml:space="preserve">омогућава </w:t>
      </w:r>
      <w:r w:rsidRPr="0047343E">
        <w:rPr>
          <w:rFonts w:ascii="Times New Roman" w:hAnsi="Times New Roman"/>
          <w:lang w:val="ru-RU"/>
        </w:rPr>
        <w:t>светлосним изворима</w:t>
      </w:r>
      <w:r w:rsidR="00FA5E7C" w:rsidRPr="0047343E">
        <w:rPr>
          <w:rFonts w:ascii="Times New Roman" w:hAnsi="Times New Roman"/>
          <w:lang w:val="ru-RU"/>
        </w:rPr>
        <w:t xml:space="preserve"> да мења</w:t>
      </w:r>
      <w:r w:rsidRPr="0047343E">
        <w:rPr>
          <w:rFonts w:ascii="Times New Roman" w:hAnsi="Times New Roman"/>
          <w:lang w:val="ru-RU"/>
        </w:rPr>
        <w:t>ју</w:t>
      </w:r>
      <w:r w:rsidR="00FA5E7C" w:rsidRPr="0047343E">
        <w:rPr>
          <w:rFonts w:ascii="Times New Roman" w:hAnsi="Times New Roman"/>
          <w:lang w:val="ru-RU"/>
        </w:rPr>
        <w:t xml:space="preserve"> температуру боје према аутоматском програму, који подржава функцију биолошког ритма</w:t>
      </w:r>
      <w:r w:rsidR="00FA5E7C" w:rsidRPr="0047343E">
        <w:rPr>
          <w:rFonts w:ascii="Times New Roman" w:hAnsi="Times New Roman"/>
          <w:lang w:val="sr-Cyrl-RS"/>
        </w:rPr>
        <w:t xml:space="preserve"> </w:t>
      </w:r>
      <w:r w:rsidR="00FA5E7C" w:rsidRPr="0047343E">
        <w:rPr>
          <w:rFonts w:ascii="Times New Roman" w:hAnsi="Times New Roman"/>
          <w:lang w:val="ru-RU"/>
        </w:rPr>
        <w:t xml:space="preserve">и </w:t>
      </w:r>
      <w:r w:rsidRPr="0047343E">
        <w:rPr>
          <w:rFonts w:ascii="Times New Roman" w:hAnsi="Times New Roman"/>
          <w:lang w:val="ru-RU"/>
        </w:rPr>
        <w:t>веродостојно</w:t>
      </w:r>
      <w:r w:rsidR="00FA5E7C" w:rsidRPr="0047343E">
        <w:rPr>
          <w:rFonts w:ascii="Times New Roman" w:hAnsi="Times New Roman"/>
          <w:lang w:val="ru-RU"/>
        </w:rPr>
        <w:t xml:space="preserve"> репродукује температуру светлости природно примерену нивоу активности у то доба дневног циклуса.</w:t>
      </w:r>
      <w:r w:rsidR="00FB23BD" w:rsidRPr="0047343E">
        <w:rPr>
          <w:rFonts w:ascii="Times New Roman" w:hAnsi="Times New Roman"/>
          <w:color w:val="000000" w:themeColor="text1"/>
          <w:lang w:val="sr-Cyrl-RS"/>
        </w:rPr>
        <w:t xml:space="preserve"> </w:t>
      </w:r>
      <w:r w:rsidR="00FB23BD" w:rsidRPr="0047343E">
        <w:rPr>
          <w:rFonts w:ascii="Times New Roman" w:hAnsi="Times New Roman"/>
          <w:lang w:val="ru-RU"/>
        </w:rPr>
        <w:t xml:space="preserve">У </w:t>
      </w:r>
      <w:r w:rsidRPr="0047343E">
        <w:rPr>
          <w:rFonts w:ascii="Times New Roman" w:hAnsi="Times New Roman"/>
          <w:lang w:val="ru-RU"/>
        </w:rPr>
        <w:t>сеоским</w:t>
      </w:r>
      <w:r w:rsidR="00FB23BD" w:rsidRPr="0047343E">
        <w:rPr>
          <w:rFonts w:ascii="Times New Roman" w:hAnsi="Times New Roman"/>
          <w:lang w:val="ru-RU"/>
        </w:rPr>
        <w:t xml:space="preserve"> подучјима, </w:t>
      </w:r>
      <w:r w:rsidR="00FB23BD" w:rsidRPr="0047343E">
        <w:rPr>
          <w:rFonts w:ascii="Times New Roman" w:hAnsi="Times New Roman"/>
          <w:lang w:val="sr-Cyrl-RS"/>
        </w:rPr>
        <w:t xml:space="preserve">због </w:t>
      </w:r>
      <w:r w:rsidRPr="0047343E">
        <w:rPr>
          <w:rFonts w:ascii="Times New Roman" w:hAnsi="Times New Roman"/>
          <w:lang w:val="ru-RU"/>
        </w:rPr>
        <w:t xml:space="preserve">непостојања типске </w:t>
      </w:r>
      <w:r w:rsidR="00FB23BD" w:rsidRPr="0047343E">
        <w:rPr>
          <w:rFonts w:ascii="Times New Roman" w:hAnsi="Times New Roman"/>
          <w:lang w:val="ru-RU"/>
        </w:rPr>
        <w:t>инфраструктуре</w:t>
      </w:r>
      <w:r w:rsidRPr="0047343E">
        <w:rPr>
          <w:rFonts w:ascii="Times New Roman" w:hAnsi="Times New Roman"/>
          <w:lang w:val="ru-RU"/>
        </w:rPr>
        <w:t xml:space="preserve">, постојеће конфигурације терена </w:t>
      </w:r>
      <w:r w:rsidR="00FB23BD" w:rsidRPr="0047343E">
        <w:rPr>
          <w:rFonts w:ascii="Times New Roman" w:hAnsi="Times New Roman"/>
          <w:lang w:val="ru-RU"/>
        </w:rPr>
        <w:t xml:space="preserve">и висине бандера </w:t>
      </w:r>
      <w:r w:rsidRPr="0047343E">
        <w:rPr>
          <w:rFonts w:ascii="Times New Roman" w:hAnsi="Times New Roman"/>
          <w:lang w:val="ru-RU"/>
        </w:rPr>
        <w:t>од шест до осам метара</w:t>
      </w:r>
      <w:r w:rsidR="00FB23BD" w:rsidRPr="0047343E">
        <w:rPr>
          <w:rFonts w:ascii="Times New Roman" w:hAnsi="Times New Roman"/>
          <w:lang w:val="ru-RU"/>
        </w:rPr>
        <w:t xml:space="preserve">, неопходно је инсталирати </w:t>
      </w:r>
      <w:r w:rsidR="00FB23BD" w:rsidRPr="0047343E">
        <w:rPr>
          <w:rFonts w:ascii="Times New Roman" w:hAnsi="Times New Roman"/>
          <w:lang w:val="sr-Cyrl-RS"/>
        </w:rPr>
        <w:t xml:space="preserve">светиљке са </w:t>
      </w:r>
      <w:r w:rsidR="00FB23BD" w:rsidRPr="0047343E">
        <w:rPr>
          <w:rFonts w:ascii="Times New Roman" w:hAnsi="Times New Roman"/>
          <w:lang w:val="ru-RU"/>
        </w:rPr>
        <w:t>рефлекторск</w:t>
      </w:r>
      <w:r w:rsidR="00FB23BD" w:rsidRPr="0047343E">
        <w:rPr>
          <w:rFonts w:ascii="Times New Roman" w:hAnsi="Times New Roman"/>
          <w:lang w:val="sr-Cyrl-RS"/>
        </w:rPr>
        <w:t>ом</w:t>
      </w:r>
      <w:r w:rsidR="00FB23BD" w:rsidRPr="0047343E">
        <w:rPr>
          <w:rFonts w:ascii="Times New Roman" w:hAnsi="Times New Roman"/>
          <w:lang w:val="ru-RU"/>
        </w:rPr>
        <w:t xml:space="preserve"> 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>оптик</w:t>
      </w:r>
      <w:r w:rsidR="00FB23BD" w:rsidRPr="0047343E">
        <w:rPr>
          <w:rFonts w:ascii="Times New Roman" w:hAnsi="Times New Roman"/>
          <w:color w:val="000000" w:themeColor="text1"/>
          <w:lang w:val="sr-Cyrl-RS"/>
        </w:rPr>
        <w:t>ом</w:t>
      </w:r>
      <w:r w:rsidR="002856A0" w:rsidRPr="0047343E">
        <w:rPr>
          <w:rFonts w:ascii="Times New Roman" w:hAnsi="Times New Roman"/>
          <w:color w:val="000000" w:themeColor="text1"/>
          <w:lang w:val="sr-Cyrl-RS"/>
        </w:rPr>
        <w:t xml:space="preserve"> која има </w:t>
      </w:r>
      <w:r w:rsidR="002856A0" w:rsidRPr="0047343E">
        <w:rPr>
          <w:rFonts w:ascii="Times New Roman" w:hAnsi="Times New Roman"/>
          <w:bCs/>
          <w:color w:val="000000" w:themeColor="text1"/>
        </w:rPr>
        <w:t>висок фактор искористивости</w:t>
      </w:r>
      <w:r w:rsidR="002856A0" w:rsidRPr="0047343E">
        <w:rPr>
          <w:rFonts w:ascii="Times New Roman" w:hAnsi="Times New Roman"/>
          <w:bCs/>
          <w:color w:val="000000" w:themeColor="text1"/>
          <w:lang w:val="sr-Cyrl-RS"/>
        </w:rPr>
        <w:t xml:space="preserve"> и</w:t>
      </w:r>
      <w:r w:rsidR="002856A0" w:rsidRPr="0047343E">
        <w:rPr>
          <w:rFonts w:ascii="Times New Roman" w:hAnsi="Times New Roman"/>
          <w:bCs/>
          <w:color w:val="000000" w:themeColor="text1"/>
        </w:rPr>
        <w:t xml:space="preserve"> минималн</w:t>
      </w:r>
      <w:r w:rsidR="002856A0" w:rsidRPr="0047343E">
        <w:rPr>
          <w:rFonts w:ascii="Times New Roman" w:hAnsi="Times New Roman"/>
          <w:bCs/>
          <w:color w:val="000000" w:themeColor="text1"/>
          <w:lang w:val="sr-Cyrl-RS"/>
        </w:rPr>
        <w:t>у</w:t>
      </w:r>
      <w:r w:rsidR="002856A0" w:rsidRPr="0047343E">
        <w:rPr>
          <w:rFonts w:ascii="Times New Roman" w:hAnsi="Times New Roman"/>
          <w:bCs/>
          <w:color w:val="000000" w:themeColor="text1"/>
        </w:rPr>
        <w:t xml:space="preserve"> визуелн</w:t>
      </w:r>
      <w:r w:rsidR="002856A0" w:rsidRPr="0047343E">
        <w:rPr>
          <w:rFonts w:ascii="Times New Roman" w:hAnsi="Times New Roman"/>
          <w:bCs/>
          <w:color w:val="000000" w:themeColor="text1"/>
          <w:lang w:val="sr-Cyrl-RS"/>
        </w:rPr>
        <w:t>у</w:t>
      </w:r>
      <w:r w:rsidR="002856A0" w:rsidRPr="0047343E">
        <w:rPr>
          <w:rFonts w:ascii="Times New Roman" w:hAnsi="Times New Roman"/>
          <w:bCs/>
          <w:color w:val="000000" w:themeColor="text1"/>
        </w:rPr>
        <w:t xml:space="preserve"> изложен</w:t>
      </w:r>
      <w:r w:rsidR="002856A0" w:rsidRPr="0047343E">
        <w:rPr>
          <w:rFonts w:ascii="Times New Roman" w:hAnsi="Times New Roman"/>
          <w:bCs/>
          <w:color w:val="000000" w:themeColor="text1"/>
          <w:lang w:val="sr-Cyrl-RS"/>
        </w:rPr>
        <w:t>ост</w:t>
      </w:r>
      <w:r w:rsidR="002856A0" w:rsidRPr="0047343E">
        <w:rPr>
          <w:rFonts w:ascii="Times New Roman" w:hAnsi="Times New Roman"/>
          <w:bCs/>
          <w:color w:val="000000" w:themeColor="text1"/>
        </w:rPr>
        <w:t xml:space="preserve"> </w:t>
      </w:r>
      <w:r w:rsidRPr="0047343E">
        <w:rPr>
          <w:rFonts w:ascii="Times New Roman" w:hAnsi="Times New Roman"/>
          <w:bCs/>
          <w:color w:val="000000" w:themeColor="text1"/>
          <w:lang w:val="sr-Cyrl-RS"/>
        </w:rPr>
        <w:t>крајњих корисника</w:t>
      </w:r>
      <w:r w:rsidR="002856A0" w:rsidRPr="0047343E">
        <w:rPr>
          <w:rFonts w:ascii="Times New Roman" w:hAnsi="Times New Roman"/>
          <w:bCs/>
          <w:color w:val="000000" w:themeColor="text1"/>
        </w:rPr>
        <w:t xml:space="preserve"> према извору ЛЕД осветљења</w:t>
      </w:r>
      <w:r w:rsidRPr="0047343E">
        <w:rPr>
          <w:rFonts w:ascii="Times New Roman" w:hAnsi="Times New Roman"/>
          <w:bCs/>
          <w:color w:val="000000" w:themeColor="text1"/>
          <w:lang w:val="sr-Cyrl-RS"/>
        </w:rPr>
        <w:t>,</w:t>
      </w:r>
      <w:r w:rsidR="002856A0" w:rsidRPr="0047343E">
        <w:rPr>
          <w:rFonts w:ascii="Times New Roman" w:hAnsi="Times New Roman"/>
          <w:bCs/>
          <w:color w:val="000000" w:themeColor="text1"/>
          <w:lang w:val="sr-Cyrl-RS"/>
        </w:rPr>
        <w:t xml:space="preserve"> јер </w:t>
      </w:r>
      <w:r w:rsidR="002856A0" w:rsidRPr="0047343E">
        <w:rPr>
          <w:rFonts w:ascii="Times New Roman" w:hAnsi="Times New Roman"/>
          <w:color w:val="000000" w:themeColor="text1"/>
        </w:rPr>
        <w:t xml:space="preserve">нема ефекат одсјаја/одбљеска чиме </w:t>
      </w:r>
      <w:r w:rsidRPr="0047343E">
        <w:rPr>
          <w:rFonts w:ascii="Times New Roman" w:hAnsi="Times New Roman"/>
          <w:color w:val="000000" w:themeColor="text1"/>
          <w:lang w:val="sr-Cyrl-RS"/>
        </w:rPr>
        <w:t>се унапређује</w:t>
      </w:r>
      <w:r w:rsidR="002856A0" w:rsidRPr="0047343E">
        <w:rPr>
          <w:rFonts w:ascii="Times New Roman" w:hAnsi="Times New Roman"/>
          <w:color w:val="000000" w:themeColor="text1"/>
        </w:rPr>
        <w:t xml:space="preserve"> безбедност свих учесника у саобраћају</w:t>
      </w:r>
      <w:r w:rsidR="00FB23BD" w:rsidRPr="0047343E">
        <w:rPr>
          <w:rFonts w:ascii="Times New Roman" w:hAnsi="Times New Roman"/>
          <w:color w:val="000000" w:themeColor="text1"/>
          <w:lang w:val="ru-RU"/>
        </w:rPr>
        <w:t xml:space="preserve">. </w:t>
      </w:r>
    </w:p>
    <w:p w14:paraId="40EDB985" w14:textId="77777777" w:rsidR="009509A3" w:rsidRDefault="009509A3" w:rsidP="00FB23BD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557C897F" w14:textId="77777777" w:rsidR="009509A3" w:rsidRPr="009509A3" w:rsidRDefault="009509A3" w:rsidP="00FB23BD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14:paraId="21A13D55" w14:textId="77777777" w:rsidR="00FB23BD" w:rsidRPr="00501AD5" w:rsidRDefault="00FB23BD" w:rsidP="00FB23BD">
      <w:pPr>
        <w:widowControl w:val="0"/>
        <w:autoSpaceDE w:val="0"/>
        <w:autoSpaceDN w:val="0"/>
        <w:adjustRightInd w:val="0"/>
        <w:spacing w:after="0" w:line="240" w:lineRule="auto"/>
        <w:ind w:left="243"/>
        <w:jc w:val="both"/>
        <w:rPr>
          <w:rFonts w:ascii="Times New Roman" w:hAnsi="Times New Roman"/>
          <w:b/>
          <w:bCs/>
          <w:spacing w:val="-2"/>
          <w:lang w:val="ru-RU"/>
        </w:rPr>
      </w:pPr>
    </w:p>
    <w:p w14:paraId="41BAAAD0" w14:textId="77777777" w:rsidR="00FB23BD" w:rsidRDefault="00FB23BD" w:rsidP="00FB23BD">
      <w:pPr>
        <w:jc w:val="both"/>
        <w:rPr>
          <w:rFonts w:ascii="Times New Roman" w:hAnsi="Times New Roman"/>
          <w:b/>
          <w:bCs/>
          <w:color w:val="000000"/>
          <w:lang w:val="sr-Cyrl-RS" w:eastAsia="en-GB"/>
        </w:rPr>
      </w:pPr>
    </w:p>
    <w:p w14:paraId="3137CB99" w14:textId="77777777" w:rsidR="00FB23BD" w:rsidRDefault="00FB23BD" w:rsidP="00FB23BD">
      <w:pPr>
        <w:jc w:val="both"/>
        <w:rPr>
          <w:rFonts w:ascii="Times New Roman" w:hAnsi="Times New Roman"/>
          <w:b/>
          <w:bCs/>
          <w:color w:val="000000"/>
          <w:lang w:val="sr-Cyrl-RS" w:eastAsia="en-GB"/>
        </w:rPr>
      </w:pPr>
    </w:p>
    <w:p w14:paraId="111751A0" w14:textId="77777777" w:rsidR="00FB23BD" w:rsidRDefault="00FB23BD" w:rsidP="00FB23BD">
      <w:pPr>
        <w:jc w:val="both"/>
        <w:rPr>
          <w:rFonts w:ascii="Times New Roman" w:hAnsi="Times New Roman"/>
          <w:b/>
          <w:bCs/>
          <w:color w:val="000000"/>
          <w:lang w:val="sr-Cyrl-RS" w:eastAsia="en-GB"/>
        </w:rPr>
      </w:pPr>
    </w:p>
    <w:p w14:paraId="75BE03FA" w14:textId="77777777" w:rsidR="009509A3" w:rsidRPr="00DC5DAA" w:rsidRDefault="009509A3" w:rsidP="009509A3">
      <w:pPr>
        <w:jc w:val="both"/>
        <w:rPr>
          <w:rFonts w:ascii="Times New Roman" w:hAnsi="Times New Roman"/>
          <w:color w:val="000000" w:themeColor="text1"/>
          <w:lang w:val="ru-RU"/>
        </w:rPr>
      </w:pPr>
      <w:r w:rsidRPr="00DC5DAA">
        <w:rPr>
          <w:rFonts w:ascii="Times New Roman" w:hAnsi="Times New Roman"/>
          <w:b/>
          <w:bCs/>
          <w:color w:val="000000"/>
          <w:lang w:val="ru-RU" w:eastAsia="en-GB"/>
        </w:rPr>
        <w:lastRenderedPageBreak/>
        <w:t xml:space="preserve">Минималне техничке </w:t>
      </w:r>
      <w:r w:rsidRPr="00340EDE">
        <w:rPr>
          <w:rFonts w:ascii="Times New Roman" w:hAnsi="Times New Roman"/>
          <w:b/>
          <w:bCs/>
          <w:color w:val="000000"/>
          <w:lang w:val="ru-RU" w:eastAsia="en-GB"/>
        </w:rPr>
        <w:t xml:space="preserve">карактеристике </w:t>
      </w:r>
      <w:r w:rsidRPr="00DC5DAA">
        <w:rPr>
          <w:rFonts w:ascii="Times New Roman" w:hAnsi="Times New Roman"/>
          <w:b/>
          <w:bCs/>
          <w:color w:val="000000"/>
          <w:lang w:val="ru-RU" w:eastAsia="en-GB"/>
        </w:rPr>
        <w:t xml:space="preserve">и фотометријски захтеви које морају испунити нове ЛЕД </w:t>
      </w:r>
      <w:r w:rsidRPr="00340EDE">
        <w:rPr>
          <w:rFonts w:ascii="Times New Roman" w:hAnsi="Times New Roman"/>
          <w:b/>
          <w:bCs/>
          <w:color w:val="000000"/>
          <w:lang w:val="ru-RU" w:eastAsia="en-GB"/>
        </w:rPr>
        <w:t xml:space="preserve">светиљке јавне расвете: </w:t>
      </w:r>
    </w:p>
    <w:tbl>
      <w:tblPr>
        <w:tblStyle w:val="TableGrid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31"/>
        <w:gridCol w:w="1982"/>
        <w:gridCol w:w="2109"/>
        <w:gridCol w:w="24"/>
        <w:gridCol w:w="1986"/>
      </w:tblGrid>
      <w:tr w:rsidR="009509A3" w:rsidRPr="00340EDE" w14:paraId="3C1FC2C5" w14:textId="77777777" w:rsidTr="00F61CE0">
        <w:trPr>
          <w:trHeight w:val="712"/>
        </w:trPr>
        <w:tc>
          <w:tcPr>
            <w:tcW w:w="758" w:type="pct"/>
          </w:tcPr>
          <w:p w14:paraId="15AB86D5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Светиљка</w:t>
            </w:r>
          </w:p>
        </w:tc>
        <w:tc>
          <w:tcPr>
            <w:tcW w:w="979" w:type="pct"/>
          </w:tcPr>
          <w:p w14:paraId="70605A57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Паметна</w:t>
            </w:r>
          </w:p>
          <w:p w14:paraId="3B76A7F4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функција</w:t>
            </w:r>
          </w:p>
          <w:p w14:paraId="5216084B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светиљке</w:t>
            </w:r>
          </w:p>
        </w:tc>
        <w:tc>
          <w:tcPr>
            <w:tcW w:w="1060" w:type="pct"/>
          </w:tcPr>
          <w:p w14:paraId="3248F81E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Пуна снага</w:t>
            </w:r>
          </w:p>
          <w:p w14:paraId="34636CB1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светиљке</w:t>
            </w:r>
          </w:p>
        </w:tc>
        <w:tc>
          <w:tcPr>
            <w:tcW w:w="1128" w:type="pct"/>
          </w:tcPr>
          <w:p w14:paraId="654D9B50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Затамњивање</w:t>
            </w:r>
          </w:p>
          <w:p w14:paraId="6D4C442C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корак</w:t>
            </w:r>
          </w:p>
        </w:tc>
        <w:tc>
          <w:tcPr>
            <w:tcW w:w="1075" w:type="pct"/>
            <w:gridSpan w:val="2"/>
          </w:tcPr>
          <w:p w14:paraId="21E02C58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Затамњивање</w:t>
            </w:r>
          </w:p>
          <w:p w14:paraId="3011F639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корак</w:t>
            </w:r>
          </w:p>
        </w:tc>
      </w:tr>
      <w:tr w:rsidR="009509A3" w:rsidRPr="00340EDE" w14:paraId="41BDB855" w14:textId="77777777" w:rsidTr="00F61CE0">
        <w:trPr>
          <w:trHeight w:val="959"/>
        </w:trPr>
        <w:tc>
          <w:tcPr>
            <w:tcW w:w="758" w:type="pct"/>
          </w:tcPr>
          <w:p w14:paraId="297FE625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1</w:t>
            </w:r>
          </w:p>
        </w:tc>
        <w:tc>
          <w:tcPr>
            <w:tcW w:w="979" w:type="pct"/>
          </w:tcPr>
          <w:p w14:paraId="2AACE678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Аутономно</w:t>
            </w:r>
          </w:p>
          <w:p w14:paraId="461258F1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затамњивање</w:t>
            </w:r>
          </w:p>
        </w:tc>
        <w:tc>
          <w:tcPr>
            <w:tcW w:w="1060" w:type="pct"/>
          </w:tcPr>
          <w:p w14:paraId="48EAFD1A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CCT: 4000K ±5%</w:t>
            </w:r>
          </w:p>
          <w:p w14:paraId="79FCA955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Лумен: ≥ 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00lm</w:t>
            </w:r>
          </w:p>
          <w:p w14:paraId="6CF90861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Потрошња: ≤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1128" w:type="pct"/>
          </w:tcPr>
          <w:p w14:paraId="28C35DA9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CCT: 4000K ±5%</w:t>
            </w:r>
          </w:p>
        </w:tc>
        <w:tc>
          <w:tcPr>
            <w:tcW w:w="1075" w:type="pct"/>
            <w:gridSpan w:val="2"/>
          </w:tcPr>
          <w:p w14:paraId="69ECEFF0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CCT: 4000K ±5%</w:t>
            </w:r>
          </w:p>
        </w:tc>
      </w:tr>
      <w:tr w:rsidR="009509A3" w:rsidRPr="00340EDE" w14:paraId="775608ED" w14:textId="77777777" w:rsidTr="00F61CE0">
        <w:trPr>
          <w:trHeight w:val="941"/>
        </w:trPr>
        <w:tc>
          <w:tcPr>
            <w:tcW w:w="758" w:type="pct"/>
          </w:tcPr>
          <w:p w14:paraId="26556F2B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2</w:t>
            </w:r>
          </w:p>
        </w:tc>
        <w:tc>
          <w:tcPr>
            <w:tcW w:w="979" w:type="pct"/>
          </w:tcPr>
          <w:p w14:paraId="369699BE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Аутономно</w:t>
            </w:r>
          </w:p>
          <w:p w14:paraId="4A94CEB0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затамњивање</w:t>
            </w:r>
          </w:p>
        </w:tc>
        <w:tc>
          <w:tcPr>
            <w:tcW w:w="1060" w:type="pct"/>
          </w:tcPr>
          <w:p w14:paraId="49CA0669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CCT: 4000K ±5%</w:t>
            </w:r>
          </w:p>
          <w:p w14:paraId="6664C721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Лумен: ≥ 77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0lm</w:t>
            </w:r>
          </w:p>
          <w:p w14:paraId="433826CA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Потрошња: ≤ 62W</w:t>
            </w:r>
          </w:p>
        </w:tc>
        <w:tc>
          <w:tcPr>
            <w:tcW w:w="1128" w:type="pct"/>
          </w:tcPr>
          <w:p w14:paraId="5C34D924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CCT: 4000K ±5%</w:t>
            </w:r>
          </w:p>
        </w:tc>
        <w:tc>
          <w:tcPr>
            <w:tcW w:w="1075" w:type="pct"/>
            <w:gridSpan w:val="2"/>
          </w:tcPr>
          <w:p w14:paraId="727B1809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CCT: 4000K ±5%</w:t>
            </w:r>
          </w:p>
        </w:tc>
      </w:tr>
      <w:tr w:rsidR="009509A3" w:rsidRPr="00340EDE" w14:paraId="3D36CABF" w14:textId="77777777" w:rsidTr="00F61CE0">
        <w:trPr>
          <w:trHeight w:val="941"/>
        </w:trPr>
        <w:tc>
          <w:tcPr>
            <w:tcW w:w="758" w:type="pct"/>
          </w:tcPr>
          <w:p w14:paraId="3AA16F73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3</w:t>
            </w:r>
          </w:p>
        </w:tc>
        <w:tc>
          <w:tcPr>
            <w:tcW w:w="979" w:type="pct"/>
          </w:tcPr>
          <w:p w14:paraId="5E3D5249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Аутономно</w:t>
            </w:r>
          </w:p>
          <w:p w14:paraId="718AAD9B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затамњивање</w:t>
            </w:r>
          </w:p>
        </w:tc>
        <w:tc>
          <w:tcPr>
            <w:tcW w:w="1060" w:type="pct"/>
          </w:tcPr>
          <w:p w14:paraId="70331382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CCT: 4000K ±5%</w:t>
            </w:r>
          </w:p>
          <w:p w14:paraId="72805A55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Лумен: ≥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9000</w:t>
            </w: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lm</w:t>
            </w:r>
          </w:p>
          <w:p w14:paraId="411675AD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Потрошња: ≤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</w:t>
            </w: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1128" w:type="pct"/>
          </w:tcPr>
          <w:p w14:paraId="15AD3EFF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CCT: 4000K ±5%</w:t>
            </w:r>
          </w:p>
        </w:tc>
        <w:tc>
          <w:tcPr>
            <w:tcW w:w="1075" w:type="pct"/>
            <w:gridSpan w:val="2"/>
          </w:tcPr>
          <w:p w14:paraId="32568B9D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CCT: 4000K ±5%</w:t>
            </w:r>
          </w:p>
        </w:tc>
      </w:tr>
      <w:tr w:rsidR="009509A3" w:rsidRPr="00340EDE" w14:paraId="2C92F1A9" w14:textId="77777777" w:rsidTr="00F61CE0">
        <w:trPr>
          <w:trHeight w:val="941"/>
        </w:trPr>
        <w:tc>
          <w:tcPr>
            <w:tcW w:w="758" w:type="pct"/>
          </w:tcPr>
          <w:p w14:paraId="7A0CCA83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4</w:t>
            </w:r>
          </w:p>
        </w:tc>
        <w:tc>
          <w:tcPr>
            <w:tcW w:w="979" w:type="pct"/>
          </w:tcPr>
          <w:p w14:paraId="57C20E95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Биодинамичко</w:t>
            </w:r>
          </w:p>
          <w:p w14:paraId="4AB641DF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затамњивање</w:t>
            </w:r>
          </w:p>
        </w:tc>
        <w:tc>
          <w:tcPr>
            <w:tcW w:w="1060" w:type="pct"/>
          </w:tcPr>
          <w:p w14:paraId="4D09D663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CCT: 4000K ±5%</w:t>
            </w:r>
          </w:p>
          <w:p w14:paraId="0D726DA8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Лумен: ≥ 4300lm</w:t>
            </w:r>
          </w:p>
          <w:p w14:paraId="79E589C3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Потрошња: ≤ 40W</w:t>
            </w:r>
          </w:p>
        </w:tc>
        <w:tc>
          <w:tcPr>
            <w:tcW w:w="1141" w:type="pct"/>
            <w:gridSpan w:val="2"/>
          </w:tcPr>
          <w:p w14:paraId="75E305D5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CCT: 2700K ±5%</w:t>
            </w:r>
          </w:p>
          <w:p w14:paraId="2163B04C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Лумен: ≥ 3200lm</w:t>
            </w:r>
          </w:p>
          <w:p w14:paraId="086F0717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Потрошња: ≤ 40W</w:t>
            </w:r>
          </w:p>
        </w:tc>
        <w:tc>
          <w:tcPr>
            <w:tcW w:w="1062" w:type="pct"/>
          </w:tcPr>
          <w:p w14:paraId="266FA8AA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CCT: 1800K ±5%</w:t>
            </w:r>
          </w:p>
          <w:p w14:paraId="24A65B26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Лумен: ≥ 2100lm</w:t>
            </w:r>
          </w:p>
          <w:p w14:paraId="1D038F08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Потрошња: ≤ 40W</w:t>
            </w:r>
          </w:p>
        </w:tc>
      </w:tr>
      <w:tr w:rsidR="009509A3" w:rsidRPr="00340EDE" w14:paraId="37C97390" w14:textId="77777777" w:rsidTr="00F61CE0">
        <w:trPr>
          <w:trHeight w:val="941"/>
        </w:trPr>
        <w:tc>
          <w:tcPr>
            <w:tcW w:w="758" w:type="pct"/>
          </w:tcPr>
          <w:p w14:paraId="1C4DAC60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5</w:t>
            </w:r>
          </w:p>
        </w:tc>
        <w:tc>
          <w:tcPr>
            <w:tcW w:w="979" w:type="pct"/>
          </w:tcPr>
          <w:p w14:paraId="6ADA9964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Аутономно</w:t>
            </w:r>
          </w:p>
          <w:p w14:paraId="5F3B8C35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затамњивање</w:t>
            </w:r>
          </w:p>
        </w:tc>
        <w:tc>
          <w:tcPr>
            <w:tcW w:w="1060" w:type="pct"/>
          </w:tcPr>
          <w:p w14:paraId="0A7EC944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CCT: 4000K ±5%</w:t>
            </w:r>
          </w:p>
          <w:p w14:paraId="3CFBDA6B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Лумен: ≥ 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40EDE">
              <w:rPr>
                <w:rFonts w:ascii="Times New Roman" w:hAnsi="Times New Roman"/>
                <w:sz w:val="20"/>
                <w:szCs w:val="20"/>
              </w:rPr>
              <w:t>00lm</w:t>
            </w:r>
          </w:p>
          <w:p w14:paraId="24F714DD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 xml:space="preserve">Потрошња: ≤ 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Pr="00340EDE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1141" w:type="pct"/>
            <w:gridSpan w:val="2"/>
          </w:tcPr>
          <w:p w14:paraId="35E81B88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CCT: 4000K ±5%</w:t>
            </w:r>
          </w:p>
        </w:tc>
        <w:tc>
          <w:tcPr>
            <w:tcW w:w="1062" w:type="pct"/>
          </w:tcPr>
          <w:p w14:paraId="2475018E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CCT: 4000K ±5%</w:t>
            </w:r>
          </w:p>
        </w:tc>
      </w:tr>
    </w:tbl>
    <w:p w14:paraId="46632006" w14:textId="77777777" w:rsidR="009509A3" w:rsidRPr="00340EDE" w:rsidRDefault="009509A3" w:rsidP="009509A3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63D04F4F" w14:textId="77777777" w:rsidR="009509A3" w:rsidRPr="00340EDE" w:rsidRDefault="009509A3" w:rsidP="009509A3">
      <w:pPr>
        <w:rPr>
          <w:rFonts w:ascii="Times New Roman" w:hAnsi="Times New Roman"/>
          <w:color w:val="000000" w:themeColor="text1"/>
        </w:rPr>
      </w:pPr>
      <w:r w:rsidRPr="00340EDE">
        <w:rPr>
          <w:rFonts w:ascii="Times New Roman" w:hAnsi="Times New Roman"/>
          <w:color w:val="000000" w:themeColor="text1"/>
        </w:rPr>
        <w:t>Минималне техничке карактеристике:</w:t>
      </w:r>
    </w:p>
    <w:tbl>
      <w:tblPr>
        <w:tblStyle w:val="TableGridLight1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604"/>
        <w:gridCol w:w="1627"/>
        <w:gridCol w:w="1589"/>
        <w:gridCol w:w="1562"/>
        <w:gridCol w:w="1730"/>
      </w:tblGrid>
      <w:tr w:rsidR="009509A3" w:rsidRPr="00BE6F0B" w14:paraId="4481F6F7" w14:textId="77777777" w:rsidTr="00F61CE0">
        <w:tc>
          <w:tcPr>
            <w:tcW w:w="741" w:type="pct"/>
          </w:tcPr>
          <w:p w14:paraId="497F6E54" w14:textId="77777777" w:rsidR="009509A3" w:rsidRPr="00BE6F0B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Светиљка</w:t>
            </w:r>
          </w:p>
        </w:tc>
        <w:tc>
          <w:tcPr>
            <w:tcW w:w="842" w:type="pct"/>
          </w:tcPr>
          <w:p w14:paraId="38B8642F" w14:textId="77777777" w:rsidR="009509A3" w:rsidRPr="00BE6F0B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ТИП 1</w:t>
            </w:r>
          </w:p>
        </w:tc>
        <w:tc>
          <w:tcPr>
            <w:tcW w:w="854" w:type="pct"/>
          </w:tcPr>
          <w:p w14:paraId="14E8267C" w14:textId="77777777" w:rsidR="009509A3" w:rsidRPr="00BE6F0B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ТИП 2</w:t>
            </w:r>
          </w:p>
        </w:tc>
        <w:tc>
          <w:tcPr>
            <w:tcW w:w="834" w:type="pct"/>
          </w:tcPr>
          <w:p w14:paraId="29191A7F" w14:textId="77777777" w:rsidR="009509A3" w:rsidRPr="00BE6F0B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ТИП 3</w:t>
            </w:r>
          </w:p>
        </w:tc>
        <w:tc>
          <w:tcPr>
            <w:tcW w:w="820" w:type="pct"/>
          </w:tcPr>
          <w:p w14:paraId="431A3D7F" w14:textId="77777777" w:rsidR="009509A3" w:rsidRPr="00BE6F0B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ТИП 4</w:t>
            </w:r>
          </w:p>
        </w:tc>
        <w:tc>
          <w:tcPr>
            <w:tcW w:w="908" w:type="pct"/>
          </w:tcPr>
          <w:p w14:paraId="60B6164A" w14:textId="77777777" w:rsidR="009509A3" w:rsidRPr="00BE6F0B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ТИП 5</w:t>
            </w:r>
          </w:p>
        </w:tc>
      </w:tr>
      <w:tr w:rsidR="009509A3" w:rsidRPr="00BE6F0B" w14:paraId="3E4A10FF" w14:textId="77777777" w:rsidTr="00F61CE0">
        <w:tc>
          <w:tcPr>
            <w:tcW w:w="741" w:type="pct"/>
          </w:tcPr>
          <w:p w14:paraId="48EC32A7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Конструкције и материјали</w:t>
            </w:r>
          </w:p>
        </w:tc>
        <w:tc>
          <w:tcPr>
            <w:tcW w:w="842" w:type="pct"/>
          </w:tcPr>
          <w:p w14:paraId="2860111A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Тело: ливени алуминијум под притиском </w:t>
            </w:r>
          </w:p>
        </w:tc>
        <w:tc>
          <w:tcPr>
            <w:tcW w:w="854" w:type="pct"/>
          </w:tcPr>
          <w:p w14:paraId="087CE385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Тело: ливени алуминијум под притиском </w:t>
            </w:r>
          </w:p>
        </w:tc>
        <w:tc>
          <w:tcPr>
            <w:tcW w:w="834" w:type="pct"/>
          </w:tcPr>
          <w:p w14:paraId="3A312D53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sz w:val="20"/>
                <w:szCs w:val="20"/>
                <w:lang w:val="ru-RU"/>
              </w:rPr>
              <w:t>Тело: ливени алуминијум под притиском</w:t>
            </w:r>
          </w:p>
          <w:p w14:paraId="0BA491FC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Поклопац оптике: армирано стакло</w:t>
            </w:r>
          </w:p>
        </w:tc>
        <w:tc>
          <w:tcPr>
            <w:tcW w:w="820" w:type="pct"/>
          </w:tcPr>
          <w:p w14:paraId="4381394D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Тело: ливени алуминијум под притиском </w:t>
            </w:r>
          </w:p>
          <w:p w14:paraId="4F80271F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Оптика: алуминијум или УВ стабилизовани поликарбонат</w:t>
            </w:r>
          </w:p>
          <w:p w14:paraId="0269BC8A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Поклопац оптике: армирано стакло или УВ стабилизовани поликарбонат</w:t>
            </w:r>
          </w:p>
          <w:p w14:paraId="2D72994E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08" w:type="pct"/>
          </w:tcPr>
          <w:p w14:paraId="20700E65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Тело: ливени алуминијум под притиском</w:t>
            </w:r>
          </w:p>
          <w:p w14:paraId="05E506FF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9509A3" w:rsidRPr="00BE6F0B" w14:paraId="2C5B180A" w14:textId="77777777" w:rsidTr="00F61CE0">
        <w:tc>
          <w:tcPr>
            <w:tcW w:w="741" w:type="pct"/>
          </w:tcPr>
          <w:p w14:paraId="3A7ACE7E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Монтажа</w:t>
            </w:r>
          </w:p>
        </w:tc>
        <w:tc>
          <w:tcPr>
            <w:tcW w:w="842" w:type="pct"/>
          </w:tcPr>
          <w:p w14:paraId="14509909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Бочни улаз: Ø48mm-Ø60mm</w:t>
            </w:r>
          </w:p>
          <w:p w14:paraId="730B98E7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Нагиб: -15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u-RU"/>
              </w:rPr>
              <w:t>0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дo +5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u-RU"/>
              </w:rPr>
              <w:t>0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у корацима од 5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854" w:type="pct"/>
          </w:tcPr>
          <w:p w14:paraId="1EF5BD52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Бочни улаз: Ø48mm-Ø60mm</w:t>
            </w:r>
          </w:p>
          <w:p w14:paraId="546CBFBD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Нагиб: -15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u-RU"/>
              </w:rPr>
              <w:t>0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дo +5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u-RU"/>
              </w:rPr>
              <w:t>0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у корацима од 5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834" w:type="pct"/>
          </w:tcPr>
          <w:p w14:paraId="6B04A467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Бочни улаз: Ø48mm-Ø60mm</w:t>
            </w:r>
          </w:p>
          <w:p w14:paraId="2C23EF17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Нагиб: -15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u-RU"/>
              </w:rPr>
              <w:t>0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дo +15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u-RU"/>
              </w:rPr>
              <w:t>0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у корацима од 5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ru-RU"/>
              </w:rPr>
              <w:t>0</w:t>
            </w:r>
          </w:p>
        </w:tc>
        <w:tc>
          <w:tcPr>
            <w:tcW w:w="820" w:type="pct"/>
          </w:tcPr>
          <w:p w14:paraId="79981FF1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Бочни улаз: Ø48mm-Ø60mm</w:t>
            </w:r>
          </w:p>
        </w:tc>
        <w:tc>
          <w:tcPr>
            <w:tcW w:w="908" w:type="pct"/>
          </w:tcPr>
          <w:p w14:paraId="5C0E518B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sz w:val="20"/>
                <w:szCs w:val="20"/>
                <w:lang w:val="ru-RU"/>
              </w:rPr>
              <w:t>На врх стуба Ø48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mm</w:t>
            </w:r>
            <w:r w:rsidRPr="00BE6F0B">
              <w:rPr>
                <w:rFonts w:ascii="Times New Roman" w:hAnsi="Times New Roman"/>
                <w:sz w:val="20"/>
                <w:szCs w:val="20"/>
                <w:lang w:val="ru-RU"/>
              </w:rPr>
              <w:t>-Ø60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</w:tr>
      <w:tr w:rsidR="009509A3" w:rsidRPr="00BE6F0B" w14:paraId="05A59F7E" w14:textId="77777777" w:rsidTr="00F61CE0">
        <w:tc>
          <w:tcPr>
            <w:tcW w:w="741" w:type="pct"/>
          </w:tcPr>
          <w:p w14:paraId="3DB6099B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Заштита светиљке</w:t>
            </w:r>
          </w:p>
        </w:tc>
        <w:tc>
          <w:tcPr>
            <w:tcW w:w="842" w:type="pct"/>
          </w:tcPr>
          <w:p w14:paraId="0B9B4E36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≥ IP66</w:t>
            </w:r>
          </w:p>
          <w:p w14:paraId="60142B5B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≥ IK10</w:t>
            </w:r>
          </w:p>
        </w:tc>
        <w:tc>
          <w:tcPr>
            <w:tcW w:w="854" w:type="pct"/>
          </w:tcPr>
          <w:p w14:paraId="00D035AD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≥ IP66</w:t>
            </w:r>
          </w:p>
          <w:p w14:paraId="4EA7EBBD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≥ IK10</w:t>
            </w:r>
          </w:p>
        </w:tc>
        <w:tc>
          <w:tcPr>
            <w:tcW w:w="834" w:type="pct"/>
          </w:tcPr>
          <w:p w14:paraId="1B0B8CDA" w14:textId="77777777" w:rsidR="009509A3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≥ IP66</w:t>
            </w:r>
          </w:p>
          <w:p w14:paraId="2527484F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≥ IK09</w:t>
            </w:r>
          </w:p>
        </w:tc>
        <w:tc>
          <w:tcPr>
            <w:tcW w:w="820" w:type="pct"/>
          </w:tcPr>
          <w:p w14:paraId="6F0DD29E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≥ IP66</w:t>
            </w:r>
          </w:p>
          <w:p w14:paraId="0055E207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≥ IK08</w:t>
            </w:r>
          </w:p>
        </w:tc>
        <w:tc>
          <w:tcPr>
            <w:tcW w:w="908" w:type="pct"/>
          </w:tcPr>
          <w:p w14:paraId="79CCC5EF" w14:textId="77777777" w:rsidR="009509A3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≥ IP66</w:t>
            </w:r>
          </w:p>
          <w:p w14:paraId="3FD26626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≥ IK09</w:t>
            </w:r>
          </w:p>
        </w:tc>
      </w:tr>
      <w:tr w:rsidR="009509A3" w:rsidRPr="00BE6F0B" w14:paraId="0FCF035A" w14:textId="77777777" w:rsidTr="00F61CE0">
        <w:tc>
          <w:tcPr>
            <w:tcW w:w="741" w:type="pct"/>
          </w:tcPr>
          <w:p w14:paraId="3DE45687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ЛЕД драјвер</w:t>
            </w:r>
          </w:p>
        </w:tc>
        <w:tc>
          <w:tcPr>
            <w:tcW w:w="842" w:type="pct"/>
          </w:tcPr>
          <w:p w14:paraId="7BD843E5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Програмабилни</w:t>
            </w:r>
          </w:p>
        </w:tc>
        <w:tc>
          <w:tcPr>
            <w:tcW w:w="854" w:type="pct"/>
          </w:tcPr>
          <w:p w14:paraId="32B193A4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Програмабилни</w:t>
            </w:r>
          </w:p>
        </w:tc>
        <w:tc>
          <w:tcPr>
            <w:tcW w:w="834" w:type="pct"/>
          </w:tcPr>
          <w:p w14:paraId="6179C056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Програмабилни</w:t>
            </w:r>
          </w:p>
        </w:tc>
        <w:tc>
          <w:tcPr>
            <w:tcW w:w="820" w:type="pct"/>
          </w:tcPr>
          <w:p w14:paraId="16D48135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Програмабилни</w:t>
            </w:r>
          </w:p>
        </w:tc>
        <w:tc>
          <w:tcPr>
            <w:tcW w:w="908" w:type="pct"/>
          </w:tcPr>
          <w:p w14:paraId="716D792F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рограмабилни</w:t>
            </w:r>
          </w:p>
        </w:tc>
      </w:tr>
      <w:tr w:rsidR="009509A3" w:rsidRPr="00BE6F0B" w14:paraId="0F03CE15" w14:textId="77777777" w:rsidTr="00F61CE0">
        <w:tc>
          <w:tcPr>
            <w:tcW w:w="741" w:type="pct"/>
          </w:tcPr>
          <w:p w14:paraId="13C0502A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Оптичко решење</w:t>
            </w:r>
          </w:p>
        </w:tc>
        <w:tc>
          <w:tcPr>
            <w:tcW w:w="842" w:type="pct"/>
          </w:tcPr>
          <w:p w14:paraId="53D02523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Р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ефракторска оптика</w:t>
            </w:r>
          </w:p>
        </w:tc>
        <w:tc>
          <w:tcPr>
            <w:tcW w:w="854" w:type="pct"/>
          </w:tcPr>
          <w:p w14:paraId="732D8D4C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Р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ефракторска оптика</w:t>
            </w:r>
          </w:p>
        </w:tc>
        <w:tc>
          <w:tcPr>
            <w:tcW w:w="834" w:type="pct"/>
          </w:tcPr>
          <w:p w14:paraId="359297CB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Р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ефракторска оптика</w:t>
            </w:r>
          </w:p>
        </w:tc>
        <w:tc>
          <w:tcPr>
            <w:tcW w:w="820" w:type="pct"/>
          </w:tcPr>
          <w:p w14:paraId="53D611E6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Рефлекторска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оптика</w:t>
            </w:r>
          </w:p>
        </w:tc>
        <w:tc>
          <w:tcPr>
            <w:tcW w:w="908" w:type="pct"/>
          </w:tcPr>
          <w:p w14:paraId="56798583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sz w:val="20"/>
                <w:szCs w:val="20"/>
                <w:lang w:val="ru-RU"/>
              </w:rPr>
              <w:t>Рефракторска оптика са симетричном дистрибуцијом за парковску расвету</w:t>
            </w:r>
          </w:p>
        </w:tc>
      </w:tr>
      <w:tr w:rsidR="009509A3" w:rsidRPr="00BE6F0B" w14:paraId="1024E529" w14:textId="77777777" w:rsidTr="00F61CE0">
        <w:tc>
          <w:tcPr>
            <w:tcW w:w="741" w:type="pct"/>
          </w:tcPr>
          <w:p w14:paraId="2005A6CA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Електрични подаци</w:t>
            </w:r>
          </w:p>
        </w:tc>
        <w:tc>
          <w:tcPr>
            <w:tcW w:w="842" w:type="pct"/>
          </w:tcPr>
          <w:p w14:paraId="13DC5ED7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220-240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, 50-60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Hz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Класа 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BE6F0B">
              <w:rPr>
                <w:rFonts w:ascii="Times New Roman" w:hAnsi="Times New Roman"/>
                <w:sz w:val="20"/>
                <w:szCs w:val="20"/>
                <w:lang w:val="ru-RU"/>
              </w:rPr>
              <w:t>Високонапонска заштита: &gt;6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kV</w:t>
            </w:r>
          </w:p>
        </w:tc>
        <w:tc>
          <w:tcPr>
            <w:tcW w:w="854" w:type="pct"/>
          </w:tcPr>
          <w:p w14:paraId="082F0E37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220-240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, 50-60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Hz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Класа 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BE6F0B">
              <w:rPr>
                <w:rFonts w:ascii="Times New Roman" w:hAnsi="Times New Roman"/>
                <w:sz w:val="20"/>
                <w:szCs w:val="20"/>
                <w:lang w:val="ru-RU"/>
              </w:rPr>
              <w:t>Високонапонска заштита: &gt;6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kV</w:t>
            </w:r>
          </w:p>
        </w:tc>
        <w:tc>
          <w:tcPr>
            <w:tcW w:w="834" w:type="pct"/>
          </w:tcPr>
          <w:p w14:paraId="1040F8A0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220-240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, 50-60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Hz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Класа 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BE6F0B">
              <w:rPr>
                <w:rFonts w:ascii="Times New Roman" w:hAnsi="Times New Roman"/>
                <w:sz w:val="20"/>
                <w:szCs w:val="20"/>
                <w:lang w:val="ru-RU"/>
              </w:rPr>
              <w:t>Високонапонска заштита: &gt;6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kV</w:t>
            </w:r>
          </w:p>
        </w:tc>
        <w:tc>
          <w:tcPr>
            <w:tcW w:w="820" w:type="pct"/>
          </w:tcPr>
          <w:p w14:paraId="278EBEC9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220-240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, 50-60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Hz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Класа 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BE6F0B">
              <w:rPr>
                <w:rFonts w:ascii="Times New Roman" w:hAnsi="Times New Roman"/>
                <w:sz w:val="20"/>
                <w:szCs w:val="20"/>
                <w:lang w:val="ru-RU"/>
              </w:rPr>
              <w:t>Високонапонска заштита: &gt;6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kV</w:t>
            </w:r>
          </w:p>
        </w:tc>
        <w:tc>
          <w:tcPr>
            <w:tcW w:w="908" w:type="pct"/>
          </w:tcPr>
          <w:p w14:paraId="2A39E263" w14:textId="77777777" w:rsidR="009509A3" w:rsidRPr="00BE6F0B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sz w:val="20"/>
                <w:szCs w:val="20"/>
                <w:lang w:val="ru-RU"/>
              </w:rPr>
              <w:t>220-240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V</w:t>
            </w:r>
            <w:r w:rsidRPr="00BE6F0B">
              <w:rPr>
                <w:rFonts w:ascii="Times New Roman" w:hAnsi="Times New Roman"/>
                <w:sz w:val="20"/>
                <w:szCs w:val="20"/>
                <w:lang w:val="ru-RU"/>
              </w:rPr>
              <w:t>, 50-60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Hz</w:t>
            </w:r>
            <w:r w:rsidRPr="00BE6F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Класа 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I</w:t>
            </w:r>
          </w:p>
          <w:p w14:paraId="09AEC0BE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BE6F0B">
              <w:rPr>
                <w:rFonts w:ascii="Times New Roman" w:hAnsi="Times New Roman"/>
                <w:sz w:val="20"/>
                <w:szCs w:val="20"/>
                <w:lang w:val="ru-RU"/>
              </w:rPr>
              <w:t>Високонапонска заштита: &gt;6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kV</w:t>
            </w:r>
          </w:p>
        </w:tc>
      </w:tr>
      <w:tr w:rsidR="009509A3" w:rsidRPr="00BE6F0B" w14:paraId="5B04B53E" w14:textId="77777777" w:rsidTr="00F61CE0">
        <w:tc>
          <w:tcPr>
            <w:tcW w:w="741" w:type="pct"/>
          </w:tcPr>
          <w:p w14:paraId="727808D8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Одржавање лумена</w:t>
            </w:r>
          </w:p>
        </w:tc>
        <w:tc>
          <w:tcPr>
            <w:tcW w:w="842" w:type="pct"/>
          </w:tcPr>
          <w:p w14:paraId="01F83418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L90 &gt; 100.000 сати</w:t>
            </w:r>
          </w:p>
        </w:tc>
        <w:tc>
          <w:tcPr>
            <w:tcW w:w="854" w:type="pct"/>
          </w:tcPr>
          <w:p w14:paraId="29F3264E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L90 &gt; 100.000 сати</w:t>
            </w:r>
          </w:p>
        </w:tc>
        <w:tc>
          <w:tcPr>
            <w:tcW w:w="834" w:type="pct"/>
          </w:tcPr>
          <w:p w14:paraId="701150E8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L90 &gt; 100.000 сати</w:t>
            </w:r>
          </w:p>
        </w:tc>
        <w:tc>
          <w:tcPr>
            <w:tcW w:w="820" w:type="pct"/>
          </w:tcPr>
          <w:p w14:paraId="6359CB91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L80B50 &gt; 100.000 сати</w:t>
            </w:r>
          </w:p>
        </w:tc>
        <w:tc>
          <w:tcPr>
            <w:tcW w:w="908" w:type="pct"/>
          </w:tcPr>
          <w:p w14:paraId="06E35A1D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L80B50 &gt; 100.000 сати</w:t>
            </w:r>
          </w:p>
        </w:tc>
      </w:tr>
      <w:tr w:rsidR="009509A3" w:rsidRPr="00BE6F0B" w14:paraId="764CA8A5" w14:textId="77777777" w:rsidTr="00F61CE0">
        <w:tc>
          <w:tcPr>
            <w:tcW w:w="741" w:type="pct"/>
          </w:tcPr>
          <w:p w14:paraId="5EA9F9E4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Температура окружења</w:t>
            </w:r>
          </w:p>
        </w:tc>
        <w:tc>
          <w:tcPr>
            <w:tcW w:w="842" w:type="pct"/>
          </w:tcPr>
          <w:p w14:paraId="39E48F06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-30</w:t>
            </w:r>
            <w:r w:rsidRPr="00BE6F0B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C ≤ и ≥ +35</w:t>
            </w:r>
            <w:r w:rsidRPr="00BE6F0B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854" w:type="pct"/>
          </w:tcPr>
          <w:p w14:paraId="104FA1F0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-30</w:t>
            </w:r>
            <w:r w:rsidRPr="00BE6F0B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C ≤ и ≥ +35</w:t>
            </w:r>
            <w:r w:rsidRPr="00BE6F0B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834" w:type="pct"/>
          </w:tcPr>
          <w:p w14:paraId="5A0435F9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-30</w:t>
            </w:r>
            <w:r w:rsidRPr="00BE6F0B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C ≤ и ≥ +35</w:t>
            </w:r>
            <w:r w:rsidRPr="00BE6F0B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820" w:type="pct"/>
          </w:tcPr>
          <w:p w14:paraId="6E977DBA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-30</w:t>
            </w:r>
            <w:r w:rsidRPr="00BE6F0B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C ≤ и ≥ +35</w:t>
            </w:r>
            <w:r w:rsidRPr="00BE6F0B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08" w:type="pct"/>
          </w:tcPr>
          <w:p w14:paraId="44BF3478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-30</w:t>
            </w:r>
            <w:r w:rsidRPr="00BE6F0B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C ≤ и ≥ +35</w:t>
            </w:r>
            <w:r w:rsidRPr="00BE6F0B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E6F0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9509A3" w:rsidRPr="00BE6F0B" w14:paraId="23AD92CA" w14:textId="77777777" w:rsidTr="00F61CE0">
        <w:tc>
          <w:tcPr>
            <w:tcW w:w="741" w:type="pct"/>
          </w:tcPr>
          <w:p w14:paraId="75EEC5F6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Стандарди и прописи</w:t>
            </w:r>
          </w:p>
        </w:tc>
        <w:tc>
          <w:tcPr>
            <w:tcW w:w="842" w:type="pct"/>
          </w:tcPr>
          <w:p w14:paraId="642D70AA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CE, Декларација усаглашености</w:t>
            </w:r>
          </w:p>
        </w:tc>
        <w:tc>
          <w:tcPr>
            <w:tcW w:w="854" w:type="pct"/>
          </w:tcPr>
          <w:p w14:paraId="3E48252A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CE, Декларација усаглашености</w:t>
            </w:r>
          </w:p>
        </w:tc>
        <w:tc>
          <w:tcPr>
            <w:tcW w:w="834" w:type="pct"/>
          </w:tcPr>
          <w:p w14:paraId="70C69C50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CE, Декларација усаглашености</w:t>
            </w:r>
          </w:p>
        </w:tc>
        <w:tc>
          <w:tcPr>
            <w:tcW w:w="820" w:type="pct"/>
          </w:tcPr>
          <w:p w14:paraId="0E67A406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CE, Декларација усаглашености</w:t>
            </w:r>
          </w:p>
        </w:tc>
        <w:tc>
          <w:tcPr>
            <w:tcW w:w="908" w:type="pct"/>
          </w:tcPr>
          <w:p w14:paraId="390C3081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 xml:space="preserve">CE, Директиве </w:t>
            </w: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Декларација усаглашености</w:t>
            </w:r>
          </w:p>
        </w:tc>
      </w:tr>
      <w:tr w:rsidR="009509A3" w:rsidRPr="00BE6F0B" w14:paraId="6DB7A799" w14:textId="77777777" w:rsidTr="00F61CE0">
        <w:tc>
          <w:tcPr>
            <w:tcW w:w="741" w:type="pct"/>
          </w:tcPr>
          <w:p w14:paraId="54E525A0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Гаранција</w:t>
            </w:r>
          </w:p>
        </w:tc>
        <w:tc>
          <w:tcPr>
            <w:tcW w:w="842" w:type="pct"/>
          </w:tcPr>
          <w:p w14:paraId="75E14795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година</w:t>
            </w:r>
          </w:p>
        </w:tc>
        <w:tc>
          <w:tcPr>
            <w:tcW w:w="854" w:type="pct"/>
          </w:tcPr>
          <w:p w14:paraId="5E8424E0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година</w:t>
            </w:r>
          </w:p>
        </w:tc>
        <w:tc>
          <w:tcPr>
            <w:tcW w:w="834" w:type="pct"/>
          </w:tcPr>
          <w:p w14:paraId="0E87880F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година</w:t>
            </w:r>
          </w:p>
        </w:tc>
        <w:tc>
          <w:tcPr>
            <w:tcW w:w="820" w:type="pct"/>
          </w:tcPr>
          <w:p w14:paraId="007B6365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година</w:t>
            </w:r>
          </w:p>
        </w:tc>
        <w:tc>
          <w:tcPr>
            <w:tcW w:w="908" w:type="pct"/>
          </w:tcPr>
          <w:p w14:paraId="18A0D929" w14:textId="77777777" w:rsidR="009509A3" w:rsidRPr="00BE6F0B" w:rsidRDefault="009509A3" w:rsidP="00F61C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6F0B">
              <w:rPr>
                <w:rFonts w:ascii="Times New Roman" w:hAnsi="Times New Roman"/>
                <w:sz w:val="20"/>
                <w:szCs w:val="20"/>
              </w:rPr>
              <w:t>10 година</w:t>
            </w:r>
          </w:p>
        </w:tc>
      </w:tr>
    </w:tbl>
    <w:p w14:paraId="39A59CA5" w14:textId="77777777" w:rsidR="009509A3" w:rsidRPr="00340EDE" w:rsidRDefault="009509A3" w:rsidP="009509A3">
      <w:pPr>
        <w:rPr>
          <w:rFonts w:ascii="Times New Roman" w:hAnsi="Times New Roman"/>
          <w:sz w:val="20"/>
          <w:szCs w:val="20"/>
        </w:rPr>
      </w:pPr>
    </w:p>
    <w:p w14:paraId="21773225" w14:textId="77777777" w:rsidR="009509A3" w:rsidRPr="00340EDE" w:rsidRDefault="009509A3" w:rsidP="009509A3">
      <w:pPr>
        <w:rPr>
          <w:rFonts w:ascii="Times New Roman" w:hAnsi="Times New Roman"/>
          <w:b/>
          <w:bCs/>
        </w:rPr>
      </w:pPr>
      <w:r w:rsidRPr="00340EDE">
        <w:rPr>
          <w:rFonts w:ascii="Times New Roman" w:hAnsi="Times New Roman"/>
          <w:b/>
          <w:bCs/>
        </w:rPr>
        <w:t>Карактеристике пута и фотометријски захтеви</w:t>
      </w:r>
    </w:p>
    <w:p w14:paraId="74CB84DD" w14:textId="77777777" w:rsidR="009509A3" w:rsidRPr="00DC5DAA" w:rsidRDefault="009509A3" w:rsidP="009509A3">
      <w:pPr>
        <w:rPr>
          <w:rFonts w:ascii="Times New Roman" w:hAnsi="Times New Roman"/>
          <w:lang w:val="ru-RU"/>
        </w:rPr>
      </w:pPr>
      <w:r w:rsidRPr="00DC5DAA">
        <w:rPr>
          <w:rFonts w:ascii="Times New Roman" w:hAnsi="Times New Roman"/>
          <w:lang w:val="ru-RU"/>
        </w:rPr>
        <w:t>Обавезно је да фотометријске карактеристике сваке светиљке испуњавају све ниже наведене захтеве.</w:t>
      </w:r>
    </w:p>
    <w:p w14:paraId="3EB500CE" w14:textId="77777777" w:rsidR="009509A3" w:rsidRPr="00340EDE" w:rsidRDefault="009509A3" w:rsidP="009509A3">
      <w:pPr>
        <w:rPr>
          <w:rFonts w:ascii="Times New Roman" w:hAnsi="Times New Roman"/>
        </w:rPr>
      </w:pPr>
      <w:r w:rsidRPr="00340EDE">
        <w:rPr>
          <w:rFonts w:ascii="Times New Roman" w:hAnsi="Times New Roman"/>
        </w:rPr>
        <w:t>Општи параметри:</w:t>
      </w:r>
    </w:p>
    <w:p w14:paraId="40ECB5AE" w14:textId="77777777" w:rsidR="009509A3" w:rsidRPr="00340EDE" w:rsidRDefault="009509A3" w:rsidP="009509A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Фотометријске калкулације према стандарду: EN 13201: 2015</w:t>
      </w:r>
    </w:p>
    <w:p w14:paraId="54029BB1" w14:textId="77777777" w:rsidR="009509A3" w:rsidRPr="00340EDE" w:rsidRDefault="009509A3" w:rsidP="009509A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Површина коловоза: CIE R3, Q0 = 0,07</w:t>
      </w:r>
    </w:p>
    <w:p w14:paraId="031BBA15" w14:textId="77777777" w:rsidR="009509A3" w:rsidRPr="00340EDE" w:rsidRDefault="009509A3" w:rsidP="009509A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40EDE">
        <w:rPr>
          <w:rFonts w:ascii="Times New Roman" w:hAnsi="Times New Roman" w:cs="Times New Roman"/>
          <w:color w:val="000000" w:themeColor="text1"/>
        </w:rPr>
        <w:t>Распоред светиљки: Једнострани</w:t>
      </w:r>
    </w:p>
    <w:p w14:paraId="59BE76DE" w14:textId="77777777" w:rsidR="009509A3" w:rsidRPr="00340EDE" w:rsidRDefault="009509A3" w:rsidP="009509A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 xml:space="preserve">Фактор одржавања за пуну снагу светиљке: </w:t>
      </w:r>
      <w:r w:rsidRPr="00340EDE">
        <w:rPr>
          <w:rFonts w:ascii="Times New Roman" w:hAnsi="Times New Roman" w:cs="Times New Roman"/>
          <w:lang w:val="en-US"/>
        </w:rPr>
        <w:t>MF</w:t>
      </w:r>
      <w:r w:rsidRPr="00340EDE">
        <w:rPr>
          <w:rFonts w:ascii="Times New Roman" w:hAnsi="Times New Roman" w:cs="Times New Roman"/>
          <w:lang w:val="ru-RU"/>
        </w:rPr>
        <w:t xml:space="preserve"> = </w:t>
      </w:r>
      <w:r w:rsidRPr="00340EDE">
        <w:rPr>
          <w:rFonts w:ascii="Times New Roman" w:hAnsi="Times New Roman" w:cs="Times New Roman"/>
        </w:rPr>
        <w:t>0,90</w:t>
      </w:r>
    </w:p>
    <w:p w14:paraId="7AE3082D" w14:textId="77777777" w:rsidR="009509A3" w:rsidRPr="00340EDE" w:rsidRDefault="009509A3" w:rsidP="009509A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 xml:space="preserve">Фактор одржавања за први корак затамњења: </w:t>
      </w:r>
      <w:r w:rsidRPr="00340EDE">
        <w:rPr>
          <w:rFonts w:ascii="Times New Roman" w:hAnsi="Times New Roman" w:cs="Times New Roman"/>
          <w:lang w:val="en-US"/>
        </w:rPr>
        <w:t>MF</w:t>
      </w:r>
      <w:r w:rsidRPr="00340EDE">
        <w:rPr>
          <w:rFonts w:ascii="Times New Roman" w:hAnsi="Times New Roman" w:cs="Times New Roman"/>
          <w:lang w:val="ru-RU"/>
        </w:rPr>
        <w:t xml:space="preserve"> = </w:t>
      </w:r>
      <w:r w:rsidRPr="00340EDE">
        <w:rPr>
          <w:rFonts w:ascii="Times New Roman" w:hAnsi="Times New Roman" w:cs="Times New Roman"/>
        </w:rPr>
        <w:t>0,675</w:t>
      </w:r>
    </w:p>
    <w:p w14:paraId="72BD9BE8" w14:textId="77777777" w:rsidR="009509A3" w:rsidRPr="00340EDE" w:rsidRDefault="009509A3" w:rsidP="009509A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 xml:space="preserve">Фактор одржавања за други корак затамњења: </w:t>
      </w:r>
      <w:r w:rsidRPr="00340EDE">
        <w:rPr>
          <w:rFonts w:ascii="Times New Roman" w:hAnsi="Times New Roman" w:cs="Times New Roman"/>
          <w:lang w:val="en-US"/>
        </w:rPr>
        <w:t>MF</w:t>
      </w:r>
      <w:r w:rsidRPr="00340EDE">
        <w:rPr>
          <w:rFonts w:ascii="Times New Roman" w:hAnsi="Times New Roman" w:cs="Times New Roman"/>
          <w:lang w:val="ru-RU"/>
        </w:rPr>
        <w:t xml:space="preserve"> = </w:t>
      </w:r>
      <w:r w:rsidRPr="00340EDE">
        <w:rPr>
          <w:rFonts w:ascii="Times New Roman" w:hAnsi="Times New Roman" w:cs="Times New Roman"/>
        </w:rPr>
        <w:t>0,45</w:t>
      </w:r>
    </w:p>
    <w:p w14:paraId="6F131355" w14:textId="77777777" w:rsidR="009509A3" w:rsidRPr="00340EDE" w:rsidRDefault="009509A3" w:rsidP="009509A3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9D98E0D" w14:textId="77777777" w:rsidR="009509A3" w:rsidRPr="00DC5DAA" w:rsidRDefault="009509A3" w:rsidP="009509A3">
      <w:pPr>
        <w:rPr>
          <w:rFonts w:ascii="Times New Roman" w:hAnsi="Times New Roman"/>
          <w:color w:val="000000" w:themeColor="text1"/>
          <w:lang w:val="ru-RU"/>
        </w:rPr>
      </w:pPr>
      <w:r w:rsidRPr="00DC5DAA">
        <w:rPr>
          <w:rFonts w:ascii="Times New Roman" w:hAnsi="Times New Roman"/>
          <w:color w:val="000000" w:themeColor="text1"/>
          <w:lang w:val="ru-RU"/>
        </w:rPr>
        <w:t xml:space="preserve">Тип светиљке: </w:t>
      </w:r>
      <w:r w:rsidRPr="00DC5DAA">
        <w:rPr>
          <w:rFonts w:ascii="Times New Roman" w:hAnsi="Times New Roman"/>
          <w:b/>
          <w:bCs/>
          <w:color w:val="000000" w:themeColor="text1"/>
          <w:lang w:val="ru-RU"/>
        </w:rPr>
        <w:t>ТИП 1</w:t>
      </w:r>
      <w:r w:rsidRPr="00DC5DAA">
        <w:rPr>
          <w:rFonts w:ascii="Times New Roman" w:hAnsi="Times New Roman"/>
          <w:color w:val="000000" w:themeColor="text1"/>
          <w:lang w:val="ru-RU"/>
        </w:rPr>
        <w:br/>
        <w:t>Ширина пута: 5м</w:t>
      </w:r>
      <w:r w:rsidRPr="00DC5DAA">
        <w:rPr>
          <w:rFonts w:ascii="Times New Roman" w:hAnsi="Times New Roman"/>
          <w:color w:val="000000" w:themeColor="text1"/>
          <w:lang w:val="ru-RU"/>
        </w:rPr>
        <w:br/>
        <w:t>Распоред светиљки: Једнострани</w:t>
      </w:r>
      <w:r w:rsidRPr="00DC5DAA">
        <w:rPr>
          <w:rFonts w:ascii="Times New Roman" w:hAnsi="Times New Roman"/>
          <w:color w:val="000000" w:themeColor="text1"/>
          <w:lang w:val="ru-RU"/>
        </w:rPr>
        <w:br/>
        <w:t>Растојање између стубова: 35м</w:t>
      </w:r>
      <w:r w:rsidRPr="00DC5DAA">
        <w:rPr>
          <w:rFonts w:ascii="Times New Roman" w:hAnsi="Times New Roman"/>
          <w:color w:val="000000" w:themeColor="text1"/>
          <w:lang w:val="ru-RU"/>
        </w:rPr>
        <w:br/>
        <w:t>Угао крака: У опсегу од 0</w:t>
      </w:r>
      <w:r w:rsidRPr="00DC5DAA">
        <w:rPr>
          <w:rFonts w:ascii="Times New Roman" w:hAnsi="Times New Roman"/>
          <w:color w:val="000000" w:themeColor="text1"/>
          <w:vertAlign w:val="superscript"/>
          <w:lang w:val="ru-RU"/>
        </w:rPr>
        <w:t>0</w:t>
      </w:r>
      <w:r w:rsidRPr="00DC5DAA">
        <w:rPr>
          <w:rFonts w:ascii="Times New Roman" w:hAnsi="Times New Roman"/>
          <w:color w:val="000000" w:themeColor="text1"/>
          <w:lang w:val="ru-RU"/>
        </w:rPr>
        <w:t xml:space="preserve"> до 15</w:t>
      </w:r>
      <w:r w:rsidRPr="00DC5DAA">
        <w:rPr>
          <w:rFonts w:ascii="Times New Roman" w:hAnsi="Times New Roman"/>
          <w:color w:val="000000" w:themeColor="text1"/>
          <w:vertAlign w:val="superscript"/>
          <w:lang w:val="ru-RU"/>
        </w:rPr>
        <w:t>0</w:t>
      </w:r>
      <w:r w:rsidRPr="00DC5DAA">
        <w:rPr>
          <w:rFonts w:ascii="Times New Roman" w:hAnsi="Times New Roman"/>
          <w:color w:val="000000" w:themeColor="text1"/>
          <w:lang w:val="ru-RU"/>
        </w:rPr>
        <w:t>. За све профиле потребно је применити јединствен угао крака.</w:t>
      </w:r>
      <w:r w:rsidRPr="00DC5DAA">
        <w:rPr>
          <w:rFonts w:ascii="Times New Roman" w:hAnsi="Times New Roman"/>
          <w:color w:val="000000" w:themeColor="text1"/>
          <w:lang w:val="ru-RU"/>
        </w:rPr>
        <w:br/>
        <w:t>Ширина тротоара на страни где су светиљке: 2м</w:t>
      </w:r>
    </w:p>
    <w:tbl>
      <w:tblPr>
        <w:tblStyle w:val="TableGridLight1"/>
        <w:tblW w:w="54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1427"/>
        <w:gridCol w:w="1374"/>
        <w:gridCol w:w="1427"/>
        <w:gridCol w:w="1457"/>
        <w:gridCol w:w="2023"/>
      </w:tblGrid>
      <w:tr w:rsidR="009509A3" w:rsidRPr="00DC5DAA" w14:paraId="5B1B42A8" w14:textId="77777777" w:rsidTr="00F61CE0">
        <w:trPr>
          <w:trHeight w:val="969"/>
        </w:trPr>
        <w:tc>
          <w:tcPr>
            <w:tcW w:w="1224" w:type="pct"/>
            <w:vAlign w:val="center"/>
            <w:hideMark/>
          </w:tcPr>
          <w:p w14:paraId="3A2B7166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Класа пута </w:t>
            </w: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за пуну снагу светиљке </w:t>
            </w:r>
          </w:p>
        </w:tc>
        <w:tc>
          <w:tcPr>
            <w:tcW w:w="699" w:type="pct"/>
            <w:vAlign w:val="center"/>
          </w:tcPr>
          <w:p w14:paraId="2FAA2661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Хоризонтална</w:t>
            </w:r>
          </w:p>
          <w:p w14:paraId="2D8F264A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илуминанса</w:t>
            </w:r>
          </w:p>
          <w:p w14:paraId="67BCB08F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 пуну снагу</w:t>
            </w:r>
          </w:p>
          <w:p w14:paraId="4CCE4952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светиљке</w:t>
            </w:r>
          </w:p>
        </w:tc>
        <w:tc>
          <w:tcPr>
            <w:tcW w:w="673" w:type="pct"/>
            <w:vAlign w:val="center"/>
            <w:hideMark/>
          </w:tcPr>
          <w:p w14:paraId="20DFB3CB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Класа пута </w:t>
            </w: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за први корак </w:t>
            </w:r>
          </w:p>
          <w:p w14:paraId="410146E4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затамњења</w:t>
            </w:r>
          </w:p>
        </w:tc>
        <w:tc>
          <w:tcPr>
            <w:tcW w:w="699" w:type="pct"/>
            <w:vAlign w:val="center"/>
          </w:tcPr>
          <w:p w14:paraId="690971FE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Хоризонтална</w:t>
            </w:r>
          </w:p>
          <w:p w14:paraId="2A66FCF5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илуминанса</w:t>
            </w:r>
          </w:p>
          <w:p w14:paraId="4C031B1F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 први корак</w:t>
            </w:r>
          </w:p>
          <w:p w14:paraId="2E343F1E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затамњења</w:t>
            </w:r>
          </w:p>
        </w:tc>
        <w:tc>
          <w:tcPr>
            <w:tcW w:w="714" w:type="pct"/>
            <w:vAlign w:val="center"/>
            <w:hideMark/>
          </w:tcPr>
          <w:p w14:paraId="256626FC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Класа пута </w:t>
            </w: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за други корак </w:t>
            </w:r>
          </w:p>
          <w:p w14:paraId="5AF25727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затамњења</w:t>
            </w:r>
          </w:p>
        </w:tc>
        <w:tc>
          <w:tcPr>
            <w:tcW w:w="992" w:type="pct"/>
            <w:vAlign w:val="center"/>
          </w:tcPr>
          <w:p w14:paraId="1E06698F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Хоризонтална</w:t>
            </w:r>
          </w:p>
          <w:p w14:paraId="770C461F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илуминанса</w:t>
            </w:r>
          </w:p>
          <w:p w14:paraId="2CEB15CA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 други корак</w:t>
            </w:r>
          </w:p>
          <w:p w14:paraId="51AFAA0B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затамњења</w:t>
            </w:r>
          </w:p>
        </w:tc>
      </w:tr>
      <w:tr w:rsidR="009509A3" w:rsidRPr="00340EDE" w14:paraId="272CEC10" w14:textId="77777777" w:rsidTr="00F61CE0">
        <w:trPr>
          <w:trHeight w:val="359"/>
        </w:trPr>
        <w:tc>
          <w:tcPr>
            <w:tcW w:w="1224" w:type="pct"/>
            <w:noWrap/>
            <w:vAlign w:val="center"/>
          </w:tcPr>
          <w:p w14:paraId="3FD91EFE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M5</w:t>
            </w:r>
          </w:p>
        </w:tc>
        <w:tc>
          <w:tcPr>
            <w:tcW w:w="699" w:type="pct"/>
            <w:vAlign w:val="center"/>
          </w:tcPr>
          <w:p w14:paraId="0786C8B3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&gt; 7,50lx</w:t>
            </w:r>
          </w:p>
        </w:tc>
        <w:tc>
          <w:tcPr>
            <w:tcW w:w="673" w:type="pct"/>
            <w:noWrap/>
            <w:vAlign w:val="center"/>
          </w:tcPr>
          <w:p w14:paraId="58CE2702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M6</w:t>
            </w:r>
          </w:p>
        </w:tc>
        <w:tc>
          <w:tcPr>
            <w:tcW w:w="699" w:type="pct"/>
            <w:vAlign w:val="center"/>
          </w:tcPr>
          <w:p w14:paraId="77BB6977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&gt; 5,50lx</w:t>
            </w:r>
          </w:p>
        </w:tc>
        <w:tc>
          <w:tcPr>
            <w:tcW w:w="714" w:type="pct"/>
            <w:noWrap/>
            <w:vAlign w:val="center"/>
          </w:tcPr>
          <w:p w14:paraId="6BC9F017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M6</w:t>
            </w:r>
          </w:p>
        </w:tc>
        <w:tc>
          <w:tcPr>
            <w:tcW w:w="992" w:type="pct"/>
            <w:vAlign w:val="center"/>
          </w:tcPr>
          <w:p w14:paraId="3D0C97EB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&gt; 3,50lx</w:t>
            </w:r>
          </w:p>
        </w:tc>
      </w:tr>
    </w:tbl>
    <w:p w14:paraId="0168E58D" w14:textId="77777777" w:rsidR="009509A3" w:rsidRPr="00340EDE" w:rsidRDefault="009509A3" w:rsidP="009509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leGridLight1"/>
        <w:tblW w:w="546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3336"/>
        <w:gridCol w:w="3418"/>
      </w:tblGrid>
      <w:tr w:rsidR="009509A3" w:rsidRPr="00DC5DAA" w14:paraId="530B015E" w14:textId="77777777" w:rsidTr="00F61CE0">
        <w:trPr>
          <w:trHeight w:val="498"/>
        </w:trPr>
        <w:tc>
          <w:tcPr>
            <w:tcW w:w="1694" w:type="pct"/>
            <w:vAlign w:val="center"/>
            <w:hideMark/>
          </w:tcPr>
          <w:p w14:paraId="303B0D7E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Тротоар за пуну снагу светиљке </w:t>
            </w:r>
          </w:p>
        </w:tc>
        <w:tc>
          <w:tcPr>
            <w:tcW w:w="1632" w:type="pct"/>
            <w:vAlign w:val="center"/>
            <w:hideMark/>
          </w:tcPr>
          <w:p w14:paraId="64816840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Тротоар за први корак затамњења</w:t>
            </w:r>
          </w:p>
        </w:tc>
        <w:tc>
          <w:tcPr>
            <w:tcW w:w="1673" w:type="pct"/>
            <w:vAlign w:val="center"/>
            <w:hideMark/>
          </w:tcPr>
          <w:p w14:paraId="53893D8C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Тротоар за други корак затамњења</w:t>
            </w:r>
          </w:p>
        </w:tc>
      </w:tr>
      <w:tr w:rsidR="009509A3" w:rsidRPr="00340EDE" w14:paraId="7509ABEA" w14:textId="77777777" w:rsidTr="00F61CE0">
        <w:trPr>
          <w:trHeight w:val="206"/>
        </w:trPr>
        <w:tc>
          <w:tcPr>
            <w:tcW w:w="1694" w:type="pct"/>
            <w:noWrap/>
            <w:vAlign w:val="center"/>
          </w:tcPr>
          <w:p w14:paraId="6840675C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Eavg</w:t>
            </w:r>
            <w:r w:rsidRPr="00340EDE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340EDE">
              <w:rPr>
                <w:rFonts w:ascii="Times New Roman" w:hAnsi="Times New Roman"/>
                <w:sz w:val="20"/>
                <w:szCs w:val="20"/>
              </w:rPr>
              <w:t>&gt; 7,5lx</w:t>
            </w:r>
          </w:p>
        </w:tc>
        <w:tc>
          <w:tcPr>
            <w:tcW w:w="1632" w:type="pct"/>
            <w:noWrap/>
            <w:vAlign w:val="center"/>
          </w:tcPr>
          <w:p w14:paraId="09CA2A10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Eavg</w:t>
            </w:r>
            <w:r w:rsidRPr="00340EDE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340EDE">
              <w:rPr>
                <w:rFonts w:ascii="Times New Roman" w:hAnsi="Times New Roman"/>
                <w:sz w:val="20"/>
                <w:szCs w:val="20"/>
              </w:rPr>
              <w:t>&gt; 5,5lx</w:t>
            </w:r>
          </w:p>
        </w:tc>
        <w:tc>
          <w:tcPr>
            <w:tcW w:w="1673" w:type="pct"/>
            <w:noWrap/>
            <w:vAlign w:val="center"/>
          </w:tcPr>
          <w:p w14:paraId="2BBC6209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Eavg</w:t>
            </w:r>
            <w:r w:rsidRPr="00340EDE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340EDE">
              <w:rPr>
                <w:rFonts w:ascii="Times New Roman" w:hAnsi="Times New Roman"/>
                <w:sz w:val="20"/>
                <w:szCs w:val="20"/>
              </w:rPr>
              <w:t>&gt; 3,5lx</w:t>
            </w:r>
          </w:p>
        </w:tc>
      </w:tr>
    </w:tbl>
    <w:p w14:paraId="0F151623" w14:textId="77777777" w:rsidR="009509A3" w:rsidRPr="00340EDE" w:rsidRDefault="009509A3" w:rsidP="009509A3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36FF065F" w14:textId="77777777" w:rsidR="009509A3" w:rsidRPr="00340EDE" w:rsidRDefault="009509A3" w:rsidP="009509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leGridLight1"/>
        <w:tblW w:w="101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3652"/>
        <w:gridCol w:w="4678"/>
      </w:tblGrid>
      <w:tr w:rsidR="009509A3" w:rsidRPr="00DC5DAA" w14:paraId="79B602CB" w14:textId="77777777" w:rsidTr="00F61CE0">
        <w:trPr>
          <w:trHeight w:val="395"/>
        </w:trPr>
        <w:tc>
          <w:tcPr>
            <w:tcW w:w="1840" w:type="dxa"/>
            <w:noWrap/>
            <w:hideMark/>
          </w:tcPr>
          <w:p w14:paraId="70A43331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64CBFFB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Висина светлосног центра</w:t>
            </w:r>
          </w:p>
        </w:tc>
        <w:tc>
          <w:tcPr>
            <w:tcW w:w="0" w:type="auto"/>
            <w:noWrap/>
            <w:hideMark/>
          </w:tcPr>
          <w:p w14:paraId="296DF0A7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Растојање светиљке од ивице пута</w:t>
            </w:r>
          </w:p>
        </w:tc>
      </w:tr>
      <w:tr w:rsidR="009509A3" w:rsidRPr="00340EDE" w14:paraId="71288C31" w14:textId="77777777" w:rsidTr="00F61CE0">
        <w:trPr>
          <w:trHeight w:val="319"/>
        </w:trPr>
        <w:tc>
          <w:tcPr>
            <w:tcW w:w="1840" w:type="dxa"/>
            <w:noWrap/>
          </w:tcPr>
          <w:p w14:paraId="56961490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Профил 1</w:t>
            </w:r>
          </w:p>
        </w:tc>
        <w:tc>
          <w:tcPr>
            <w:tcW w:w="0" w:type="auto"/>
          </w:tcPr>
          <w:p w14:paraId="569FCB07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7м</w:t>
            </w:r>
          </w:p>
        </w:tc>
        <w:tc>
          <w:tcPr>
            <w:tcW w:w="0" w:type="auto"/>
            <w:noWrap/>
          </w:tcPr>
          <w:p w14:paraId="4B3CA8E7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-1,0м</w:t>
            </w:r>
          </w:p>
        </w:tc>
      </w:tr>
      <w:tr w:rsidR="009509A3" w:rsidRPr="00340EDE" w14:paraId="23575156" w14:textId="77777777" w:rsidTr="00F61CE0">
        <w:trPr>
          <w:trHeight w:val="319"/>
        </w:trPr>
        <w:tc>
          <w:tcPr>
            <w:tcW w:w="1840" w:type="dxa"/>
            <w:noWrap/>
          </w:tcPr>
          <w:p w14:paraId="3B9731AE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Профил 2</w:t>
            </w:r>
          </w:p>
        </w:tc>
        <w:tc>
          <w:tcPr>
            <w:tcW w:w="0" w:type="auto"/>
          </w:tcPr>
          <w:p w14:paraId="3259C00C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7м</w:t>
            </w:r>
          </w:p>
        </w:tc>
        <w:tc>
          <w:tcPr>
            <w:tcW w:w="0" w:type="auto"/>
            <w:noWrap/>
          </w:tcPr>
          <w:p w14:paraId="38294C0D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-0,5m</w:t>
            </w:r>
          </w:p>
        </w:tc>
      </w:tr>
      <w:tr w:rsidR="009509A3" w:rsidRPr="00340EDE" w14:paraId="78FDCFDE" w14:textId="77777777" w:rsidTr="00F61CE0">
        <w:trPr>
          <w:trHeight w:val="330"/>
        </w:trPr>
        <w:tc>
          <w:tcPr>
            <w:tcW w:w="1840" w:type="dxa"/>
            <w:noWrap/>
          </w:tcPr>
          <w:p w14:paraId="67D81613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Профил 3</w:t>
            </w:r>
          </w:p>
        </w:tc>
        <w:tc>
          <w:tcPr>
            <w:tcW w:w="0" w:type="auto"/>
          </w:tcPr>
          <w:p w14:paraId="67D3BBD4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7м</w:t>
            </w:r>
          </w:p>
        </w:tc>
        <w:tc>
          <w:tcPr>
            <w:tcW w:w="0" w:type="auto"/>
            <w:noWrap/>
          </w:tcPr>
          <w:p w14:paraId="40D9A78E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0m</w:t>
            </w:r>
          </w:p>
        </w:tc>
      </w:tr>
      <w:tr w:rsidR="009509A3" w:rsidRPr="00340EDE" w14:paraId="31CEC1A9" w14:textId="77777777" w:rsidTr="00F61CE0">
        <w:trPr>
          <w:trHeight w:val="330"/>
        </w:trPr>
        <w:tc>
          <w:tcPr>
            <w:tcW w:w="1840" w:type="dxa"/>
            <w:noWrap/>
          </w:tcPr>
          <w:p w14:paraId="3C1C7D52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Профил 4</w:t>
            </w:r>
          </w:p>
        </w:tc>
        <w:tc>
          <w:tcPr>
            <w:tcW w:w="0" w:type="auto"/>
          </w:tcPr>
          <w:p w14:paraId="2C008E6E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8м</w:t>
            </w:r>
          </w:p>
        </w:tc>
        <w:tc>
          <w:tcPr>
            <w:tcW w:w="0" w:type="auto"/>
            <w:noWrap/>
          </w:tcPr>
          <w:p w14:paraId="2C64CB0F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-1,0м</w:t>
            </w:r>
          </w:p>
        </w:tc>
      </w:tr>
      <w:tr w:rsidR="009509A3" w:rsidRPr="00340EDE" w14:paraId="4FBA97AD" w14:textId="77777777" w:rsidTr="00F61CE0">
        <w:trPr>
          <w:trHeight w:val="330"/>
        </w:trPr>
        <w:tc>
          <w:tcPr>
            <w:tcW w:w="1840" w:type="dxa"/>
            <w:noWrap/>
          </w:tcPr>
          <w:p w14:paraId="63E8479C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Профил 5</w:t>
            </w:r>
          </w:p>
        </w:tc>
        <w:tc>
          <w:tcPr>
            <w:tcW w:w="0" w:type="auto"/>
          </w:tcPr>
          <w:p w14:paraId="611015FE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8м</w:t>
            </w:r>
          </w:p>
        </w:tc>
        <w:tc>
          <w:tcPr>
            <w:tcW w:w="0" w:type="auto"/>
            <w:noWrap/>
          </w:tcPr>
          <w:p w14:paraId="4128A7CF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-0,5m</w:t>
            </w:r>
          </w:p>
        </w:tc>
      </w:tr>
      <w:tr w:rsidR="009509A3" w:rsidRPr="00340EDE" w14:paraId="31C22405" w14:textId="77777777" w:rsidTr="00F61CE0">
        <w:trPr>
          <w:trHeight w:val="330"/>
        </w:trPr>
        <w:tc>
          <w:tcPr>
            <w:tcW w:w="1840" w:type="dxa"/>
            <w:noWrap/>
          </w:tcPr>
          <w:p w14:paraId="44599BC4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Профил 6</w:t>
            </w:r>
          </w:p>
        </w:tc>
        <w:tc>
          <w:tcPr>
            <w:tcW w:w="0" w:type="auto"/>
          </w:tcPr>
          <w:p w14:paraId="3CB998D4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8м</w:t>
            </w:r>
          </w:p>
        </w:tc>
        <w:tc>
          <w:tcPr>
            <w:tcW w:w="0" w:type="auto"/>
            <w:noWrap/>
          </w:tcPr>
          <w:p w14:paraId="3728C2B3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0m</w:t>
            </w:r>
          </w:p>
        </w:tc>
      </w:tr>
    </w:tbl>
    <w:p w14:paraId="7FECA93B" w14:textId="77777777" w:rsidR="009509A3" w:rsidRPr="00340EDE" w:rsidRDefault="009509A3" w:rsidP="009509A3">
      <w:pPr>
        <w:rPr>
          <w:rFonts w:ascii="Times New Roman" w:hAnsi="Times New Roman"/>
          <w:color w:val="000000" w:themeColor="text1"/>
        </w:rPr>
      </w:pPr>
    </w:p>
    <w:p w14:paraId="35253F56" w14:textId="77777777" w:rsidR="009509A3" w:rsidRPr="00DC5DAA" w:rsidRDefault="009509A3" w:rsidP="009509A3">
      <w:pPr>
        <w:rPr>
          <w:rFonts w:ascii="Times New Roman" w:hAnsi="Times New Roman"/>
          <w:color w:val="000000" w:themeColor="text1"/>
          <w:lang w:val="ru-RU"/>
        </w:rPr>
      </w:pPr>
      <w:r w:rsidRPr="00DC5DAA">
        <w:rPr>
          <w:rFonts w:ascii="Times New Roman" w:hAnsi="Times New Roman"/>
          <w:color w:val="000000" w:themeColor="text1"/>
          <w:lang w:val="ru-RU"/>
        </w:rPr>
        <w:t xml:space="preserve">Тип светиљке: </w:t>
      </w:r>
      <w:r w:rsidRPr="00DC5DAA">
        <w:rPr>
          <w:rFonts w:ascii="Times New Roman" w:hAnsi="Times New Roman"/>
          <w:b/>
          <w:bCs/>
          <w:color w:val="000000" w:themeColor="text1"/>
          <w:lang w:val="ru-RU"/>
        </w:rPr>
        <w:t>ТИП 2</w:t>
      </w:r>
      <w:r w:rsidRPr="00DC5DAA">
        <w:rPr>
          <w:rFonts w:ascii="Times New Roman" w:hAnsi="Times New Roman"/>
          <w:color w:val="000000" w:themeColor="text1"/>
          <w:lang w:val="ru-RU"/>
        </w:rPr>
        <w:br/>
        <w:t>Ширина пута: 7м</w:t>
      </w:r>
      <w:r w:rsidRPr="00DC5DAA">
        <w:rPr>
          <w:rFonts w:ascii="Times New Roman" w:hAnsi="Times New Roman"/>
          <w:color w:val="000000" w:themeColor="text1"/>
          <w:lang w:val="ru-RU"/>
        </w:rPr>
        <w:br/>
        <w:t>Распоред светиљки: Једнострани</w:t>
      </w:r>
      <w:r w:rsidRPr="00DC5DAA">
        <w:rPr>
          <w:rFonts w:ascii="Times New Roman" w:hAnsi="Times New Roman"/>
          <w:color w:val="000000" w:themeColor="text1"/>
          <w:lang w:val="ru-RU"/>
        </w:rPr>
        <w:br/>
        <w:t>Растојање између стубова: 35м</w:t>
      </w:r>
      <w:r w:rsidRPr="00DC5DAA">
        <w:rPr>
          <w:rFonts w:ascii="Times New Roman" w:hAnsi="Times New Roman"/>
          <w:color w:val="000000" w:themeColor="text1"/>
          <w:lang w:val="ru-RU"/>
        </w:rPr>
        <w:br/>
        <w:t>Угао крака: У опсегу од 0</w:t>
      </w:r>
      <w:r w:rsidRPr="00DC5DAA">
        <w:rPr>
          <w:rFonts w:ascii="Times New Roman" w:hAnsi="Times New Roman"/>
          <w:color w:val="000000" w:themeColor="text1"/>
          <w:vertAlign w:val="superscript"/>
          <w:lang w:val="ru-RU"/>
        </w:rPr>
        <w:t>0</w:t>
      </w:r>
      <w:r w:rsidRPr="00DC5DAA">
        <w:rPr>
          <w:rFonts w:ascii="Times New Roman" w:hAnsi="Times New Roman"/>
          <w:color w:val="000000" w:themeColor="text1"/>
          <w:lang w:val="ru-RU"/>
        </w:rPr>
        <w:t xml:space="preserve"> до 15</w:t>
      </w:r>
      <w:r w:rsidRPr="00DC5DAA">
        <w:rPr>
          <w:rFonts w:ascii="Times New Roman" w:hAnsi="Times New Roman"/>
          <w:color w:val="000000" w:themeColor="text1"/>
          <w:vertAlign w:val="superscript"/>
          <w:lang w:val="ru-RU"/>
        </w:rPr>
        <w:t>0</w:t>
      </w:r>
      <w:r w:rsidRPr="00DC5DAA">
        <w:rPr>
          <w:rFonts w:ascii="Times New Roman" w:hAnsi="Times New Roman"/>
          <w:color w:val="000000" w:themeColor="text1"/>
          <w:lang w:val="ru-RU"/>
        </w:rPr>
        <w:t>. За све профиле потребно је применити јединствен угао крака.</w:t>
      </w:r>
      <w:r w:rsidRPr="00DC5DAA">
        <w:rPr>
          <w:rFonts w:ascii="Times New Roman" w:hAnsi="Times New Roman"/>
          <w:color w:val="000000" w:themeColor="text1"/>
          <w:lang w:val="ru-RU"/>
        </w:rPr>
        <w:br/>
        <w:t>Ширина тротоара на страни где су светиљке: 2м</w:t>
      </w:r>
      <w:r w:rsidRPr="00DC5DAA">
        <w:rPr>
          <w:rFonts w:ascii="Times New Roman" w:hAnsi="Times New Roman"/>
          <w:color w:val="000000" w:themeColor="text1"/>
          <w:lang w:val="ru-RU"/>
        </w:rPr>
        <w:br/>
        <w:t>Ширина тротоара на супротној страни: 2м</w:t>
      </w:r>
      <w:r w:rsidRPr="00DC5DAA">
        <w:rPr>
          <w:rFonts w:ascii="Times New Roman" w:hAnsi="Times New Roman"/>
          <w:color w:val="000000" w:themeColor="text1"/>
          <w:lang w:val="ru-RU"/>
        </w:rPr>
        <w:br/>
      </w:r>
    </w:p>
    <w:tbl>
      <w:tblPr>
        <w:tblStyle w:val="TableGridLight1"/>
        <w:tblW w:w="532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1473"/>
        <w:gridCol w:w="1419"/>
        <w:gridCol w:w="1475"/>
        <w:gridCol w:w="1507"/>
        <w:gridCol w:w="1503"/>
      </w:tblGrid>
      <w:tr w:rsidR="009509A3" w:rsidRPr="00DC5DAA" w14:paraId="5CC2239A" w14:textId="77777777" w:rsidTr="00F61CE0">
        <w:trPr>
          <w:trHeight w:val="1048"/>
        </w:trPr>
        <w:tc>
          <w:tcPr>
            <w:tcW w:w="1294" w:type="pct"/>
            <w:vAlign w:val="center"/>
            <w:hideMark/>
          </w:tcPr>
          <w:p w14:paraId="70FB864E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0" w:name="_Hlk121764799"/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Класа пута </w:t>
            </w: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за пуну снагу светиљке </w:t>
            </w:r>
          </w:p>
        </w:tc>
        <w:tc>
          <w:tcPr>
            <w:tcW w:w="740" w:type="pct"/>
            <w:vAlign w:val="center"/>
          </w:tcPr>
          <w:p w14:paraId="7C5C43C9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Хоризонтална</w:t>
            </w:r>
          </w:p>
          <w:p w14:paraId="7AA1741F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илуминанса</w:t>
            </w:r>
          </w:p>
          <w:p w14:paraId="1EF0BE14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 пуну снагу</w:t>
            </w:r>
          </w:p>
          <w:p w14:paraId="14B8BFA3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светиљке</w:t>
            </w:r>
          </w:p>
        </w:tc>
        <w:tc>
          <w:tcPr>
            <w:tcW w:w="713" w:type="pct"/>
            <w:vAlign w:val="center"/>
            <w:hideMark/>
          </w:tcPr>
          <w:p w14:paraId="0E9C96CD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Класа пута </w:t>
            </w: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за први корак </w:t>
            </w:r>
          </w:p>
          <w:p w14:paraId="2851EDFF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затамњења</w:t>
            </w:r>
          </w:p>
        </w:tc>
        <w:tc>
          <w:tcPr>
            <w:tcW w:w="741" w:type="pct"/>
            <w:vAlign w:val="center"/>
          </w:tcPr>
          <w:p w14:paraId="6A2419F7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Хоризонтална</w:t>
            </w:r>
          </w:p>
          <w:p w14:paraId="0604F9C4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илуминанса</w:t>
            </w:r>
          </w:p>
          <w:p w14:paraId="07EE904D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 први корак</w:t>
            </w:r>
          </w:p>
          <w:p w14:paraId="66228102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затамњења</w:t>
            </w:r>
          </w:p>
        </w:tc>
        <w:tc>
          <w:tcPr>
            <w:tcW w:w="757" w:type="pct"/>
            <w:vAlign w:val="center"/>
            <w:hideMark/>
          </w:tcPr>
          <w:p w14:paraId="54BC1BEB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Класа пута </w:t>
            </w: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за други корак </w:t>
            </w:r>
          </w:p>
          <w:p w14:paraId="4F87D951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затамњења</w:t>
            </w:r>
          </w:p>
        </w:tc>
        <w:tc>
          <w:tcPr>
            <w:tcW w:w="756" w:type="pct"/>
            <w:vAlign w:val="center"/>
          </w:tcPr>
          <w:p w14:paraId="29A8D530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Хоризонтална</w:t>
            </w:r>
          </w:p>
          <w:p w14:paraId="4D076755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илуминанса</w:t>
            </w:r>
          </w:p>
          <w:p w14:paraId="3013FA00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 други корак</w:t>
            </w:r>
          </w:p>
          <w:p w14:paraId="096AAED7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затамњења</w:t>
            </w:r>
          </w:p>
        </w:tc>
      </w:tr>
      <w:tr w:rsidR="009509A3" w:rsidRPr="00340EDE" w14:paraId="7061268D" w14:textId="77777777" w:rsidTr="00F61CE0">
        <w:trPr>
          <w:trHeight w:val="388"/>
        </w:trPr>
        <w:tc>
          <w:tcPr>
            <w:tcW w:w="1294" w:type="pct"/>
            <w:noWrap/>
            <w:vAlign w:val="center"/>
          </w:tcPr>
          <w:p w14:paraId="1EDCBF50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M4</w:t>
            </w:r>
          </w:p>
        </w:tc>
        <w:tc>
          <w:tcPr>
            <w:tcW w:w="740" w:type="pct"/>
            <w:vAlign w:val="center"/>
          </w:tcPr>
          <w:p w14:paraId="15A416EA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&gt; 11,50lx</w:t>
            </w:r>
          </w:p>
        </w:tc>
        <w:tc>
          <w:tcPr>
            <w:tcW w:w="713" w:type="pct"/>
            <w:noWrap/>
            <w:vAlign w:val="center"/>
          </w:tcPr>
          <w:p w14:paraId="530FC0FC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M5</w:t>
            </w:r>
          </w:p>
        </w:tc>
        <w:tc>
          <w:tcPr>
            <w:tcW w:w="741" w:type="pct"/>
            <w:vAlign w:val="center"/>
          </w:tcPr>
          <w:p w14:paraId="1E6B634F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&gt; 8,50lx</w:t>
            </w:r>
          </w:p>
        </w:tc>
        <w:tc>
          <w:tcPr>
            <w:tcW w:w="757" w:type="pct"/>
            <w:noWrap/>
            <w:vAlign w:val="center"/>
          </w:tcPr>
          <w:p w14:paraId="18CD866C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M6</w:t>
            </w:r>
          </w:p>
        </w:tc>
        <w:tc>
          <w:tcPr>
            <w:tcW w:w="756" w:type="pct"/>
            <w:vAlign w:val="center"/>
          </w:tcPr>
          <w:p w14:paraId="1FAAA3F8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&gt; 5,50lx</w:t>
            </w:r>
          </w:p>
        </w:tc>
      </w:tr>
      <w:bookmarkEnd w:id="0"/>
    </w:tbl>
    <w:p w14:paraId="5A10D7AC" w14:textId="77777777" w:rsidR="009509A3" w:rsidRPr="00340EDE" w:rsidRDefault="009509A3" w:rsidP="009509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leGridLight1"/>
        <w:tblW w:w="530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141"/>
        <w:gridCol w:w="3500"/>
      </w:tblGrid>
      <w:tr w:rsidR="009509A3" w:rsidRPr="00DC5DAA" w14:paraId="260A921F" w14:textId="77777777" w:rsidTr="00F61CE0">
        <w:trPr>
          <w:trHeight w:val="307"/>
        </w:trPr>
        <w:tc>
          <w:tcPr>
            <w:tcW w:w="1653" w:type="pct"/>
            <w:vAlign w:val="center"/>
            <w:hideMark/>
          </w:tcPr>
          <w:p w14:paraId="532EC36A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Тротоари за пуну снагу светиљке </w:t>
            </w:r>
          </w:p>
        </w:tc>
        <w:tc>
          <w:tcPr>
            <w:tcW w:w="1583" w:type="pct"/>
            <w:vAlign w:val="center"/>
            <w:hideMark/>
          </w:tcPr>
          <w:p w14:paraId="440BA2DB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Тротоари за први корак затамњења</w:t>
            </w:r>
          </w:p>
        </w:tc>
        <w:tc>
          <w:tcPr>
            <w:tcW w:w="1764" w:type="pct"/>
            <w:vAlign w:val="center"/>
            <w:hideMark/>
          </w:tcPr>
          <w:p w14:paraId="0D73943D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Тротоари за други корак затамњења</w:t>
            </w:r>
          </w:p>
        </w:tc>
      </w:tr>
      <w:tr w:rsidR="009509A3" w:rsidRPr="00340EDE" w14:paraId="37B6DBA7" w14:textId="77777777" w:rsidTr="00F61CE0">
        <w:trPr>
          <w:trHeight w:val="127"/>
        </w:trPr>
        <w:tc>
          <w:tcPr>
            <w:tcW w:w="1653" w:type="pct"/>
            <w:noWrap/>
            <w:vAlign w:val="center"/>
          </w:tcPr>
          <w:p w14:paraId="7E947E4F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Eavg</w:t>
            </w:r>
            <w:r w:rsidRPr="00340EDE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340EDE">
              <w:rPr>
                <w:rFonts w:ascii="Times New Roman" w:hAnsi="Times New Roman"/>
                <w:sz w:val="20"/>
                <w:szCs w:val="20"/>
              </w:rPr>
              <w:t>&gt; 6,5lx</w:t>
            </w:r>
          </w:p>
        </w:tc>
        <w:tc>
          <w:tcPr>
            <w:tcW w:w="1583" w:type="pct"/>
            <w:noWrap/>
            <w:vAlign w:val="center"/>
          </w:tcPr>
          <w:p w14:paraId="21BE8EBE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Eavg</w:t>
            </w:r>
            <w:r w:rsidRPr="00340EDE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340EDE">
              <w:rPr>
                <w:rFonts w:ascii="Times New Roman" w:hAnsi="Times New Roman"/>
                <w:sz w:val="20"/>
                <w:szCs w:val="20"/>
              </w:rPr>
              <w:t>&gt; 5,0lx</w:t>
            </w:r>
          </w:p>
        </w:tc>
        <w:tc>
          <w:tcPr>
            <w:tcW w:w="1764" w:type="pct"/>
            <w:noWrap/>
            <w:vAlign w:val="center"/>
          </w:tcPr>
          <w:p w14:paraId="2676D42F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Eavg</w:t>
            </w:r>
            <w:r w:rsidRPr="00340EDE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340EDE">
              <w:rPr>
                <w:rFonts w:ascii="Times New Roman" w:hAnsi="Times New Roman"/>
                <w:sz w:val="20"/>
                <w:szCs w:val="20"/>
              </w:rPr>
              <w:t>&gt; 3,5lx</w:t>
            </w:r>
          </w:p>
        </w:tc>
      </w:tr>
    </w:tbl>
    <w:p w14:paraId="7D156191" w14:textId="77777777" w:rsidR="009509A3" w:rsidRPr="00340EDE" w:rsidRDefault="009509A3" w:rsidP="009509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4CF7F4" w14:textId="77777777" w:rsidR="009509A3" w:rsidRPr="00340EDE" w:rsidRDefault="009509A3" w:rsidP="009509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D12447" w14:textId="77777777" w:rsidR="009509A3" w:rsidRPr="00340EDE" w:rsidRDefault="009509A3" w:rsidP="009509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leGridLight1"/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3620"/>
        <w:gridCol w:w="4476"/>
      </w:tblGrid>
      <w:tr w:rsidR="009509A3" w:rsidRPr="00DC5DAA" w14:paraId="4387C325" w14:textId="77777777" w:rsidTr="00F61CE0">
        <w:trPr>
          <w:trHeight w:val="367"/>
        </w:trPr>
        <w:tc>
          <w:tcPr>
            <w:tcW w:w="1827" w:type="dxa"/>
            <w:noWrap/>
            <w:hideMark/>
          </w:tcPr>
          <w:p w14:paraId="2169B36D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152B58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Висина светлосног центра</w:t>
            </w:r>
          </w:p>
        </w:tc>
        <w:tc>
          <w:tcPr>
            <w:tcW w:w="4476" w:type="dxa"/>
            <w:noWrap/>
            <w:hideMark/>
          </w:tcPr>
          <w:p w14:paraId="1A2CCB81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Растојање светиљке од ивице пута</w:t>
            </w:r>
          </w:p>
        </w:tc>
      </w:tr>
      <w:tr w:rsidR="009509A3" w:rsidRPr="00340EDE" w14:paraId="2E92F110" w14:textId="77777777" w:rsidTr="00F61CE0">
        <w:trPr>
          <w:trHeight w:val="296"/>
        </w:trPr>
        <w:tc>
          <w:tcPr>
            <w:tcW w:w="1827" w:type="dxa"/>
            <w:noWrap/>
          </w:tcPr>
          <w:p w14:paraId="4A562D85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Профил 1</w:t>
            </w:r>
          </w:p>
        </w:tc>
        <w:tc>
          <w:tcPr>
            <w:tcW w:w="0" w:type="auto"/>
          </w:tcPr>
          <w:p w14:paraId="671D214E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8м</w:t>
            </w:r>
          </w:p>
        </w:tc>
        <w:tc>
          <w:tcPr>
            <w:tcW w:w="4476" w:type="dxa"/>
            <w:noWrap/>
          </w:tcPr>
          <w:p w14:paraId="63938CF1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-1,0м</w:t>
            </w:r>
          </w:p>
        </w:tc>
      </w:tr>
      <w:tr w:rsidR="009509A3" w:rsidRPr="00340EDE" w14:paraId="788D4575" w14:textId="77777777" w:rsidTr="00F61CE0">
        <w:trPr>
          <w:trHeight w:val="296"/>
        </w:trPr>
        <w:tc>
          <w:tcPr>
            <w:tcW w:w="1827" w:type="dxa"/>
            <w:noWrap/>
          </w:tcPr>
          <w:p w14:paraId="5636C1C9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Профил 2</w:t>
            </w:r>
          </w:p>
        </w:tc>
        <w:tc>
          <w:tcPr>
            <w:tcW w:w="0" w:type="auto"/>
          </w:tcPr>
          <w:p w14:paraId="0DB52718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8м</w:t>
            </w:r>
          </w:p>
        </w:tc>
        <w:tc>
          <w:tcPr>
            <w:tcW w:w="4476" w:type="dxa"/>
            <w:noWrap/>
          </w:tcPr>
          <w:p w14:paraId="79A98CD8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-0,5m</w:t>
            </w:r>
          </w:p>
        </w:tc>
      </w:tr>
      <w:tr w:rsidR="009509A3" w:rsidRPr="00340EDE" w14:paraId="55C8487F" w14:textId="77777777" w:rsidTr="00F61CE0">
        <w:trPr>
          <w:trHeight w:val="307"/>
        </w:trPr>
        <w:tc>
          <w:tcPr>
            <w:tcW w:w="1827" w:type="dxa"/>
            <w:noWrap/>
          </w:tcPr>
          <w:p w14:paraId="5EAE979B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Профил 3</w:t>
            </w:r>
          </w:p>
        </w:tc>
        <w:tc>
          <w:tcPr>
            <w:tcW w:w="0" w:type="auto"/>
          </w:tcPr>
          <w:p w14:paraId="6AFB0A1F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8м</w:t>
            </w:r>
          </w:p>
        </w:tc>
        <w:tc>
          <w:tcPr>
            <w:tcW w:w="4476" w:type="dxa"/>
            <w:noWrap/>
          </w:tcPr>
          <w:p w14:paraId="3BC027EB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0m</w:t>
            </w:r>
          </w:p>
        </w:tc>
      </w:tr>
      <w:tr w:rsidR="009509A3" w:rsidRPr="00340EDE" w14:paraId="29D4092C" w14:textId="77777777" w:rsidTr="00F61CE0">
        <w:trPr>
          <w:trHeight w:val="307"/>
        </w:trPr>
        <w:tc>
          <w:tcPr>
            <w:tcW w:w="1827" w:type="dxa"/>
            <w:noWrap/>
          </w:tcPr>
          <w:p w14:paraId="7F922013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Профил 4</w:t>
            </w:r>
          </w:p>
        </w:tc>
        <w:tc>
          <w:tcPr>
            <w:tcW w:w="0" w:type="auto"/>
          </w:tcPr>
          <w:p w14:paraId="23E58758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9м</w:t>
            </w:r>
          </w:p>
        </w:tc>
        <w:tc>
          <w:tcPr>
            <w:tcW w:w="4476" w:type="dxa"/>
            <w:noWrap/>
          </w:tcPr>
          <w:p w14:paraId="3785F9FC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-1,0м</w:t>
            </w:r>
          </w:p>
        </w:tc>
      </w:tr>
      <w:tr w:rsidR="009509A3" w:rsidRPr="00340EDE" w14:paraId="3075AC23" w14:textId="77777777" w:rsidTr="00F61CE0">
        <w:trPr>
          <w:trHeight w:val="307"/>
        </w:trPr>
        <w:tc>
          <w:tcPr>
            <w:tcW w:w="1827" w:type="dxa"/>
            <w:noWrap/>
          </w:tcPr>
          <w:p w14:paraId="4670A18B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Профил 5</w:t>
            </w:r>
          </w:p>
        </w:tc>
        <w:tc>
          <w:tcPr>
            <w:tcW w:w="0" w:type="auto"/>
          </w:tcPr>
          <w:p w14:paraId="69F2330D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9м</w:t>
            </w:r>
          </w:p>
        </w:tc>
        <w:tc>
          <w:tcPr>
            <w:tcW w:w="4476" w:type="dxa"/>
            <w:noWrap/>
          </w:tcPr>
          <w:p w14:paraId="0B9D6699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-0,5m</w:t>
            </w:r>
          </w:p>
        </w:tc>
      </w:tr>
      <w:tr w:rsidR="009509A3" w:rsidRPr="00340EDE" w14:paraId="58B6738D" w14:textId="77777777" w:rsidTr="00F61CE0">
        <w:trPr>
          <w:trHeight w:val="307"/>
        </w:trPr>
        <w:tc>
          <w:tcPr>
            <w:tcW w:w="1827" w:type="dxa"/>
            <w:noWrap/>
          </w:tcPr>
          <w:p w14:paraId="2D59892B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Профил 6</w:t>
            </w:r>
          </w:p>
        </w:tc>
        <w:tc>
          <w:tcPr>
            <w:tcW w:w="0" w:type="auto"/>
          </w:tcPr>
          <w:p w14:paraId="5EEFF0EA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9м</w:t>
            </w:r>
          </w:p>
        </w:tc>
        <w:tc>
          <w:tcPr>
            <w:tcW w:w="4476" w:type="dxa"/>
            <w:noWrap/>
          </w:tcPr>
          <w:p w14:paraId="35FA26FC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0m</w:t>
            </w:r>
          </w:p>
        </w:tc>
      </w:tr>
    </w:tbl>
    <w:p w14:paraId="6A7BD88A" w14:textId="77777777" w:rsidR="009509A3" w:rsidRPr="00340EDE" w:rsidRDefault="009509A3" w:rsidP="009509A3">
      <w:pPr>
        <w:rPr>
          <w:rFonts w:ascii="Times New Roman" w:hAnsi="Times New Roman"/>
          <w:color w:val="000000" w:themeColor="text1"/>
        </w:rPr>
      </w:pPr>
    </w:p>
    <w:p w14:paraId="2C2F0AB0" w14:textId="77777777" w:rsidR="009509A3" w:rsidRPr="00DC5DAA" w:rsidRDefault="009509A3" w:rsidP="009509A3">
      <w:pPr>
        <w:rPr>
          <w:rFonts w:ascii="Times New Roman" w:hAnsi="Times New Roman"/>
          <w:lang w:val="ru-RU"/>
        </w:rPr>
      </w:pPr>
      <w:r w:rsidRPr="00DC5DAA">
        <w:rPr>
          <w:rFonts w:ascii="Times New Roman" w:hAnsi="Times New Roman"/>
          <w:color w:val="000000" w:themeColor="text1"/>
          <w:lang w:val="ru-RU"/>
        </w:rPr>
        <w:lastRenderedPageBreak/>
        <w:t xml:space="preserve">Тип светиљке: </w:t>
      </w:r>
      <w:r w:rsidRPr="00DC5DAA">
        <w:rPr>
          <w:rFonts w:ascii="Times New Roman" w:hAnsi="Times New Roman"/>
          <w:b/>
          <w:bCs/>
          <w:color w:val="000000" w:themeColor="text1"/>
          <w:lang w:val="ru-RU"/>
        </w:rPr>
        <w:t xml:space="preserve">ТИП 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>3</w:t>
      </w:r>
      <w:r w:rsidRPr="00DC5DAA">
        <w:rPr>
          <w:rFonts w:ascii="Times New Roman" w:hAnsi="Times New Roman"/>
          <w:color w:val="000000" w:themeColor="text1"/>
          <w:lang w:val="ru-RU"/>
        </w:rPr>
        <w:br/>
      </w:r>
      <w:r w:rsidRPr="00DC5DAA">
        <w:rPr>
          <w:rFonts w:ascii="Times New Roman" w:hAnsi="Times New Roman"/>
          <w:lang w:val="ru-RU"/>
        </w:rPr>
        <w:t>Не постоје посебни фотометријски захтеви за овај тип светиљке, довољно је да испуни захетване минималне техничке карактеристике.</w:t>
      </w:r>
    </w:p>
    <w:p w14:paraId="23B9D2A3" w14:textId="77777777" w:rsidR="009509A3" w:rsidRPr="00DC5DAA" w:rsidRDefault="009509A3" w:rsidP="009509A3">
      <w:pPr>
        <w:rPr>
          <w:rFonts w:ascii="Times New Roman" w:hAnsi="Times New Roman"/>
          <w:color w:val="000000" w:themeColor="text1"/>
          <w:lang w:val="ru-RU"/>
        </w:rPr>
      </w:pPr>
      <w:r w:rsidRPr="00DC5DAA">
        <w:rPr>
          <w:rFonts w:ascii="Times New Roman" w:hAnsi="Times New Roman"/>
          <w:color w:val="000000" w:themeColor="text1"/>
          <w:lang w:val="ru-RU"/>
        </w:rPr>
        <w:t xml:space="preserve">Тип светиљке: </w:t>
      </w:r>
      <w:r w:rsidRPr="00DC5DAA">
        <w:rPr>
          <w:rFonts w:ascii="Times New Roman" w:hAnsi="Times New Roman"/>
          <w:b/>
          <w:bCs/>
          <w:color w:val="000000" w:themeColor="text1"/>
          <w:lang w:val="ru-RU"/>
        </w:rPr>
        <w:t xml:space="preserve">ТИП 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>4</w:t>
      </w:r>
      <w:r w:rsidRPr="00DC5DAA">
        <w:rPr>
          <w:rFonts w:ascii="Times New Roman" w:hAnsi="Times New Roman"/>
          <w:color w:val="000000" w:themeColor="text1"/>
          <w:lang w:val="ru-RU"/>
        </w:rPr>
        <w:br/>
        <w:t>Ширина пута: 4м</w:t>
      </w:r>
      <w:r w:rsidRPr="00DC5DAA">
        <w:rPr>
          <w:rFonts w:ascii="Times New Roman" w:hAnsi="Times New Roman"/>
          <w:color w:val="000000" w:themeColor="text1"/>
          <w:lang w:val="ru-RU"/>
        </w:rPr>
        <w:br/>
        <w:t>Растојање између стубова: 40м</w:t>
      </w:r>
      <w:r w:rsidRPr="00DC5DAA">
        <w:rPr>
          <w:rFonts w:ascii="Times New Roman" w:hAnsi="Times New Roman"/>
          <w:color w:val="000000" w:themeColor="text1"/>
          <w:lang w:val="ru-RU"/>
        </w:rPr>
        <w:br/>
        <w:t>Угао крака: У опсегу од 0</w:t>
      </w:r>
      <w:r w:rsidRPr="00DC5DAA">
        <w:rPr>
          <w:rFonts w:ascii="Times New Roman" w:hAnsi="Times New Roman"/>
          <w:color w:val="000000" w:themeColor="text1"/>
          <w:vertAlign w:val="superscript"/>
          <w:lang w:val="ru-RU"/>
        </w:rPr>
        <w:t>0</w:t>
      </w:r>
      <w:r w:rsidRPr="00DC5DAA">
        <w:rPr>
          <w:rFonts w:ascii="Times New Roman" w:hAnsi="Times New Roman"/>
          <w:color w:val="000000" w:themeColor="text1"/>
          <w:lang w:val="ru-RU"/>
        </w:rPr>
        <w:t xml:space="preserve"> до 15</w:t>
      </w:r>
      <w:r w:rsidRPr="00DC5DAA">
        <w:rPr>
          <w:rFonts w:ascii="Times New Roman" w:hAnsi="Times New Roman"/>
          <w:color w:val="000000" w:themeColor="text1"/>
          <w:vertAlign w:val="superscript"/>
          <w:lang w:val="ru-RU"/>
        </w:rPr>
        <w:t>0</w:t>
      </w:r>
      <w:r w:rsidRPr="00DC5DAA">
        <w:rPr>
          <w:rFonts w:ascii="Times New Roman" w:hAnsi="Times New Roman"/>
          <w:color w:val="000000" w:themeColor="text1"/>
          <w:lang w:val="ru-RU"/>
        </w:rPr>
        <w:t>. За све профиле потребно је применити јединствен угао крака.</w:t>
      </w:r>
      <w:r w:rsidRPr="00DC5DAA">
        <w:rPr>
          <w:rFonts w:ascii="Times New Roman" w:hAnsi="Times New Roman"/>
          <w:color w:val="000000" w:themeColor="text1"/>
          <w:lang w:val="ru-RU"/>
        </w:rPr>
        <w:br/>
        <w:t>Ширина тротоара на страни где су светиљке: 4м</w:t>
      </w:r>
      <w:r w:rsidRPr="00DC5DAA">
        <w:rPr>
          <w:rFonts w:ascii="Times New Roman" w:hAnsi="Times New Roman"/>
          <w:color w:val="000000" w:themeColor="text1"/>
          <w:lang w:val="ru-RU"/>
        </w:rPr>
        <w:br/>
      </w:r>
    </w:p>
    <w:tbl>
      <w:tblPr>
        <w:tblStyle w:val="TableGridLight1"/>
        <w:tblW w:w="530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689"/>
        <w:gridCol w:w="1687"/>
        <w:gridCol w:w="1234"/>
        <w:gridCol w:w="1687"/>
        <w:gridCol w:w="1816"/>
      </w:tblGrid>
      <w:tr w:rsidR="009509A3" w:rsidRPr="00DC5DAA" w14:paraId="2FB1AB7B" w14:textId="77777777" w:rsidTr="00F61CE0">
        <w:trPr>
          <w:trHeight w:val="906"/>
        </w:trPr>
        <w:tc>
          <w:tcPr>
            <w:tcW w:w="912" w:type="pct"/>
            <w:hideMark/>
          </w:tcPr>
          <w:p w14:paraId="2AD282BF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Класа пута </w:t>
            </w: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за пуну снагу светиљке </w:t>
            </w:r>
          </w:p>
        </w:tc>
        <w:tc>
          <w:tcPr>
            <w:tcW w:w="851" w:type="pct"/>
            <w:hideMark/>
          </w:tcPr>
          <w:p w14:paraId="68EE9075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Класа пута </w:t>
            </w: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за први корак </w:t>
            </w:r>
          </w:p>
          <w:p w14:paraId="2328C5C0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затамњења</w:t>
            </w:r>
          </w:p>
        </w:tc>
        <w:tc>
          <w:tcPr>
            <w:tcW w:w="850" w:type="pct"/>
            <w:hideMark/>
          </w:tcPr>
          <w:p w14:paraId="6E372A25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Класа пута </w:t>
            </w: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за други корак </w:t>
            </w:r>
          </w:p>
          <w:p w14:paraId="5558ADA6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затамњења</w:t>
            </w:r>
          </w:p>
        </w:tc>
        <w:tc>
          <w:tcPr>
            <w:tcW w:w="622" w:type="pct"/>
            <w:hideMark/>
          </w:tcPr>
          <w:p w14:paraId="460A9BD6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Тротоар за пуну снагу светиљке </w:t>
            </w:r>
          </w:p>
        </w:tc>
        <w:tc>
          <w:tcPr>
            <w:tcW w:w="850" w:type="pct"/>
            <w:hideMark/>
          </w:tcPr>
          <w:p w14:paraId="2009351D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Тротоар </w:t>
            </w: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 xml:space="preserve">за први корак </w:t>
            </w:r>
          </w:p>
          <w:p w14:paraId="1C47613E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затамњења</w:t>
            </w:r>
          </w:p>
        </w:tc>
        <w:tc>
          <w:tcPr>
            <w:tcW w:w="917" w:type="pct"/>
            <w:hideMark/>
          </w:tcPr>
          <w:p w14:paraId="796A5AD7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Тротоар за други корак </w:t>
            </w:r>
          </w:p>
          <w:p w14:paraId="002BE9B6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затамњења</w:t>
            </w:r>
          </w:p>
        </w:tc>
      </w:tr>
      <w:tr w:rsidR="009509A3" w:rsidRPr="00340EDE" w14:paraId="72AD74C2" w14:textId="77777777" w:rsidTr="00F61CE0">
        <w:trPr>
          <w:trHeight w:val="336"/>
        </w:trPr>
        <w:tc>
          <w:tcPr>
            <w:tcW w:w="912" w:type="pct"/>
            <w:noWrap/>
          </w:tcPr>
          <w:p w14:paraId="4E0C68A6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M5</w:t>
            </w:r>
          </w:p>
        </w:tc>
        <w:tc>
          <w:tcPr>
            <w:tcW w:w="851" w:type="pct"/>
            <w:noWrap/>
          </w:tcPr>
          <w:p w14:paraId="4D177DCC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M6</w:t>
            </w:r>
          </w:p>
        </w:tc>
        <w:tc>
          <w:tcPr>
            <w:tcW w:w="850" w:type="pct"/>
            <w:noWrap/>
          </w:tcPr>
          <w:p w14:paraId="1941DE9E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M6</w:t>
            </w:r>
          </w:p>
        </w:tc>
        <w:tc>
          <w:tcPr>
            <w:tcW w:w="622" w:type="pct"/>
            <w:noWrap/>
          </w:tcPr>
          <w:p w14:paraId="0F060F45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E</w:t>
            </w:r>
            <w:r w:rsidRPr="00340EDE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min </w:t>
            </w:r>
            <w:r w:rsidRPr="00340EDE">
              <w:rPr>
                <w:rFonts w:ascii="Times New Roman" w:hAnsi="Times New Roman"/>
                <w:sz w:val="20"/>
                <w:szCs w:val="20"/>
              </w:rPr>
              <w:t>≥ 0,6lx</w:t>
            </w:r>
          </w:p>
        </w:tc>
        <w:tc>
          <w:tcPr>
            <w:tcW w:w="850" w:type="pct"/>
            <w:noWrap/>
          </w:tcPr>
          <w:p w14:paraId="7684828F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E</w:t>
            </w:r>
            <w:r w:rsidRPr="00340EDE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min </w:t>
            </w:r>
            <w:r w:rsidRPr="00340EDE">
              <w:rPr>
                <w:rFonts w:ascii="Times New Roman" w:hAnsi="Times New Roman"/>
                <w:sz w:val="20"/>
                <w:szCs w:val="20"/>
              </w:rPr>
              <w:t>≥ 0,4lx</w:t>
            </w:r>
          </w:p>
        </w:tc>
        <w:tc>
          <w:tcPr>
            <w:tcW w:w="917" w:type="pct"/>
            <w:noWrap/>
          </w:tcPr>
          <w:p w14:paraId="5491A681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није доступно</w:t>
            </w:r>
          </w:p>
        </w:tc>
      </w:tr>
    </w:tbl>
    <w:p w14:paraId="036524C6" w14:textId="77777777" w:rsidR="009509A3" w:rsidRPr="00340EDE" w:rsidRDefault="009509A3" w:rsidP="009509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leGridLight1"/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3615"/>
        <w:gridCol w:w="4483"/>
      </w:tblGrid>
      <w:tr w:rsidR="009509A3" w:rsidRPr="00DC5DAA" w14:paraId="6B8CE3A3" w14:textId="77777777" w:rsidTr="00F61CE0">
        <w:trPr>
          <w:trHeight w:val="375"/>
        </w:trPr>
        <w:tc>
          <w:tcPr>
            <w:tcW w:w="1825" w:type="dxa"/>
            <w:noWrap/>
            <w:hideMark/>
          </w:tcPr>
          <w:p w14:paraId="5A4081CA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7C0159F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Висина светлосног центра</w:t>
            </w:r>
          </w:p>
        </w:tc>
        <w:tc>
          <w:tcPr>
            <w:tcW w:w="4483" w:type="dxa"/>
            <w:noWrap/>
            <w:hideMark/>
          </w:tcPr>
          <w:p w14:paraId="1F0A5C8A" w14:textId="77777777" w:rsidR="009509A3" w:rsidRPr="00DC5DAA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C5DAA">
              <w:rPr>
                <w:rFonts w:ascii="Times New Roman" w:hAnsi="Times New Roman"/>
                <w:sz w:val="20"/>
                <w:szCs w:val="20"/>
                <w:lang w:val="ru-RU"/>
              </w:rPr>
              <w:t>Растојање светиљке од ивице пута</w:t>
            </w:r>
          </w:p>
        </w:tc>
      </w:tr>
      <w:tr w:rsidR="009509A3" w:rsidRPr="00340EDE" w14:paraId="5339458B" w14:textId="77777777" w:rsidTr="00F61CE0">
        <w:trPr>
          <w:trHeight w:val="303"/>
        </w:trPr>
        <w:tc>
          <w:tcPr>
            <w:tcW w:w="1825" w:type="dxa"/>
            <w:noWrap/>
          </w:tcPr>
          <w:p w14:paraId="1705C553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Профил 1</w:t>
            </w:r>
          </w:p>
        </w:tc>
        <w:tc>
          <w:tcPr>
            <w:tcW w:w="0" w:type="auto"/>
          </w:tcPr>
          <w:p w14:paraId="536FC436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7м</w:t>
            </w:r>
          </w:p>
        </w:tc>
        <w:tc>
          <w:tcPr>
            <w:tcW w:w="4483" w:type="dxa"/>
            <w:noWrap/>
          </w:tcPr>
          <w:p w14:paraId="01C73B44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-0,5м</w:t>
            </w:r>
          </w:p>
        </w:tc>
      </w:tr>
      <w:tr w:rsidR="009509A3" w:rsidRPr="00340EDE" w14:paraId="77709887" w14:textId="77777777" w:rsidTr="00F61CE0">
        <w:trPr>
          <w:trHeight w:val="303"/>
        </w:trPr>
        <w:tc>
          <w:tcPr>
            <w:tcW w:w="1825" w:type="dxa"/>
            <w:noWrap/>
          </w:tcPr>
          <w:p w14:paraId="572DB4EC" w14:textId="77777777" w:rsidR="009509A3" w:rsidRPr="00340EDE" w:rsidRDefault="009509A3" w:rsidP="00F61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Профил 2</w:t>
            </w:r>
          </w:p>
        </w:tc>
        <w:tc>
          <w:tcPr>
            <w:tcW w:w="0" w:type="auto"/>
          </w:tcPr>
          <w:p w14:paraId="0F82A0E6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7м</w:t>
            </w:r>
          </w:p>
        </w:tc>
        <w:tc>
          <w:tcPr>
            <w:tcW w:w="4483" w:type="dxa"/>
            <w:noWrap/>
          </w:tcPr>
          <w:p w14:paraId="21633EE5" w14:textId="77777777" w:rsidR="009509A3" w:rsidRPr="00340EDE" w:rsidRDefault="009509A3" w:rsidP="00F61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DE">
              <w:rPr>
                <w:rFonts w:ascii="Times New Roman" w:hAnsi="Times New Roman"/>
                <w:sz w:val="20"/>
                <w:szCs w:val="20"/>
              </w:rPr>
              <w:t>0m</w:t>
            </w:r>
          </w:p>
        </w:tc>
      </w:tr>
    </w:tbl>
    <w:p w14:paraId="35985BDE" w14:textId="77777777" w:rsidR="009509A3" w:rsidRDefault="009509A3" w:rsidP="009509A3">
      <w:pPr>
        <w:rPr>
          <w:rFonts w:ascii="Times New Roman" w:hAnsi="Times New Roman"/>
          <w:color w:val="000000" w:themeColor="text1"/>
        </w:rPr>
      </w:pPr>
    </w:p>
    <w:p w14:paraId="310931FC" w14:textId="77777777" w:rsidR="009509A3" w:rsidRPr="00DC5DAA" w:rsidRDefault="009509A3" w:rsidP="009509A3">
      <w:pPr>
        <w:rPr>
          <w:rFonts w:ascii="Times New Roman" w:hAnsi="Times New Roman"/>
          <w:lang w:val="ru-RU"/>
        </w:rPr>
      </w:pPr>
      <w:r w:rsidRPr="00DC5DAA">
        <w:rPr>
          <w:rFonts w:ascii="Times New Roman" w:hAnsi="Times New Roman"/>
          <w:color w:val="000000" w:themeColor="text1"/>
          <w:lang w:val="ru-RU"/>
        </w:rPr>
        <w:t xml:space="preserve">Тип светиљке: </w:t>
      </w:r>
      <w:r w:rsidRPr="00DC5DAA">
        <w:rPr>
          <w:rFonts w:ascii="Times New Roman" w:hAnsi="Times New Roman"/>
          <w:b/>
          <w:bCs/>
          <w:color w:val="000000" w:themeColor="text1"/>
          <w:lang w:val="ru-RU"/>
        </w:rPr>
        <w:t xml:space="preserve">ТИП </w:t>
      </w:r>
      <w:r>
        <w:rPr>
          <w:rFonts w:ascii="Times New Roman" w:hAnsi="Times New Roman"/>
          <w:b/>
          <w:bCs/>
          <w:color w:val="000000" w:themeColor="text1"/>
          <w:lang w:val="ru-RU"/>
        </w:rPr>
        <w:t>5</w:t>
      </w:r>
      <w:r w:rsidRPr="00DC5DAA">
        <w:rPr>
          <w:rFonts w:ascii="Times New Roman" w:hAnsi="Times New Roman"/>
          <w:color w:val="000000" w:themeColor="text1"/>
          <w:lang w:val="ru-RU"/>
        </w:rPr>
        <w:br/>
      </w:r>
      <w:r w:rsidRPr="00DC5DAA">
        <w:rPr>
          <w:rFonts w:ascii="Times New Roman" w:hAnsi="Times New Roman"/>
          <w:lang w:val="ru-RU"/>
        </w:rPr>
        <w:t>Не постоје посебни фотометријски захтеви за овај тип светиљке, довољно је да испуни захетване минималне техничке карактеристике.</w:t>
      </w:r>
    </w:p>
    <w:p w14:paraId="48CF5E52" w14:textId="77777777" w:rsidR="009509A3" w:rsidRPr="00DC5DAA" w:rsidRDefault="009509A3" w:rsidP="009509A3">
      <w:pPr>
        <w:spacing w:after="0" w:line="240" w:lineRule="auto"/>
        <w:rPr>
          <w:rFonts w:ascii="Times New Roman" w:hAnsi="Times New Roman"/>
          <w:b/>
          <w:bCs/>
          <w:lang w:val="ru-RU"/>
        </w:rPr>
      </w:pPr>
      <w:r w:rsidRPr="00DC5DAA">
        <w:rPr>
          <w:rFonts w:ascii="Times New Roman" w:hAnsi="Times New Roman"/>
          <w:b/>
          <w:bCs/>
          <w:lang w:val="ru-RU"/>
        </w:rPr>
        <w:t xml:space="preserve">Техничке карактеристике лира </w:t>
      </w:r>
    </w:p>
    <w:p w14:paraId="56625E75" w14:textId="77777777" w:rsidR="009509A3" w:rsidRPr="00DC5DAA" w:rsidRDefault="009509A3" w:rsidP="009509A3">
      <w:pPr>
        <w:spacing w:after="0" w:line="240" w:lineRule="auto"/>
        <w:rPr>
          <w:rFonts w:ascii="Times New Roman" w:hAnsi="Times New Roman"/>
          <w:b/>
          <w:bCs/>
          <w:lang w:val="ru-RU"/>
        </w:rPr>
      </w:pPr>
    </w:p>
    <w:p w14:paraId="16CE9336" w14:textId="77777777" w:rsidR="009509A3" w:rsidRPr="00DC5DAA" w:rsidRDefault="009509A3" w:rsidP="009509A3">
      <w:pPr>
        <w:spacing w:after="0" w:line="240" w:lineRule="auto"/>
        <w:rPr>
          <w:rFonts w:ascii="Times New Roman" w:hAnsi="Times New Roman"/>
          <w:lang w:val="ru-RU"/>
        </w:rPr>
      </w:pPr>
      <w:r w:rsidRPr="00DC5DAA">
        <w:rPr>
          <w:rFonts w:ascii="Times New Roman" w:hAnsi="Times New Roman"/>
          <w:lang w:val="ru-RU"/>
        </w:rPr>
        <w:t>На основу фотометријских калкулација, нова лира треба да задовољи следеће захтеве:</w:t>
      </w:r>
    </w:p>
    <w:p w14:paraId="0DF236E4" w14:textId="77777777" w:rsidR="009509A3" w:rsidRPr="00DC5DAA" w:rsidRDefault="009509A3" w:rsidP="009509A3">
      <w:pPr>
        <w:spacing w:after="0" w:line="240" w:lineRule="auto"/>
        <w:rPr>
          <w:rFonts w:ascii="Times New Roman" w:hAnsi="Times New Roman"/>
          <w:lang w:val="ru-RU"/>
        </w:rPr>
      </w:pPr>
    </w:p>
    <w:p w14:paraId="20308C1E" w14:textId="77777777" w:rsidR="009509A3" w:rsidRPr="00340EDE" w:rsidRDefault="009509A3" w:rsidP="009509A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Лира 2м</w:t>
      </w:r>
    </w:p>
    <w:p w14:paraId="017C12B9" w14:textId="77777777" w:rsidR="009509A3" w:rsidRPr="00340EDE" w:rsidRDefault="009509A3" w:rsidP="009509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Дужина хоризонталног крака: 2м;</w:t>
      </w:r>
    </w:p>
    <w:p w14:paraId="0FE7030D" w14:textId="77777777" w:rsidR="009509A3" w:rsidRPr="00340EDE" w:rsidRDefault="009509A3" w:rsidP="009509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Дужина вертикалног крака: 0,25м;</w:t>
      </w:r>
    </w:p>
    <w:p w14:paraId="2C6CB3E9" w14:textId="77777777" w:rsidR="009509A3" w:rsidRPr="00340EDE" w:rsidRDefault="009509A3" w:rsidP="009509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Хоризонтални и вертикални крак да буду постављени под углом од 10 степени са</w:t>
      </w:r>
    </w:p>
    <w:p w14:paraId="613EBABC" w14:textId="77777777" w:rsidR="009509A3" w:rsidRPr="00340EDE" w:rsidRDefault="009509A3" w:rsidP="009509A3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безбедносним појачањем на споју;</w:t>
      </w:r>
    </w:p>
    <w:p w14:paraId="3E8EB2A0" w14:textId="77777777" w:rsidR="009509A3" w:rsidRPr="00340EDE" w:rsidRDefault="009509A3" w:rsidP="009509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Лира треба да има могућност бочног постављања на бетонски или дрвени стуб;</w:t>
      </w:r>
    </w:p>
    <w:p w14:paraId="03676AB6" w14:textId="77777777" w:rsidR="009509A3" w:rsidRPr="00340EDE" w:rsidRDefault="009509A3" w:rsidP="009509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Лира треба бити заштићена од корозије.</w:t>
      </w:r>
    </w:p>
    <w:p w14:paraId="31757FA4" w14:textId="77777777" w:rsidR="009509A3" w:rsidRPr="00DC5DAA" w:rsidRDefault="009509A3" w:rsidP="009509A3">
      <w:pPr>
        <w:spacing w:after="0" w:line="240" w:lineRule="auto"/>
        <w:rPr>
          <w:rFonts w:ascii="Times New Roman" w:hAnsi="Times New Roman"/>
          <w:lang w:val="ru-RU"/>
        </w:rPr>
      </w:pPr>
    </w:p>
    <w:p w14:paraId="03AE80E9" w14:textId="77777777" w:rsidR="009509A3" w:rsidRPr="00340EDE" w:rsidRDefault="009509A3" w:rsidP="009509A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Лира 1м</w:t>
      </w:r>
    </w:p>
    <w:p w14:paraId="58942550" w14:textId="77777777" w:rsidR="009509A3" w:rsidRPr="00340EDE" w:rsidRDefault="009509A3" w:rsidP="009509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Дужина хоризонталног крака: 2м;</w:t>
      </w:r>
    </w:p>
    <w:p w14:paraId="46685085" w14:textId="77777777" w:rsidR="009509A3" w:rsidRPr="00340EDE" w:rsidRDefault="009509A3" w:rsidP="009509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Дужина вертикалног крака: 0,25м;</w:t>
      </w:r>
    </w:p>
    <w:p w14:paraId="2AE5CBB8" w14:textId="77777777" w:rsidR="009509A3" w:rsidRPr="00340EDE" w:rsidRDefault="009509A3" w:rsidP="009509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Хоризонтални и вертикални крак да буду постављени под углом од 10 степени</w:t>
      </w:r>
    </w:p>
    <w:p w14:paraId="4CC51DAC" w14:textId="77777777" w:rsidR="009509A3" w:rsidRPr="00340EDE" w:rsidRDefault="009509A3" w:rsidP="009509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Лира треба да има могућност бочног постављања на бетонски или дрвени стуб;</w:t>
      </w:r>
    </w:p>
    <w:p w14:paraId="4110226E" w14:textId="77777777" w:rsidR="009509A3" w:rsidRPr="00340EDE" w:rsidRDefault="009509A3" w:rsidP="009509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Лира треба бити заштићена од корозије.</w:t>
      </w:r>
    </w:p>
    <w:p w14:paraId="2305B2B9" w14:textId="77777777" w:rsidR="009509A3" w:rsidRPr="00340EDE" w:rsidRDefault="009509A3" w:rsidP="009509A3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2CA6381A" w14:textId="77777777" w:rsidR="009509A3" w:rsidRPr="00340EDE" w:rsidRDefault="009509A3" w:rsidP="009509A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Лира 0,5м</w:t>
      </w:r>
    </w:p>
    <w:p w14:paraId="7FC30F90" w14:textId="77777777" w:rsidR="009509A3" w:rsidRPr="00340EDE" w:rsidRDefault="009509A3" w:rsidP="009509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Дужина хоризонталног крака: 0,5м;</w:t>
      </w:r>
    </w:p>
    <w:p w14:paraId="79390A82" w14:textId="77777777" w:rsidR="009509A3" w:rsidRPr="00340EDE" w:rsidRDefault="009509A3" w:rsidP="009509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Дужина вертикалног крака: 0,25м;</w:t>
      </w:r>
    </w:p>
    <w:p w14:paraId="1C551F88" w14:textId="77777777" w:rsidR="009509A3" w:rsidRPr="00340EDE" w:rsidRDefault="009509A3" w:rsidP="009509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lastRenderedPageBreak/>
        <w:t>Хоризонтални и вертикални крак да буду постављени под углом од 10 степени</w:t>
      </w:r>
      <w:r w:rsidRPr="00340EDE">
        <w:rPr>
          <w:rFonts w:ascii="Times New Roman" w:hAnsi="Times New Roman" w:cs="Times New Roman"/>
          <w:strike/>
          <w:color w:val="FF0000"/>
        </w:rPr>
        <w:t xml:space="preserve"> </w:t>
      </w:r>
    </w:p>
    <w:p w14:paraId="08A75317" w14:textId="77777777" w:rsidR="009509A3" w:rsidRPr="00340EDE" w:rsidRDefault="009509A3" w:rsidP="009509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Лира треба да има могућност бочног постављања на бетонски или дрвени стуб;</w:t>
      </w:r>
    </w:p>
    <w:p w14:paraId="162B530E" w14:textId="77777777" w:rsidR="009509A3" w:rsidRPr="00340EDE" w:rsidRDefault="009509A3" w:rsidP="009509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40EDE">
        <w:rPr>
          <w:rFonts w:ascii="Times New Roman" w:hAnsi="Times New Roman" w:cs="Times New Roman"/>
        </w:rPr>
        <w:t>Лира треба бити заштићена од корозије.</w:t>
      </w:r>
    </w:p>
    <w:p w14:paraId="171DEE52" w14:textId="77777777" w:rsidR="009509A3" w:rsidRPr="00340EDE" w:rsidRDefault="009509A3" w:rsidP="00950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pacing w:val="1"/>
          <w:lang w:val="ru-RU"/>
        </w:rPr>
      </w:pPr>
    </w:p>
    <w:p w14:paraId="724C7609" w14:textId="77777777" w:rsidR="009509A3" w:rsidRPr="00340EDE" w:rsidRDefault="009509A3" w:rsidP="009509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 w:themeColor="text1"/>
          <w:lang w:val="ru-RU"/>
        </w:rPr>
      </w:pPr>
      <w:r w:rsidRPr="00340EDE">
        <w:rPr>
          <w:rFonts w:ascii="Times New Roman" w:hAnsi="Times New Roman"/>
          <w:b/>
          <w:bCs/>
          <w:color w:val="000000" w:themeColor="text1"/>
          <w:spacing w:val="1"/>
          <w:lang w:val="ru-RU"/>
        </w:rPr>
        <w:t>Н</w:t>
      </w:r>
      <w:r w:rsidRPr="00340EDE">
        <w:rPr>
          <w:rFonts w:ascii="Times New Roman" w:hAnsi="Times New Roman"/>
          <w:b/>
          <w:bCs/>
          <w:color w:val="000000" w:themeColor="text1"/>
          <w:spacing w:val="-2"/>
          <w:lang w:val="ru-RU"/>
        </w:rPr>
        <w:t>а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>чин с</w:t>
      </w:r>
      <w:r w:rsidRPr="00340EDE">
        <w:rPr>
          <w:rFonts w:ascii="Times New Roman" w:hAnsi="Times New Roman"/>
          <w:b/>
          <w:bCs/>
          <w:color w:val="000000" w:themeColor="text1"/>
          <w:spacing w:val="-2"/>
          <w:lang w:val="ru-RU"/>
        </w:rPr>
        <w:t>п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>ровође</w:t>
      </w:r>
      <w:r w:rsidRPr="00340EDE">
        <w:rPr>
          <w:rFonts w:ascii="Times New Roman" w:hAnsi="Times New Roman"/>
          <w:b/>
          <w:bCs/>
          <w:color w:val="000000" w:themeColor="text1"/>
          <w:spacing w:val="-3"/>
          <w:lang w:val="ru-RU"/>
        </w:rPr>
        <w:t>њ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 xml:space="preserve">а </w:t>
      </w:r>
      <w:r w:rsidRPr="00340EDE">
        <w:rPr>
          <w:rFonts w:ascii="Times New Roman" w:hAnsi="Times New Roman"/>
          <w:b/>
          <w:bCs/>
          <w:color w:val="000000" w:themeColor="text1"/>
          <w:spacing w:val="-2"/>
          <w:lang w:val="ru-RU"/>
        </w:rPr>
        <w:t>к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>онт</w:t>
      </w:r>
      <w:r w:rsidRPr="00340EDE">
        <w:rPr>
          <w:rFonts w:ascii="Times New Roman" w:hAnsi="Times New Roman"/>
          <w:b/>
          <w:bCs/>
          <w:color w:val="000000" w:themeColor="text1"/>
          <w:spacing w:val="-1"/>
          <w:lang w:val="ru-RU"/>
        </w:rPr>
        <w:t>р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>о</w:t>
      </w:r>
      <w:r w:rsidRPr="00340EDE">
        <w:rPr>
          <w:rFonts w:ascii="Times New Roman" w:hAnsi="Times New Roman"/>
          <w:b/>
          <w:bCs/>
          <w:color w:val="000000" w:themeColor="text1"/>
          <w:spacing w:val="1"/>
          <w:lang w:val="ru-RU"/>
        </w:rPr>
        <w:t>л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>е</w:t>
      </w:r>
      <w:r w:rsidRPr="00340EDE">
        <w:rPr>
          <w:rFonts w:ascii="Times New Roman" w:hAnsi="Times New Roman"/>
          <w:b/>
          <w:bCs/>
          <w:color w:val="000000" w:themeColor="text1"/>
          <w:spacing w:val="-2"/>
          <w:lang w:val="ru-RU"/>
        </w:rPr>
        <w:t xml:space="preserve"> 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>и об</w:t>
      </w:r>
      <w:r w:rsidRPr="00340EDE">
        <w:rPr>
          <w:rFonts w:ascii="Times New Roman" w:hAnsi="Times New Roman"/>
          <w:b/>
          <w:bCs/>
          <w:color w:val="000000" w:themeColor="text1"/>
          <w:spacing w:val="-2"/>
          <w:lang w:val="ru-RU"/>
        </w:rPr>
        <w:t>е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>збеђе</w:t>
      </w:r>
      <w:r w:rsidRPr="00340EDE">
        <w:rPr>
          <w:rFonts w:ascii="Times New Roman" w:hAnsi="Times New Roman"/>
          <w:b/>
          <w:bCs/>
          <w:color w:val="000000" w:themeColor="text1"/>
          <w:spacing w:val="-1"/>
          <w:lang w:val="ru-RU"/>
        </w:rPr>
        <w:t>њ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>а</w:t>
      </w:r>
      <w:r w:rsidRPr="00340EDE">
        <w:rPr>
          <w:rFonts w:ascii="Times New Roman" w:hAnsi="Times New Roman"/>
          <w:b/>
          <w:bCs/>
          <w:color w:val="000000" w:themeColor="text1"/>
          <w:spacing w:val="-2"/>
          <w:lang w:val="ru-RU"/>
        </w:rPr>
        <w:t xml:space="preserve"> 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>г</w:t>
      </w:r>
      <w:r w:rsidRPr="00340EDE">
        <w:rPr>
          <w:rFonts w:ascii="Times New Roman" w:hAnsi="Times New Roman"/>
          <w:b/>
          <w:bCs/>
          <w:color w:val="000000" w:themeColor="text1"/>
          <w:spacing w:val="-2"/>
          <w:lang w:val="ru-RU"/>
        </w:rPr>
        <w:t>а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>ранци</w:t>
      </w:r>
      <w:r w:rsidRPr="00340EDE">
        <w:rPr>
          <w:rFonts w:ascii="Times New Roman" w:hAnsi="Times New Roman"/>
          <w:b/>
          <w:bCs/>
          <w:color w:val="000000" w:themeColor="text1"/>
          <w:spacing w:val="-2"/>
          <w:lang w:val="ru-RU"/>
        </w:rPr>
        <w:t>ј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>е к</w:t>
      </w:r>
      <w:r w:rsidRPr="00340EDE">
        <w:rPr>
          <w:rFonts w:ascii="Times New Roman" w:hAnsi="Times New Roman"/>
          <w:b/>
          <w:bCs/>
          <w:color w:val="000000" w:themeColor="text1"/>
          <w:spacing w:val="1"/>
          <w:lang w:val="ru-RU"/>
        </w:rPr>
        <w:t>в</w:t>
      </w:r>
      <w:r w:rsidRPr="00340EDE">
        <w:rPr>
          <w:rFonts w:ascii="Times New Roman" w:hAnsi="Times New Roman"/>
          <w:b/>
          <w:bCs/>
          <w:color w:val="000000" w:themeColor="text1"/>
          <w:spacing w:val="-2"/>
          <w:lang w:val="ru-RU"/>
        </w:rPr>
        <w:t>а</w:t>
      </w:r>
      <w:r w:rsidRPr="00340EDE">
        <w:rPr>
          <w:rFonts w:ascii="Times New Roman" w:hAnsi="Times New Roman"/>
          <w:b/>
          <w:bCs/>
          <w:color w:val="000000" w:themeColor="text1"/>
          <w:spacing w:val="1"/>
          <w:lang w:val="ru-RU"/>
        </w:rPr>
        <w:t>л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>ите</w:t>
      </w:r>
      <w:r w:rsidRPr="00340EDE">
        <w:rPr>
          <w:rFonts w:ascii="Times New Roman" w:hAnsi="Times New Roman"/>
          <w:b/>
          <w:bCs/>
          <w:color w:val="000000" w:themeColor="text1"/>
          <w:spacing w:val="-3"/>
          <w:lang w:val="ru-RU"/>
        </w:rPr>
        <w:t>т</w:t>
      </w:r>
      <w:r w:rsidRPr="00340EDE">
        <w:rPr>
          <w:rFonts w:ascii="Times New Roman" w:hAnsi="Times New Roman"/>
          <w:b/>
          <w:bCs/>
          <w:color w:val="000000" w:themeColor="text1"/>
          <w:lang w:val="ru-RU"/>
        </w:rPr>
        <w:t>а и испуњености критеријума за квалитативан избор</w:t>
      </w:r>
    </w:p>
    <w:p w14:paraId="7A592496" w14:textId="77777777" w:rsidR="009509A3" w:rsidRPr="00340EDE" w:rsidRDefault="009509A3" w:rsidP="009509A3">
      <w:pPr>
        <w:widowControl w:val="0"/>
        <w:tabs>
          <w:tab w:val="left" w:pos="600"/>
        </w:tabs>
        <w:autoSpaceDE w:val="0"/>
        <w:autoSpaceDN w:val="0"/>
        <w:adjustRightInd w:val="0"/>
        <w:spacing w:before="32" w:after="0" w:line="240" w:lineRule="auto"/>
        <w:ind w:right="71"/>
        <w:contextualSpacing/>
        <w:rPr>
          <w:rFonts w:ascii="Times New Roman" w:hAnsi="Times New Roman"/>
          <w:highlight w:val="yellow"/>
          <w:lang w:val="ru-RU"/>
        </w:rPr>
      </w:pPr>
    </w:p>
    <w:p w14:paraId="48DD8F4B" w14:textId="77777777" w:rsidR="009509A3" w:rsidRPr="00340EDE" w:rsidRDefault="009509A3" w:rsidP="009509A3">
      <w:pPr>
        <w:widowControl w:val="0"/>
        <w:tabs>
          <w:tab w:val="left" w:pos="-90"/>
        </w:tabs>
        <w:autoSpaceDE w:val="0"/>
        <w:autoSpaceDN w:val="0"/>
        <w:adjustRightInd w:val="0"/>
        <w:spacing w:before="32" w:after="0" w:line="240" w:lineRule="auto"/>
        <w:ind w:left="-90" w:right="71"/>
        <w:contextualSpacing/>
        <w:jc w:val="both"/>
        <w:rPr>
          <w:rFonts w:ascii="Times New Roman" w:hAnsi="Times New Roman"/>
          <w:lang w:val="ru-RU"/>
        </w:rPr>
      </w:pPr>
      <w:r w:rsidRPr="00340EDE">
        <w:rPr>
          <w:rFonts w:ascii="Times New Roman" w:hAnsi="Times New Roman"/>
          <w:lang w:val="ru-RU"/>
        </w:rPr>
        <w:t>Техничке карактеристике се доказују путем достављања следећих докумената и узорака:</w:t>
      </w:r>
    </w:p>
    <w:p w14:paraId="76CF1360" w14:textId="77777777" w:rsidR="009509A3" w:rsidRPr="00340EDE" w:rsidRDefault="009509A3" w:rsidP="009509A3">
      <w:pPr>
        <w:widowControl w:val="0"/>
        <w:tabs>
          <w:tab w:val="left" w:pos="600"/>
        </w:tabs>
        <w:autoSpaceDE w:val="0"/>
        <w:autoSpaceDN w:val="0"/>
        <w:adjustRightInd w:val="0"/>
        <w:spacing w:before="32" w:after="0" w:line="240" w:lineRule="auto"/>
        <w:ind w:left="603" w:right="71" w:hanging="360"/>
        <w:contextualSpacing/>
        <w:jc w:val="both"/>
        <w:rPr>
          <w:rFonts w:ascii="Times New Roman" w:hAnsi="Times New Roman"/>
          <w:lang w:val="ru-RU"/>
        </w:rPr>
      </w:pPr>
    </w:p>
    <w:p w14:paraId="01272FA2" w14:textId="77777777" w:rsidR="009509A3" w:rsidRPr="00340EDE" w:rsidRDefault="009509A3" w:rsidP="009509A3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32" w:after="0" w:line="240" w:lineRule="auto"/>
        <w:ind w:right="71"/>
        <w:jc w:val="both"/>
        <w:rPr>
          <w:rFonts w:ascii="Times New Roman" w:hAnsi="Times New Roman" w:cs="Times New Roman"/>
          <w:color w:val="000000" w:themeColor="text1"/>
        </w:rPr>
      </w:pPr>
      <w:r w:rsidRPr="00340EDE">
        <w:rPr>
          <w:rFonts w:ascii="Times New Roman" w:hAnsi="Times New Roman" w:cs="Times New Roman"/>
          <w:color w:val="000000" w:themeColor="text1"/>
        </w:rPr>
        <w:t>По један узорак опреме за сваки тип светиљке у складу са минималним траженим условима дефинисаним техничком спецификацијом. Узорак мора бити доставњен на адресу Наручиоца и предат најкасније до истека рока за подношење понуда електронским путем. Наручилац ће извршити тестирање узорака опреме и достављене техничке документације и захтевати извештај од релевантне институције за контролу квалитета. Сви узорци морају испуњавати минималне техничке карактеристике опреме дефинисане конкурсном документацијом, а све у складу са понудом заинтересованог квалификованог понуђача.</w:t>
      </w:r>
      <w:r w:rsidRPr="00DC5DA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319B6">
        <w:rPr>
          <w:rFonts w:ascii="Times New Roman" w:hAnsi="Times New Roman" w:cs="Times New Roman"/>
          <w:color w:val="000000" w:themeColor="text1"/>
          <w:u w:val="single"/>
          <w:lang w:val="en-US"/>
        </w:rPr>
        <w:t>(Доставља се на адресу Наручиоца)</w:t>
      </w:r>
    </w:p>
    <w:p w14:paraId="575B00BD" w14:textId="77777777" w:rsidR="009509A3" w:rsidRPr="00340EDE" w:rsidRDefault="009509A3" w:rsidP="009509A3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32" w:after="0" w:line="240" w:lineRule="auto"/>
        <w:ind w:right="71"/>
        <w:jc w:val="both"/>
        <w:rPr>
          <w:rFonts w:ascii="Times New Roman" w:hAnsi="Times New Roman" w:cs="Times New Roman"/>
          <w:color w:val="000000" w:themeColor="text1"/>
        </w:rPr>
      </w:pPr>
      <w:r w:rsidRPr="00340EDE">
        <w:rPr>
          <w:rFonts w:ascii="Times New Roman" w:hAnsi="Times New Roman" w:cs="Times New Roman"/>
          <w:color w:val="000000" w:themeColor="text1"/>
        </w:rPr>
        <w:t>Изјава привредног субјекта о прихватању контроле квалитета</w:t>
      </w:r>
      <w:r>
        <w:rPr>
          <w:rFonts w:ascii="Times New Roman" w:hAnsi="Times New Roman" w:cs="Times New Roman"/>
          <w:color w:val="000000" w:themeColor="text1"/>
        </w:rPr>
        <w:t xml:space="preserve"> (Изјава у слободној форми)</w:t>
      </w:r>
      <w:r w:rsidRPr="00340EDE">
        <w:rPr>
          <w:rFonts w:ascii="Times New Roman" w:hAnsi="Times New Roman" w:cs="Times New Roman"/>
          <w:color w:val="000000" w:themeColor="text1"/>
        </w:rPr>
        <w:t xml:space="preserve"> понуђене опреме коју ће вршити Наручилац или овлашћено тело у држави у којој је привредни субјект основан које ће у име Наручиоца вршити контролу.</w:t>
      </w:r>
      <w:r>
        <w:rPr>
          <w:rFonts w:ascii="Times New Roman" w:hAnsi="Times New Roman" w:cs="Times New Roman"/>
          <w:color w:val="000000" w:themeColor="text1"/>
        </w:rPr>
        <w:t xml:space="preserve"> (Доставља се путем Портала).</w:t>
      </w:r>
    </w:p>
    <w:p w14:paraId="593836EA" w14:textId="77777777" w:rsidR="009509A3" w:rsidRPr="00340EDE" w:rsidRDefault="009509A3" w:rsidP="009509A3">
      <w:pPr>
        <w:numPr>
          <w:ilvl w:val="0"/>
          <w:numId w:val="1"/>
        </w:numPr>
        <w:spacing w:after="0" w:line="231" w:lineRule="atLeast"/>
        <w:jc w:val="both"/>
        <w:rPr>
          <w:rFonts w:ascii="Times New Roman" w:hAnsi="Times New Roman"/>
          <w:color w:val="000000" w:themeColor="text1"/>
          <w:lang w:val="ru-RU"/>
        </w:rPr>
      </w:pPr>
      <w:r w:rsidRPr="00340EDE">
        <w:rPr>
          <w:rFonts w:ascii="Times New Roman" w:hAnsi="Times New Roman"/>
          <w:color w:val="000000" w:themeColor="text1"/>
          <w:lang w:val="ru-RU"/>
        </w:rPr>
        <w:t>Каталози понуђених светиљки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у штампаној или електронској форми, као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и интернет линк до веб странице произвођача где се налазе каталози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понуђених светиљки.</w:t>
      </w:r>
      <w:r w:rsidRPr="00C31905">
        <w:rPr>
          <w:rFonts w:ascii="Times New Roman" w:hAnsi="Times New Roman"/>
          <w:color w:val="000000" w:themeColor="text1"/>
          <w:u w:val="single"/>
          <w:lang w:val="ru-RU"/>
        </w:rPr>
        <w:t xml:space="preserve"> (Доставља се путем Портала)</w:t>
      </w:r>
    </w:p>
    <w:p w14:paraId="5C9F95A8" w14:textId="77777777" w:rsidR="009509A3" w:rsidRPr="00340EDE" w:rsidRDefault="009509A3" w:rsidP="009509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340EDE">
        <w:rPr>
          <w:rFonts w:ascii="Times New Roman" w:hAnsi="Times New Roman"/>
          <w:color w:val="000000" w:themeColor="text1"/>
          <w:lang w:val="ru-RU"/>
        </w:rPr>
        <w:t>Технички листови понуђених светиљки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у штампаној или електронској форми, као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и интернет линк до веб странице произвођача где се налазе технички листови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понуђених светиљки са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информацијама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које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потврђују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испуњеност сваког од захтеваних техничких параметара. </w:t>
      </w:r>
      <w:r w:rsidRPr="00C31905">
        <w:rPr>
          <w:rFonts w:ascii="Times New Roman" w:hAnsi="Times New Roman"/>
          <w:color w:val="000000" w:themeColor="text1"/>
          <w:u w:val="single"/>
          <w:lang w:val="ru-RU"/>
        </w:rPr>
        <w:t>(Доставља се путем Портала)</w:t>
      </w:r>
    </w:p>
    <w:p w14:paraId="713D4863" w14:textId="77777777" w:rsidR="009509A3" w:rsidRPr="00340EDE" w:rsidRDefault="009509A3" w:rsidP="009509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340EDE">
        <w:rPr>
          <w:rFonts w:ascii="Times New Roman" w:hAnsi="Times New Roman"/>
          <w:color w:val="000000" w:themeColor="text1"/>
          <w:lang w:val="ru-RU"/>
        </w:rPr>
        <w:t>Упутство за инсталацију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понуђених светиљки.</w:t>
      </w:r>
      <w:r>
        <w:rPr>
          <w:rFonts w:ascii="Times New Roman" w:hAnsi="Times New Roman"/>
          <w:color w:val="000000" w:themeColor="text1"/>
          <w:lang w:val="ru-RU"/>
        </w:rPr>
        <w:t xml:space="preserve"> </w:t>
      </w:r>
      <w:r w:rsidRPr="00C31905">
        <w:rPr>
          <w:rFonts w:ascii="Times New Roman" w:hAnsi="Times New Roman"/>
          <w:color w:val="000000" w:themeColor="text1"/>
          <w:u w:val="single"/>
          <w:lang w:val="ru-RU"/>
        </w:rPr>
        <w:t>(Доставља се путем Портала)</w:t>
      </w:r>
    </w:p>
    <w:p w14:paraId="570EEF8E" w14:textId="77777777" w:rsidR="009509A3" w:rsidRPr="00340EDE" w:rsidRDefault="009509A3" w:rsidP="009509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C261AB">
        <w:rPr>
          <w:rFonts w:ascii="Times New Roman" w:hAnsi="Times New Roman"/>
          <w:color w:val="000000" w:themeColor="text1"/>
          <w:lang w:val="ru-RU"/>
        </w:rPr>
        <w:t>Декларација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о усаглашености произвођача светиљки која обухвата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понуђене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светиљке, као и додатна документација која потврћује усаглашеност са следећим стандардима и прописима:</w:t>
      </w:r>
      <w:r w:rsidRPr="00340EDE">
        <w:rPr>
          <w:rFonts w:ascii="Times New Roman" w:hAnsi="Times New Roman"/>
          <w:color w:val="000000" w:themeColor="text1"/>
        </w:rPr>
        <w:t> CE</w:t>
      </w:r>
      <w:r w:rsidRPr="00340EDE">
        <w:rPr>
          <w:rFonts w:ascii="Times New Roman" w:hAnsi="Times New Roman"/>
          <w:color w:val="000000" w:themeColor="text1"/>
          <w:lang w:val="ru-RU"/>
        </w:rPr>
        <w:t>,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Директиве 2014/30/</w:t>
      </w:r>
      <w:r w:rsidRPr="00340EDE">
        <w:rPr>
          <w:rFonts w:ascii="Times New Roman" w:hAnsi="Times New Roman"/>
          <w:color w:val="000000" w:themeColor="text1"/>
        </w:rPr>
        <w:t>EC</w:t>
      </w:r>
      <w:r w:rsidRPr="00340EDE">
        <w:rPr>
          <w:rFonts w:ascii="Times New Roman" w:hAnsi="Times New Roman"/>
          <w:color w:val="000000" w:themeColor="text1"/>
          <w:lang w:val="ru-RU"/>
        </w:rPr>
        <w:t>, 2014/35/</w:t>
      </w:r>
      <w:r w:rsidRPr="00340EDE">
        <w:rPr>
          <w:rFonts w:ascii="Times New Roman" w:hAnsi="Times New Roman"/>
          <w:color w:val="000000" w:themeColor="text1"/>
        </w:rPr>
        <w:t>EC</w:t>
      </w:r>
      <w:r w:rsidRPr="00340EDE">
        <w:rPr>
          <w:rFonts w:ascii="Times New Roman" w:hAnsi="Times New Roman"/>
          <w:color w:val="000000" w:themeColor="text1"/>
          <w:lang w:val="ru-RU"/>
        </w:rPr>
        <w:t>, 2009/125/</w:t>
      </w:r>
      <w:r w:rsidRPr="00340EDE">
        <w:rPr>
          <w:rFonts w:ascii="Times New Roman" w:hAnsi="Times New Roman"/>
          <w:color w:val="000000" w:themeColor="text1"/>
        </w:rPr>
        <w:t>EC</w:t>
      </w:r>
      <w:r w:rsidRPr="00340EDE">
        <w:rPr>
          <w:rFonts w:ascii="Times New Roman" w:hAnsi="Times New Roman"/>
          <w:color w:val="000000" w:themeColor="text1"/>
          <w:lang w:val="ru-RU"/>
        </w:rPr>
        <w:t>, 1194/2012/</w:t>
      </w:r>
      <w:r w:rsidRPr="00340EDE">
        <w:rPr>
          <w:rFonts w:ascii="Times New Roman" w:hAnsi="Times New Roman"/>
          <w:color w:val="000000" w:themeColor="text1"/>
        </w:rPr>
        <w:t>EU</w:t>
      </w:r>
      <w:r w:rsidRPr="00340EDE">
        <w:rPr>
          <w:rFonts w:ascii="Times New Roman" w:hAnsi="Times New Roman"/>
          <w:color w:val="000000" w:themeColor="text1"/>
          <w:lang w:val="ru-RU"/>
        </w:rPr>
        <w:t>, 2011/65/</w:t>
      </w:r>
      <w:r w:rsidRPr="00340EDE">
        <w:rPr>
          <w:rFonts w:ascii="Times New Roman" w:hAnsi="Times New Roman"/>
          <w:color w:val="000000" w:themeColor="text1"/>
        </w:rPr>
        <w:t>EC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340EDE">
        <w:rPr>
          <w:rFonts w:ascii="Times New Roman" w:hAnsi="Times New Roman"/>
          <w:color w:val="000000" w:themeColor="text1"/>
        </w:rPr>
        <w:t>EN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60598, </w:t>
      </w:r>
      <w:r w:rsidRPr="00340EDE">
        <w:rPr>
          <w:rFonts w:ascii="Times New Roman" w:hAnsi="Times New Roman"/>
          <w:color w:val="000000" w:themeColor="text1"/>
        </w:rPr>
        <w:t>EN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62471, </w:t>
      </w:r>
      <w:r w:rsidRPr="00340EDE">
        <w:rPr>
          <w:rFonts w:ascii="Times New Roman" w:hAnsi="Times New Roman"/>
          <w:color w:val="000000" w:themeColor="text1"/>
        </w:rPr>
        <w:t>EN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55015, </w:t>
      </w:r>
      <w:r w:rsidRPr="00340EDE">
        <w:rPr>
          <w:rFonts w:ascii="Times New Roman" w:hAnsi="Times New Roman"/>
          <w:color w:val="000000" w:themeColor="text1"/>
        </w:rPr>
        <w:t>EN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61000, </w:t>
      </w:r>
      <w:r w:rsidRPr="00340EDE">
        <w:rPr>
          <w:rFonts w:ascii="Times New Roman" w:hAnsi="Times New Roman"/>
          <w:color w:val="000000" w:themeColor="text1"/>
        </w:rPr>
        <w:t>EN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62493, </w:t>
      </w:r>
      <w:r w:rsidRPr="00340EDE">
        <w:rPr>
          <w:rFonts w:ascii="Times New Roman" w:hAnsi="Times New Roman"/>
          <w:color w:val="000000" w:themeColor="text1"/>
        </w:rPr>
        <w:t>EN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61547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у случају да наведени стандарди и прописи нису укључени у Декларацији о усаглашености.</w:t>
      </w:r>
      <w:r w:rsidRPr="00DC5DAA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</w:rPr>
        <w:t>(</w:t>
      </w:r>
      <w:r w:rsidRPr="00C31905">
        <w:rPr>
          <w:rFonts w:ascii="Times New Roman" w:hAnsi="Times New Roman"/>
          <w:color w:val="000000" w:themeColor="text1"/>
          <w:u w:val="single"/>
          <w:lang w:val="ru-RU"/>
        </w:rPr>
        <w:t>Доставља се путем Портала</w:t>
      </w:r>
    </w:p>
    <w:p w14:paraId="73090282" w14:textId="77777777" w:rsidR="009509A3" w:rsidRPr="00340EDE" w:rsidRDefault="009509A3" w:rsidP="009509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DC5DAA">
        <w:rPr>
          <w:rFonts w:ascii="Times New Roman" w:hAnsi="Times New Roman"/>
          <w:color w:val="000000" w:themeColor="text1"/>
          <w:lang w:val="ru-RU"/>
        </w:rPr>
        <w:t>И</w:t>
      </w:r>
      <w:r w:rsidRPr="00340EDE">
        <w:rPr>
          <w:rFonts w:ascii="Times New Roman" w:hAnsi="Times New Roman"/>
          <w:color w:val="000000" w:themeColor="text1"/>
          <w:lang w:val="ru-RU"/>
        </w:rPr>
        <w:t>зјав</w:t>
      </w:r>
      <w:r w:rsidRPr="00DC5DAA">
        <w:rPr>
          <w:rFonts w:ascii="Times New Roman" w:hAnsi="Times New Roman"/>
          <w:color w:val="000000" w:themeColor="text1"/>
          <w:lang w:val="ru-RU"/>
        </w:rPr>
        <w:t>а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о седишту фабрике произвођача опреме</w:t>
      </w:r>
      <w:r>
        <w:rPr>
          <w:rFonts w:ascii="Times New Roman" w:hAnsi="Times New Roman"/>
          <w:color w:val="000000" w:themeColor="text1"/>
          <w:lang w:val="ru-RU"/>
        </w:rPr>
        <w:t xml:space="preserve"> (Изјава  у слободној форми),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коју нуди у којој се може </w:t>
      </w:r>
      <w:r w:rsidRPr="00DC5DAA">
        <w:rPr>
          <w:rFonts w:ascii="Times New Roman" w:hAnsi="Times New Roman"/>
          <w:color w:val="000000" w:themeColor="text1"/>
          <w:lang w:val="ru-RU"/>
        </w:rPr>
        <w:t>извршити тестирање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опрем</w:t>
      </w:r>
      <w:r w:rsidRPr="00DC5DAA">
        <w:rPr>
          <w:rFonts w:ascii="Times New Roman" w:hAnsi="Times New Roman"/>
          <w:color w:val="000000" w:themeColor="text1"/>
          <w:lang w:val="ru-RU"/>
        </w:rPr>
        <w:t>е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DC5DAA">
        <w:rPr>
          <w:rFonts w:ascii="Times New Roman" w:hAnsi="Times New Roman"/>
          <w:color w:val="000000" w:themeColor="text1"/>
          <w:lang w:val="ru-RU"/>
        </w:rPr>
        <w:t xml:space="preserve">по задатим техничким карактеристикама </w:t>
      </w:r>
      <w:r w:rsidRPr="00340EDE">
        <w:rPr>
          <w:rFonts w:ascii="Times New Roman" w:hAnsi="Times New Roman"/>
          <w:color w:val="000000" w:themeColor="text1"/>
          <w:lang w:val="ru-RU"/>
        </w:rPr>
        <w:t>пре испоруке Наручиоцу</w:t>
      </w:r>
      <w:r w:rsidRPr="00DC5DAA">
        <w:rPr>
          <w:rFonts w:ascii="Times New Roman" w:hAnsi="Times New Roman"/>
          <w:color w:val="000000" w:themeColor="text1"/>
          <w:lang w:val="ru-RU"/>
        </w:rPr>
        <w:t xml:space="preserve">; (Доставља се путем Портала) </w:t>
      </w:r>
    </w:p>
    <w:p w14:paraId="3BB232F5" w14:textId="77777777" w:rsidR="009509A3" w:rsidRPr="00340EDE" w:rsidRDefault="009509A3" w:rsidP="009509A3">
      <w:pPr>
        <w:numPr>
          <w:ilvl w:val="0"/>
          <w:numId w:val="1"/>
        </w:numPr>
        <w:spacing w:after="0" w:line="231" w:lineRule="atLeast"/>
        <w:jc w:val="both"/>
        <w:rPr>
          <w:rFonts w:ascii="Times New Roman" w:hAnsi="Times New Roman"/>
          <w:color w:val="000000" w:themeColor="text1"/>
          <w:lang w:val="ru-RU"/>
        </w:rPr>
      </w:pPr>
      <w:r w:rsidRPr="00340EDE">
        <w:rPr>
          <w:rFonts w:ascii="Times New Roman" w:hAnsi="Times New Roman"/>
          <w:color w:val="000000" w:themeColor="text1"/>
          <w:lang w:val="ru-RU"/>
        </w:rPr>
        <w:t xml:space="preserve">Важећи </w:t>
      </w:r>
      <w:r w:rsidRPr="00340EDE">
        <w:rPr>
          <w:rFonts w:ascii="Times New Roman" w:hAnsi="Times New Roman"/>
          <w:color w:val="000000" w:themeColor="text1"/>
        </w:rPr>
        <w:t>ISO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сертификати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произвођача:</w:t>
      </w:r>
      <w:r w:rsidRPr="00340EDE">
        <w:rPr>
          <w:rFonts w:ascii="Times New Roman" w:hAnsi="Times New Roman"/>
          <w:color w:val="000000" w:themeColor="text1"/>
        </w:rPr>
        <w:t> ISO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9001, </w:t>
      </w:r>
      <w:r w:rsidRPr="00340EDE">
        <w:rPr>
          <w:rFonts w:ascii="Times New Roman" w:hAnsi="Times New Roman"/>
          <w:color w:val="000000" w:themeColor="text1"/>
        </w:rPr>
        <w:t>ISO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45001 и </w:t>
      </w:r>
      <w:r w:rsidRPr="00340EDE">
        <w:rPr>
          <w:rFonts w:ascii="Times New Roman" w:hAnsi="Times New Roman"/>
          <w:color w:val="000000" w:themeColor="text1"/>
        </w:rPr>
        <w:t>ISO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14001. </w:t>
      </w:r>
      <w:r>
        <w:rPr>
          <w:rFonts w:ascii="Times New Roman" w:hAnsi="Times New Roman"/>
          <w:color w:val="000000" w:themeColor="text1"/>
          <w:lang w:val="ru-RU"/>
        </w:rPr>
        <w:t>(Доставља се путем портала)</w:t>
      </w:r>
    </w:p>
    <w:p w14:paraId="3E59B30D" w14:textId="77777777" w:rsidR="009509A3" w:rsidRPr="00560A06" w:rsidRDefault="009509A3" w:rsidP="009509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340EDE">
        <w:rPr>
          <w:rFonts w:ascii="Times New Roman" w:hAnsi="Times New Roman"/>
          <w:color w:val="000000" w:themeColor="text1"/>
          <w:lang w:val="ru-RU"/>
        </w:rPr>
        <w:t>Извештај фотометријског прорачуна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ураћен у програму</w:t>
      </w:r>
      <w:r w:rsidRPr="00340EDE">
        <w:rPr>
          <w:rFonts w:ascii="Times New Roman" w:hAnsi="Times New Roman"/>
          <w:color w:val="000000" w:themeColor="text1"/>
        </w:rPr>
        <w:t> Dialux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340EDE">
        <w:rPr>
          <w:rFonts w:ascii="Times New Roman" w:hAnsi="Times New Roman"/>
          <w:color w:val="000000" w:themeColor="text1"/>
        </w:rPr>
        <w:t>Evo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у електронској верзији (</w:t>
      </w:r>
      <w:r w:rsidRPr="00340EDE">
        <w:rPr>
          <w:rFonts w:ascii="Times New Roman" w:hAnsi="Times New Roman"/>
          <w:color w:val="000000" w:themeColor="text1"/>
        </w:rPr>
        <w:t>CD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340EDE">
        <w:rPr>
          <w:rFonts w:ascii="Times New Roman" w:hAnsi="Times New Roman"/>
          <w:color w:val="000000" w:themeColor="text1"/>
        </w:rPr>
        <w:t>DVD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или </w:t>
      </w:r>
      <w:r w:rsidRPr="00340EDE">
        <w:rPr>
          <w:rFonts w:ascii="Times New Roman" w:hAnsi="Times New Roman"/>
          <w:color w:val="000000" w:themeColor="text1"/>
        </w:rPr>
        <w:t>USB</w:t>
      </w:r>
      <w:r w:rsidRPr="00340EDE">
        <w:rPr>
          <w:rFonts w:ascii="Times New Roman" w:hAnsi="Times New Roman"/>
          <w:color w:val="000000" w:themeColor="text1"/>
          <w:lang w:val="ru-RU"/>
        </w:rPr>
        <w:t>) и одштампан приложен уз понуду којим се потврђује да светлотехничке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карактеристике понуђене светиљке задовољавају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тражене</w:t>
      </w:r>
      <w:r w:rsidRPr="00340EDE">
        <w:rPr>
          <w:rFonts w:ascii="Times New Roman" w:hAnsi="Times New Roman"/>
          <w:color w:val="000000" w:themeColor="text1"/>
        </w:rPr>
        <w:t> </w:t>
      </w:r>
      <w:r w:rsidRPr="00DC5DAA">
        <w:rPr>
          <w:rFonts w:ascii="Times New Roman" w:hAnsi="Times New Roman"/>
          <w:color w:val="000000" w:themeColor="text1"/>
          <w:lang w:val="ru-RU"/>
        </w:rPr>
        <w:t>техничке катактеристике из доку</w:t>
      </w:r>
      <w:r w:rsidRPr="00340EDE">
        <w:rPr>
          <w:rFonts w:ascii="Times New Roman" w:hAnsi="Times New Roman"/>
          <w:color w:val="000000" w:themeColor="text1"/>
          <w:lang w:val="ru-RU"/>
        </w:rPr>
        <w:t>ментације. Уз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достављени фотометријски извештај прорачуна,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Понуђач је обавезан да достави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прорачунске фајлове (*.</w:t>
      </w:r>
      <w:r w:rsidRPr="00340EDE">
        <w:rPr>
          <w:rFonts w:ascii="Times New Roman" w:hAnsi="Times New Roman"/>
          <w:color w:val="000000" w:themeColor="text1"/>
        </w:rPr>
        <w:t>ldt</w:t>
      </w:r>
      <w:r w:rsidRPr="00340EDE">
        <w:rPr>
          <w:rFonts w:ascii="Times New Roman" w:hAnsi="Times New Roman"/>
          <w:color w:val="000000" w:themeColor="text1"/>
          <w:lang w:val="ru-RU"/>
        </w:rPr>
        <w:t>.) у електронској верзији, као и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интернет линк до странице произвођача где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Наручилац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може да нађе прорачунске фајлове</w:t>
      </w:r>
      <w:r w:rsidRPr="00340EDE">
        <w:rPr>
          <w:rFonts w:ascii="Times New Roman" w:hAnsi="Times New Roman"/>
          <w:color w:val="000000" w:themeColor="text1"/>
        </w:rPr>
        <w:t> </w:t>
      </w:r>
      <w:r w:rsidRPr="00340EDE">
        <w:rPr>
          <w:rFonts w:ascii="Times New Roman" w:hAnsi="Times New Roman"/>
          <w:color w:val="000000" w:themeColor="text1"/>
          <w:lang w:val="ru-RU"/>
        </w:rPr>
        <w:t>(*.</w:t>
      </w:r>
      <w:r w:rsidRPr="00340EDE">
        <w:rPr>
          <w:rFonts w:ascii="Times New Roman" w:hAnsi="Times New Roman"/>
          <w:color w:val="000000" w:themeColor="text1"/>
        </w:rPr>
        <w:t>ldt</w:t>
      </w:r>
      <w:r w:rsidRPr="00340EDE">
        <w:rPr>
          <w:rFonts w:ascii="Times New Roman" w:hAnsi="Times New Roman"/>
          <w:color w:val="000000" w:themeColor="text1"/>
          <w:lang w:val="ru-RU"/>
        </w:rPr>
        <w:t>.) односно</w:t>
      </w:r>
      <w:r w:rsidRPr="00340EDE">
        <w:rPr>
          <w:rFonts w:ascii="Times New Roman" w:hAnsi="Times New Roman"/>
          <w:color w:val="000000" w:themeColor="text1"/>
        </w:rPr>
        <w:t> Plug</w:t>
      </w:r>
      <w:r w:rsidRPr="00340EDE">
        <w:rPr>
          <w:rFonts w:ascii="Times New Roman" w:hAnsi="Times New Roman"/>
          <w:color w:val="000000" w:themeColor="text1"/>
          <w:lang w:val="ru-RU"/>
        </w:rPr>
        <w:t>-</w:t>
      </w:r>
      <w:r w:rsidRPr="00340EDE">
        <w:rPr>
          <w:rFonts w:ascii="Times New Roman" w:hAnsi="Times New Roman"/>
          <w:color w:val="000000" w:themeColor="text1"/>
        </w:rPr>
        <w:t>in </w:t>
      </w:r>
      <w:r w:rsidRPr="00340EDE">
        <w:rPr>
          <w:rFonts w:ascii="Times New Roman" w:hAnsi="Times New Roman"/>
          <w:color w:val="000000" w:themeColor="text1"/>
          <w:lang w:val="ru-RU"/>
        </w:rPr>
        <w:t>произвођача како би Наручилац могао да провери валидност извештаја.</w:t>
      </w:r>
      <w:r>
        <w:rPr>
          <w:rFonts w:ascii="Times New Roman" w:hAnsi="Times New Roman"/>
          <w:color w:val="000000" w:themeColor="text1"/>
          <w:lang w:val="ru-RU"/>
        </w:rPr>
        <w:t xml:space="preserve"> </w:t>
      </w:r>
      <w:r w:rsidRPr="00C84D03">
        <w:rPr>
          <w:rFonts w:ascii="Times New Roman" w:hAnsi="Times New Roman"/>
          <w:color w:val="000000" w:themeColor="text1"/>
          <w:u w:val="single"/>
          <w:lang w:val="ru-RU"/>
        </w:rPr>
        <w:t>(Доставља се путем Портала)</w:t>
      </w:r>
    </w:p>
    <w:p w14:paraId="1236CF98" w14:textId="77777777" w:rsidR="009509A3" w:rsidRPr="00340EDE" w:rsidRDefault="009509A3" w:rsidP="009509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340EDE">
        <w:rPr>
          <w:rFonts w:ascii="Times New Roman" w:hAnsi="Times New Roman"/>
          <w:color w:val="000000" w:themeColor="text1"/>
          <w:lang w:val="ru-RU"/>
        </w:rPr>
        <w:t xml:space="preserve">У случају </w:t>
      </w:r>
      <w:r w:rsidRPr="00DC5DAA">
        <w:rPr>
          <w:rFonts w:ascii="Times New Roman" w:hAnsi="Times New Roman"/>
          <w:color w:val="000000" w:themeColor="text1"/>
          <w:lang w:val="ru-RU"/>
        </w:rPr>
        <w:t>било</w:t>
      </w:r>
      <w:r w:rsidRPr="00340EDE">
        <w:rPr>
          <w:rFonts w:ascii="Times New Roman" w:hAnsi="Times New Roman"/>
          <w:color w:val="000000" w:themeColor="text1"/>
          <w:lang w:val="ru-RU"/>
        </w:rPr>
        <w:t xml:space="preserve"> какве недоумице или дилеме, валидност горе описаних спецификација и испуњеност описаних захтева потврђује стручно тело за контролу квалитета.</w:t>
      </w:r>
    </w:p>
    <w:p w14:paraId="5BC6B3D6" w14:textId="4697B568" w:rsidR="009509A3" w:rsidRDefault="009509A3" w:rsidP="009509A3">
      <w:pPr>
        <w:numPr>
          <w:ilvl w:val="0"/>
          <w:numId w:val="1"/>
        </w:numPr>
        <w:spacing w:after="0" w:line="231" w:lineRule="atLeast"/>
        <w:jc w:val="both"/>
        <w:rPr>
          <w:rFonts w:ascii="Times New Roman" w:hAnsi="Times New Roman"/>
          <w:color w:val="000000" w:themeColor="text1"/>
          <w:lang w:val="ru-RU"/>
        </w:rPr>
      </w:pPr>
      <w:r w:rsidRPr="00340EDE">
        <w:rPr>
          <w:rFonts w:ascii="Times New Roman" w:hAnsi="Times New Roman"/>
          <w:color w:val="000000" w:themeColor="text1"/>
          <w:lang w:val="ru-RU"/>
        </w:rPr>
        <w:lastRenderedPageBreak/>
        <w:t xml:space="preserve">Гаранција на испоручену опрему минимум 10 година од стране </w:t>
      </w:r>
      <w:r w:rsidR="006639B1">
        <w:rPr>
          <w:rFonts w:ascii="Times New Roman" w:hAnsi="Times New Roman"/>
          <w:color w:val="000000" w:themeColor="text1"/>
          <w:lang w:val="sr-Cyrl-RS"/>
        </w:rPr>
        <w:t>произвођача</w:t>
      </w:r>
      <w:r w:rsidRPr="00340EDE">
        <w:rPr>
          <w:rFonts w:ascii="Times New Roman" w:hAnsi="Times New Roman"/>
          <w:color w:val="000000" w:themeColor="text1"/>
          <w:lang w:val="ru-RU"/>
        </w:rPr>
        <w:t>.</w:t>
      </w:r>
    </w:p>
    <w:p w14:paraId="70EE0CBB" w14:textId="77777777" w:rsidR="009509A3" w:rsidRDefault="009509A3" w:rsidP="009509A3">
      <w:pPr>
        <w:spacing w:after="0" w:line="231" w:lineRule="atLeast"/>
        <w:jc w:val="both"/>
        <w:rPr>
          <w:rFonts w:ascii="Times New Roman" w:hAnsi="Times New Roman"/>
          <w:color w:val="000000" w:themeColor="text1"/>
          <w:lang w:val="ru-RU"/>
        </w:rPr>
      </w:pPr>
    </w:p>
    <w:p w14:paraId="776B42AA" w14:textId="77777777" w:rsidR="009509A3" w:rsidRPr="00340EDE" w:rsidRDefault="009509A3" w:rsidP="009509A3">
      <w:pPr>
        <w:spacing w:after="0" w:line="231" w:lineRule="atLeast"/>
        <w:jc w:val="both"/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>Напомена: Послови програмирања и пуштања у рад захтеване опреме се не могу вршити од стране подизвођача.</w:t>
      </w:r>
    </w:p>
    <w:p w14:paraId="27CF917C" w14:textId="77777777" w:rsidR="006E384F" w:rsidRDefault="006E384F" w:rsidP="002856A0">
      <w:pPr>
        <w:jc w:val="both"/>
        <w:rPr>
          <w:rFonts w:ascii="Times New Roman" w:hAnsi="Times New Roman"/>
          <w:b/>
          <w:bCs/>
          <w:lang w:val="ru-RU"/>
        </w:rPr>
      </w:pPr>
    </w:p>
    <w:p w14:paraId="63157B84" w14:textId="2A9B6DC9" w:rsidR="00FB23BD" w:rsidRPr="002856A0" w:rsidRDefault="00FB23BD" w:rsidP="002856A0">
      <w:pPr>
        <w:jc w:val="both"/>
        <w:rPr>
          <w:rFonts w:ascii="Times New Roman" w:hAnsi="Times New Roman"/>
          <w:color w:val="FF0000"/>
        </w:rPr>
      </w:pPr>
      <w:r w:rsidRPr="00FA5E7C">
        <w:rPr>
          <w:rFonts w:ascii="Times New Roman" w:hAnsi="Times New Roman"/>
        </w:rPr>
        <w:tab/>
      </w:r>
      <w:r w:rsidRPr="00FA5E7C">
        <w:rPr>
          <w:rFonts w:ascii="Times New Roman" w:hAnsi="Times New Roman"/>
        </w:rPr>
        <w:tab/>
      </w:r>
    </w:p>
    <w:p w14:paraId="4A306B3E" w14:textId="77777777" w:rsidR="00FB23BD" w:rsidRPr="00FA5E7C" w:rsidRDefault="00FB23BD" w:rsidP="00FB23BD">
      <w:pPr>
        <w:pStyle w:val="western"/>
        <w:spacing w:before="164" w:beforeAutospacing="0"/>
        <w:ind w:left="113"/>
        <w:rPr>
          <w:sz w:val="22"/>
          <w:szCs w:val="22"/>
        </w:rPr>
      </w:pPr>
      <w:r w:rsidRPr="00FA5E7C">
        <w:rPr>
          <w:sz w:val="22"/>
          <w:szCs w:val="22"/>
        </w:rPr>
        <w:t xml:space="preserve">Датум: __________ </w:t>
      </w:r>
      <w:r w:rsidRPr="00FA5E7C">
        <w:rPr>
          <w:sz w:val="22"/>
          <w:szCs w:val="22"/>
        </w:rPr>
        <w:tab/>
      </w:r>
      <w:r w:rsidRPr="00FA5E7C">
        <w:rPr>
          <w:sz w:val="22"/>
          <w:szCs w:val="22"/>
        </w:rPr>
        <w:tab/>
      </w:r>
      <w:r w:rsidRPr="00FA5E7C">
        <w:rPr>
          <w:sz w:val="22"/>
          <w:szCs w:val="22"/>
        </w:rPr>
        <w:tab/>
      </w:r>
      <w:r w:rsidRPr="00FA5E7C">
        <w:rPr>
          <w:sz w:val="22"/>
          <w:szCs w:val="22"/>
        </w:rPr>
        <w:tab/>
      </w:r>
      <w:r w:rsidRPr="00FA5E7C">
        <w:rPr>
          <w:sz w:val="22"/>
          <w:szCs w:val="22"/>
        </w:rPr>
        <w:tab/>
      </w:r>
    </w:p>
    <w:p w14:paraId="3E8EFFC4" w14:textId="77777777" w:rsidR="00FB23BD" w:rsidRPr="00FA5E7C" w:rsidRDefault="00FB23BD" w:rsidP="00FB23BD">
      <w:pPr>
        <w:pStyle w:val="western"/>
        <w:spacing w:before="164" w:beforeAutospacing="0"/>
        <w:ind w:left="113"/>
        <w:rPr>
          <w:sz w:val="22"/>
          <w:szCs w:val="22"/>
        </w:rPr>
      </w:pPr>
    </w:p>
    <w:p w14:paraId="0EF6DEAB" w14:textId="77777777" w:rsidR="00FB23BD" w:rsidRPr="00FA5E7C" w:rsidRDefault="00FB23BD" w:rsidP="00FB23BD">
      <w:pPr>
        <w:pStyle w:val="western"/>
        <w:spacing w:before="164" w:beforeAutospacing="0"/>
        <w:ind w:left="4433" w:firstLine="607"/>
        <w:rPr>
          <w:sz w:val="22"/>
          <w:szCs w:val="22"/>
        </w:rPr>
      </w:pPr>
      <w:r w:rsidRPr="00FA5E7C">
        <w:rPr>
          <w:sz w:val="22"/>
          <w:szCs w:val="22"/>
        </w:rPr>
        <w:t>Потпис овлашћеног лица</w:t>
      </w:r>
      <w:r w:rsidRPr="00FA5E7C">
        <w:rPr>
          <w:spacing w:val="-4"/>
          <w:sz w:val="22"/>
          <w:szCs w:val="22"/>
        </w:rPr>
        <w:t xml:space="preserve"> </w:t>
      </w:r>
      <w:r w:rsidRPr="00FA5E7C">
        <w:rPr>
          <w:sz w:val="22"/>
          <w:szCs w:val="22"/>
        </w:rPr>
        <w:t>понуђача:</w:t>
      </w:r>
    </w:p>
    <w:p w14:paraId="32454ED1" w14:textId="58F01AAA" w:rsidR="00CA32BC" w:rsidRPr="002856A0" w:rsidRDefault="00FB23BD" w:rsidP="002856A0">
      <w:pPr>
        <w:pStyle w:val="western"/>
        <w:spacing w:before="164" w:beforeAutospacing="0"/>
        <w:ind w:left="4320" w:firstLine="720"/>
        <w:rPr>
          <w:sz w:val="22"/>
          <w:szCs w:val="22"/>
        </w:rPr>
      </w:pPr>
      <w:r w:rsidRPr="00FA5E7C">
        <w:rPr>
          <w:sz w:val="22"/>
          <w:szCs w:val="22"/>
        </w:rPr>
        <w:t>_______________________________</w:t>
      </w:r>
    </w:p>
    <w:sectPr w:rsidR="00CA32BC" w:rsidRPr="002856A0" w:rsidSect="00842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2A1"/>
    <w:multiLevelType w:val="hybridMultilevel"/>
    <w:tmpl w:val="3976E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A2845"/>
    <w:multiLevelType w:val="hybridMultilevel"/>
    <w:tmpl w:val="5A2C9B84"/>
    <w:lvl w:ilvl="0" w:tplc="456CC5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D098D"/>
    <w:multiLevelType w:val="hybridMultilevel"/>
    <w:tmpl w:val="03C29A54"/>
    <w:lvl w:ilvl="0" w:tplc="1C3A1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92E70"/>
    <w:multiLevelType w:val="hybridMultilevel"/>
    <w:tmpl w:val="809202C8"/>
    <w:lvl w:ilvl="0" w:tplc="ADAC2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A1FA7"/>
    <w:multiLevelType w:val="hybridMultilevel"/>
    <w:tmpl w:val="E33ADC1E"/>
    <w:lvl w:ilvl="0" w:tplc="24DEA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15223">
    <w:abstractNumId w:val="3"/>
  </w:num>
  <w:num w:numId="2" w16cid:durableId="1447263814">
    <w:abstractNumId w:val="2"/>
  </w:num>
  <w:num w:numId="3" w16cid:durableId="1644002282">
    <w:abstractNumId w:val="0"/>
  </w:num>
  <w:num w:numId="4" w16cid:durableId="593515088">
    <w:abstractNumId w:val="4"/>
  </w:num>
  <w:num w:numId="5" w16cid:durableId="173500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BD"/>
    <w:rsid w:val="000420AA"/>
    <w:rsid w:val="00072B0F"/>
    <w:rsid w:val="0007459B"/>
    <w:rsid w:val="00083165"/>
    <w:rsid w:val="000901EE"/>
    <w:rsid w:val="000C7FE0"/>
    <w:rsid w:val="00196BC0"/>
    <w:rsid w:val="00281498"/>
    <w:rsid w:val="002856A0"/>
    <w:rsid w:val="003D2C5D"/>
    <w:rsid w:val="0047343E"/>
    <w:rsid w:val="00590434"/>
    <w:rsid w:val="005C6E1E"/>
    <w:rsid w:val="006639B1"/>
    <w:rsid w:val="0068476F"/>
    <w:rsid w:val="006E384F"/>
    <w:rsid w:val="00855458"/>
    <w:rsid w:val="00874571"/>
    <w:rsid w:val="00916B88"/>
    <w:rsid w:val="00925E55"/>
    <w:rsid w:val="009509A3"/>
    <w:rsid w:val="00A872D0"/>
    <w:rsid w:val="00CA32BC"/>
    <w:rsid w:val="00D33F6A"/>
    <w:rsid w:val="00D34ED4"/>
    <w:rsid w:val="00FA5E7C"/>
    <w:rsid w:val="00FB23BD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B8514"/>
  <w15:chartTrackingRefBased/>
  <w15:docId w15:val="{289B8357-0B6B-CC41-BC95-8982E4BB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3BD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3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mk-MK"/>
    </w:rPr>
  </w:style>
  <w:style w:type="table" w:customStyle="1" w:styleId="GridTable4-Accent11">
    <w:name w:val="Grid Table 4 - Accent 11"/>
    <w:basedOn w:val="TableNormal"/>
    <w:uiPriority w:val="49"/>
    <w:rsid w:val="00FB23BD"/>
    <w:rPr>
      <w:sz w:val="22"/>
      <w:szCs w:val="22"/>
      <w:lang w:val="mk-M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western">
    <w:name w:val="western"/>
    <w:basedOn w:val="Normal"/>
    <w:rsid w:val="00FB23BD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B2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3BD"/>
    <w:rPr>
      <w:rFonts w:ascii="Calibri" w:eastAsia="Times New Roman" w:hAnsi="Calibri" w:cs="Times New Roman"/>
      <w:sz w:val="20"/>
      <w:szCs w:val="20"/>
      <w:lang w:val="en-US"/>
    </w:rPr>
  </w:style>
  <w:style w:type="table" w:styleId="GridTable4-Accent6">
    <w:name w:val="Grid Table 4 Accent 6"/>
    <w:basedOn w:val="TableNormal"/>
    <w:uiPriority w:val="49"/>
    <w:rsid w:val="00FB23BD"/>
    <w:rPr>
      <w:sz w:val="22"/>
      <w:szCs w:val="22"/>
      <w:lang w:val="mk-MK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on">
    <w:name w:val="Revision"/>
    <w:hidden/>
    <w:uiPriority w:val="99"/>
    <w:semiHidden/>
    <w:rsid w:val="00D33F6A"/>
    <w:rPr>
      <w:rFonts w:ascii="Calibri" w:eastAsia="Times New Roman" w:hAnsi="Calibri" w:cs="Times New Roman"/>
      <w:sz w:val="22"/>
      <w:szCs w:val="22"/>
      <w:lang w:val="en-US"/>
    </w:rPr>
  </w:style>
  <w:style w:type="table" w:styleId="GridTable5Dark-Accent4">
    <w:name w:val="Grid Table 5 Dark Accent 4"/>
    <w:basedOn w:val="TableNormal"/>
    <w:uiPriority w:val="50"/>
    <w:rsid w:val="00FA5E7C"/>
    <w:rPr>
      <w:sz w:val="22"/>
      <w:szCs w:val="22"/>
      <w:lang w:val="mk-M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FA5E7C"/>
    <w:rPr>
      <w:sz w:val="22"/>
      <w:szCs w:val="22"/>
      <w:lang w:val="mk-MK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Light">
    <w:name w:val="Grid Table Light"/>
    <w:basedOn w:val="TableNormal"/>
    <w:uiPriority w:val="40"/>
    <w:rsid w:val="00FA5E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A5E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FA5E7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5">
    <w:name w:val="List Table 4 Accent 5"/>
    <w:basedOn w:val="TableNormal"/>
    <w:uiPriority w:val="49"/>
    <w:rsid w:val="0047343E"/>
    <w:rPr>
      <w:sz w:val="22"/>
      <w:szCs w:val="22"/>
      <w:lang w:val="mk-MK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47343E"/>
    <w:rPr>
      <w:sz w:val="22"/>
      <w:szCs w:val="22"/>
      <w:lang w:val="mk-MK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Light1">
    <w:name w:val="Table Grid Light1"/>
    <w:basedOn w:val="TableNormal"/>
    <w:uiPriority w:val="40"/>
    <w:rsid w:val="009509A3"/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4900B5-2CF4-A14A-A484-C4B0FDC3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2032</Words>
  <Characters>11586</Characters>
  <Application>Microsoft Office Word</Application>
  <DocSecurity>0</DocSecurity>
  <Lines>96</Lines>
  <Paragraphs>27</Paragraphs>
  <ScaleCrop>false</ScaleCrop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Krekic</dc:creator>
  <cp:keywords/>
  <dc:description/>
  <cp:lastModifiedBy>Branislav Krekic</cp:lastModifiedBy>
  <cp:revision>28</cp:revision>
  <dcterms:created xsi:type="dcterms:W3CDTF">2022-01-12T08:48:00Z</dcterms:created>
  <dcterms:modified xsi:type="dcterms:W3CDTF">2023-06-01T11:34:00Z</dcterms:modified>
</cp:coreProperties>
</file>