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71F14" w14:textId="697BC82E" w:rsidR="0017608B" w:rsidRPr="00775428" w:rsidRDefault="0017608B" w:rsidP="00775428">
      <w:pPr>
        <w:keepNext/>
        <w:pageBreakBefore/>
        <w:shd w:val="clear" w:color="auto" w:fill="C6D9F1"/>
        <w:spacing w:before="120" w:after="240"/>
        <w:jc w:val="center"/>
        <w:outlineLvl w:val="1"/>
        <w:rPr>
          <w:rFonts w:ascii="Times New Roman" w:hAnsi="Times New Roman"/>
          <w:sz w:val="24"/>
          <w:szCs w:val="24"/>
          <w:lang w:val="en-US" w:eastAsia="en-US"/>
        </w:rPr>
      </w:pPr>
      <w:r>
        <w:rPr>
          <w:rFonts w:ascii="Times New Roman" w:hAnsi="Times New Roman"/>
          <w:b/>
          <w:bCs/>
          <w:i/>
          <w:iCs/>
          <w:sz w:val="24"/>
          <w:szCs w:val="24"/>
          <w:lang w:val="en-US" w:eastAsia="en-US"/>
        </w:rPr>
        <w:t>IZJAVA O INTEGRITETU</w:t>
      </w:r>
    </w:p>
    <w:p w14:paraId="267D0346" w14:textId="77777777" w:rsidR="0017608B" w:rsidRDefault="0017608B" w:rsidP="00BA67DE">
      <w:pPr>
        <w:spacing w:after="120"/>
        <w:jc w:val="center"/>
        <w:rPr>
          <w:rFonts w:cs="Arial"/>
          <w:b/>
          <w:bCs/>
          <w:lang w:val="sr-Latn-C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816"/>
      </w:tblGrid>
      <w:tr w:rsidR="00D16BA5" w:rsidRPr="00DA2B71" w14:paraId="7DE3A5F7" w14:textId="77777777" w:rsidTr="00D16BA5">
        <w:tc>
          <w:tcPr>
            <w:tcW w:w="4544" w:type="dxa"/>
            <w:tcBorders>
              <w:top w:val="nil"/>
              <w:left w:val="nil"/>
              <w:bottom w:val="nil"/>
              <w:right w:val="nil"/>
            </w:tcBorders>
            <w:shd w:val="clear" w:color="auto" w:fill="auto"/>
          </w:tcPr>
          <w:p w14:paraId="1089A209" w14:textId="43037A8F" w:rsidR="00BA67DE" w:rsidRPr="00DA2B71" w:rsidRDefault="00CC10A9" w:rsidP="00D16BA5">
            <w:pPr>
              <w:tabs>
                <w:tab w:val="right" w:leader="underscore" w:pos="9072"/>
              </w:tabs>
              <w:spacing w:before="120"/>
              <w:jc w:val="both"/>
              <w:rPr>
                <w:rFonts w:cs="Arial"/>
                <w:lang w:val="sr-Cyrl-RS" w:eastAsia="fr-FR"/>
              </w:rPr>
            </w:pPr>
            <w:r>
              <w:rPr>
                <w:rFonts w:cs="Arial"/>
                <w:lang w:val="sr-Latn-CS" w:eastAsia="fr-FR"/>
              </w:rPr>
              <w:t>Naziv ponuđača</w:t>
            </w:r>
            <w:r w:rsidR="00BA67DE" w:rsidRPr="00DA2B71">
              <w:rPr>
                <w:rFonts w:cs="Arial"/>
                <w:lang w:val="sr-Cyrl-RS" w:eastAsia="fr-FR"/>
              </w:rPr>
              <w:t>:</w:t>
            </w:r>
          </w:p>
        </w:tc>
        <w:tc>
          <w:tcPr>
            <w:tcW w:w="4816" w:type="dxa"/>
            <w:tcBorders>
              <w:top w:val="nil"/>
              <w:left w:val="nil"/>
              <w:bottom w:val="nil"/>
              <w:right w:val="nil"/>
            </w:tcBorders>
            <w:shd w:val="clear" w:color="auto" w:fill="auto"/>
          </w:tcPr>
          <w:p w14:paraId="0B19F549"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tc>
      </w:tr>
      <w:tr w:rsidR="00D16BA5" w:rsidRPr="00DA2B71" w14:paraId="41969F16" w14:textId="77777777" w:rsidTr="00D16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4" w:type="dxa"/>
            <w:shd w:val="clear" w:color="auto" w:fill="auto"/>
          </w:tcPr>
          <w:p w14:paraId="2162FAA1" w14:textId="12927C9F" w:rsidR="00BA67DE" w:rsidRPr="00DA2B71" w:rsidRDefault="00CC10A9" w:rsidP="00D16BA5">
            <w:pPr>
              <w:tabs>
                <w:tab w:val="right" w:leader="underscore" w:pos="9072"/>
              </w:tabs>
              <w:spacing w:before="120"/>
              <w:jc w:val="both"/>
              <w:rPr>
                <w:rFonts w:cs="Arial"/>
                <w:lang w:val="sr-Cyrl-RS" w:eastAsia="fr-FR"/>
              </w:rPr>
            </w:pPr>
            <w:r>
              <w:rPr>
                <w:rFonts w:cs="Arial"/>
                <w:lang w:val="sr-Latn-CS" w:eastAsia="fr-FR"/>
              </w:rPr>
              <w:t>Puna poslovna adresa</w:t>
            </w:r>
            <w:r w:rsidR="00BA67DE" w:rsidRPr="00DA2B71">
              <w:rPr>
                <w:rFonts w:cs="Arial"/>
                <w:lang w:val="sr-Cyrl-RS" w:eastAsia="fr-FR"/>
              </w:rPr>
              <w:t>:</w:t>
            </w:r>
          </w:p>
        </w:tc>
        <w:tc>
          <w:tcPr>
            <w:tcW w:w="4816" w:type="dxa"/>
            <w:shd w:val="clear" w:color="auto" w:fill="auto"/>
          </w:tcPr>
          <w:p w14:paraId="6D35BCBD"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tc>
      </w:tr>
      <w:tr w:rsidR="00D16BA5" w:rsidRPr="00DA2B71" w14:paraId="7CD3C24E" w14:textId="77777777" w:rsidTr="00D16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4" w:type="dxa"/>
            <w:shd w:val="clear" w:color="auto" w:fill="auto"/>
          </w:tcPr>
          <w:p w14:paraId="4A61F5B8" w14:textId="7D890987" w:rsidR="00BA67DE" w:rsidRPr="00DA2B71" w:rsidRDefault="00CC10A9" w:rsidP="00D16BA5">
            <w:pPr>
              <w:tabs>
                <w:tab w:val="right" w:leader="underscore" w:pos="9072"/>
              </w:tabs>
              <w:spacing w:before="120"/>
              <w:jc w:val="both"/>
              <w:rPr>
                <w:rFonts w:cs="Arial"/>
                <w:lang w:val="sr-Cyrl-RS" w:eastAsia="fr-FR"/>
              </w:rPr>
            </w:pPr>
            <w:r>
              <w:rPr>
                <w:rFonts w:cs="Arial"/>
                <w:lang w:val="sr-Latn-CS" w:eastAsia="fr-FR"/>
              </w:rPr>
              <w:t>Pravni oblik</w:t>
            </w:r>
            <w:r w:rsidR="00BA67DE" w:rsidRPr="00DA2B71">
              <w:rPr>
                <w:rFonts w:cs="Arial"/>
                <w:lang w:val="sr-Cyrl-RS" w:eastAsia="fr-FR"/>
              </w:rPr>
              <w:t>:</w:t>
            </w:r>
          </w:p>
        </w:tc>
        <w:tc>
          <w:tcPr>
            <w:tcW w:w="4816" w:type="dxa"/>
            <w:shd w:val="clear" w:color="auto" w:fill="auto"/>
          </w:tcPr>
          <w:p w14:paraId="2B1C6ECF"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tc>
      </w:tr>
      <w:tr w:rsidR="00D16BA5" w:rsidRPr="00DA2B71" w14:paraId="1B77E21B" w14:textId="77777777" w:rsidTr="00D16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4" w:type="dxa"/>
            <w:shd w:val="clear" w:color="auto" w:fill="auto"/>
          </w:tcPr>
          <w:p w14:paraId="62D212A2" w14:textId="0D3F84E5" w:rsidR="00BA67DE" w:rsidRPr="00DA2B71" w:rsidRDefault="00CC10A9" w:rsidP="00DA2B71">
            <w:pPr>
              <w:tabs>
                <w:tab w:val="right" w:leader="underscore" w:pos="9072"/>
              </w:tabs>
              <w:spacing w:before="120"/>
              <w:jc w:val="both"/>
              <w:rPr>
                <w:rFonts w:cs="Arial"/>
                <w:lang w:val="sr-Cyrl-RS" w:eastAsia="fr-FR"/>
              </w:rPr>
            </w:pPr>
            <w:r>
              <w:rPr>
                <w:rFonts w:cs="Arial"/>
                <w:lang w:val="sr-Latn-CS" w:eastAsia="fr-FR"/>
              </w:rPr>
              <w:t>Registarski broj</w:t>
            </w:r>
            <w:r w:rsidR="00BA67DE" w:rsidRPr="00DA2B71">
              <w:rPr>
                <w:rFonts w:cs="Arial"/>
                <w:lang w:val="sr-Cyrl-RS" w:eastAsia="fr-FR"/>
              </w:rPr>
              <w:t>:</w:t>
            </w:r>
          </w:p>
        </w:tc>
        <w:tc>
          <w:tcPr>
            <w:tcW w:w="4816" w:type="dxa"/>
            <w:shd w:val="clear" w:color="auto" w:fill="auto"/>
          </w:tcPr>
          <w:p w14:paraId="3021CB10"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tc>
      </w:tr>
      <w:tr w:rsidR="00D16BA5" w:rsidRPr="00DA2B71" w14:paraId="6D894F9B" w14:textId="77777777" w:rsidTr="00D16BA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544" w:type="dxa"/>
            <w:shd w:val="clear" w:color="auto" w:fill="auto"/>
          </w:tcPr>
          <w:p w14:paraId="6129EF9C" w14:textId="4C0ABA18" w:rsidR="00BA67DE" w:rsidRPr="00DA2B71" w:rsidRDefault="00CC10A9" w:rsidP="00D16BA5">
            <w:pPr>
              <w:tabs>
                <w:tab w:val="right" w:leader="underscore" w:pos="9072"/>
              </w:tabs>
              <w:spacing w:before="120"/>
              <w:jc w:val="both"/>
              <w:rPr>
                <w:rFonts w:cs="Arial"/>
                <w:lang w:val="sr-Cyrl-RS" w:eastAsia="fr-FR"/>
              </w:rPr>
            </w:pPr>
            <w:r>
              <w:rPr>
                <w:rFonts w:cs="Arial"/>
                <w:lang w:val="sr-Latn-CS" w:eastAsia="fr-FR"/>
              </w:rPr>
              <w:t>PDV broj</w:t>
            </w:r>
            <w:r w:rsidR="00BA67DE" w:rsidRPr="00DA2B71">
              <w:rPr>
                <w:rFonts w:cs="Arial"/>
                <w:lang w:val="sr-Cyrl-RS" w:eastAsia="fr-FR"/>
              </w:rPr>
              <w:t>:</w:t>
            </w:r>
          </w:p>
        </w:tc>
        <w:tc>
          <w:tcPr>
            <w:tcW w:w="4816" w:type="dxa"/>
            <w:shd w:val="clear" w:color="auto" w:fill="auto"/>
          </w:tcPr>
          <w:p w14:paraId="20DA30A8"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tc>
      </w:tr>
    </w:tbl>
    <w:p w14:paraId="47BFDE73" w14:textId="125E2E13" w:rsidR="00BA67DE" w:rsidRPr="00DA2B71" w:rsidRDefault="00CC10A9" w:rsidP="00BA67DE">
      <w:pPr>
        <w:tabs>
          <w:tab w:val="right" w:leader="underscore" w:pos="9072"/>
        </w:tabs>
        <w:spacing w:before="120"/>
        <w:jc w:val="both"/>
        <w:rPr>
          <w:rFonts w:cs="Arial"/>
          <w:lang w:val="sr-Cyrl-RS" w:eastAsia="fr-FR"/>
        </w:rPr>
      </w:pPr>
      <w:r w:rsidRPr="00CC10A9">
        <w:rPr>
          <w:rFonts w:cs="Arial"/>
          <w:lang w:val="sr-Cyrl-RS" w:eastAsia="fr-FR"/>
        </w:rPr>
        <w:t>Ime i prezime lica koje će potpisati ovaj formular (zastupnik koji je zakonski ovlašćen da zastupa ponuđača ili kandidata u odnosu prema trećim licima i deluje u ime gorenavedenog preduzeća ili organizacije):</w:t>
      </w:r>
    </w:p>
    <w:tbl>
      <w:tblPr>
        <w:tblW w:w="0" w:type="auto"/>
        <w:tblLook w:val="01E0" w:firstRow="1" w:lastRow="1" w:firstColumn="1" w:lastColumn="1" w:noHBand="0" w:noVBand="0"/>
      </w:tblPr>
      <w:tblGrid>
        <w:gridCol w:w="4539"/>
        <w:gridCol w:w="4821"/>
      </w:tblGrid>
      <w:tr w:rsidR="00D16BA5" w:rsidRPr="00DA2B71" w14:paraId="237831D4" w14:textId="77777777" w:rsidTr="001E1913">
        <w:tc>
          <w:tcPr>
            <w:tcW w:w="4889" w:type="dxa"/>
            <w:shd w:val="clear" w:color="auto" w:fill="auto"/>
          </w:tcPr>
          <w:p w14:paraId="26C5C668" w14:textId="77777777" w:rsidR="00BA67DE" w:rsidRPr="00DA2B71" w:rsidRDefault="00BA67DE" w:rsidP="001E1913">
            <w:pPr>
              <w:tabs>
                <w:tab w:val="right" w:leader="underscore" w:pos="9072"/>
              </w:tabs>
              <w:spacing w:before="120"/>
              <w:jc w:val="both"/>
              <w:rPr>
                <w:rFonts w:cs="Arial"/>
                <w:lang w:val="sr-Cyrl-RS" w:eastAsia="fr-FR"/>
              </w:rPr>
            </w:pPr>
          </w:p>
          <w:p w14:paraId="0C595B73" w14:textId="73E456BA" w:rsidR="00BA67DE" w:rsidRPr="00DA2B71" w:rsidRDefault="00CC10A9" w:rsidP="00D16BA5">
            <w:pPr>
              <w:tabs>
                <w:tab w:val="right" w:leader="underscore" w:pos="9072"/>
              </w:tabs>
              <w:spacing w:before="120"/>
              <w:jc w:val="both"/>
              <w:rPr>
                <w:rFonts w:cs="Arial"/>
                <w:lang w:val="sr-Cyrl-RS" w:eastAsia="fr-FR"/>
              </w:rPr>
            </w:pPr>
            <w:r>
              <w:rPr>
                <w:rFonts w:cs="Arial"/>
                <w:lang w:val="sr-Latn-CS" w:eastAsia="fr-FR"/>
              </w:rPr>
              <w:t>U svojstvu</w:t>
            </w:r>
            <w:r w:rsidR="00D16BA5" w:rsidRPr="00DA2B71">
              <w:rPr>
                <w:rFonts w:cs="Arial"/>
                <w:lang w:val="sr-Cyrl-RS" w:eastAsia="fr-FR"/>
              </w:rPr>
              <w:t xml:space="preserve"> (</w:t>
            </w:r>
            <w:r>
              <w:rPr>
                <w:rFonts w:cs="Arial"/>
                <w:lang w:val="sr-Latn-CS" w:eastAsia="fr-FR"/>
              </w:rPr>
              <w:t>uneti pravno svojstvo</w:t>
            </w:r>
            <w:r w:rsidR="00BA67DE" w:rsidRPr="00DA2B71">
              <w:rPr>
                <w:rFonts w:cs="Arial"/>
                <w:lang w:val="sr-Cyrl-RS" w:eastAsia="fr-FR"/>
              </w:rPr>
              <w:t>)</w:t>
            </w:r>
          </w:p>
        </w:tc>
        <w:tc>
          <w:tcPr>
            <w:tcW w:w="4889" w:type="dxa"/>
            <w:shd w:val="clear" w:color="auto" w:fill="auto"/>
          </w:tcPr>
          <w:p w14:paraId="5B16122F"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p w14:paraId="78C472E2" w14:textId="77777777" w:rsidR="00BA67DE" w:rsidRPr="00DA2B71" w:rsidRDefault="00BA67DE" w:rsidP="001E1913">
            <w:pPr>
              <w:tabs>
                <w:tab w:val="right" w:leader="underscore" w:pos="9072"/>
              </w:tabs>
              <w:spacing w:before="120"/>
              <w:jc w:val="both"/>
              <w:rPr>
                <w:rFonts w:cs="Arial"/>
                <w:b/>
                <w:lang w:val="sr-Cyrl-RS" w:eastAsia="fr-FR"/>
              </w:rPr>
            </w:pPr>
            <w:r w:rsidRPr="00DA2B71">
              <w:rPr>
                <w:rFonts w:cs="Arial"/>
                <w:b/>
                <w:lang w:val="sr-Cyrl-RS" w:eastAsia="fr-FR"/>
              </w:rPr>
              <w:t>[_______________________________]</w:t>
            </w:r>
          </w:p>
        </w:tc>
      </w:tr>
    </w:tbl>
    <w:p w14:paraId="3A57B0CA" w14:textId="77777777" w:rsidR="00BA67DE" w:rsidRPr="00DA2B71" w:rsidRDefault="00BA67DE" w:rsidP="00BA67DE">
      <w:pPr>
        <w:jc w:val="center"/>
        <w:rPr>
          <w:rFonts w:cs="Arial"/>
          <w:lang w:val="sr-Cyrl-RS" w:eastAsia="fr-FR"/>
        </w:rPr>
      </w:pPr>
    </w:p>
    <w:p w14:paraId="3A2EA5E2" w14:textId="570B6BD0" w:rsidR="00BA67DE" w:rsidRPr="00A72226" w:rsidRDefault="00CC10A9" w:rsidP="00BA67DE">
      <w:pPr>
        <w:jc w:val="both"/>
        <w:rPr>
          <w:rFonts w:cs="Arial"/>
          <w:bCs/>
          <w:lang w:val="es-ES" w:eastAsia="fr-FR"/>
        </w:rPr>
      </w:pPr>
      <w:r w:rsidRPr="00CC10A9">
        <w:rPr>
          <w:rFonts w:cs="Arial"/>
          <w:lang w:val="sr-Cyrl-RS" w:eastAsia="fr-FR"/>
        </w:rPr>
        <w:t xml:space="preserve">Izjavljujemo i obavezujemo se da ni mi ni bilo ko drugi, uključujući bilo kojeg od naših direktora, zaposlenih ili zastupnika, partnera u zajedničkom poduhvatu ili podizvođača koji deluju u naše ime sa odgovarajućim Naručiocem ili uz naše znanje ili saglasnost, ili uz našu pomoć, nismo upuštali i da se nećemo upuštati u bilo koju Zabranjenu praksu (koje su definisane u nastavku) u vezi sa postupkom javne nabavke ili izvršenja ugovora o izvođenju radova, odnosno snabdevanja isporuci dobara i usluga, za potrebe </w:t>
      </w:r>
      <w:r w:rsidR="00CF375A" w:rsidRPr="00CF375A">
        <w:rPr>
          <w:rFonts w:cs="Arial"/>
          <w:bCs/>
          <w:lang w:val="sr-Cyrl-RS" w:eastAsia="fr-FR"/>
        </w:rPr>
        <w:t>„Izvođenj</w:t>
      </w:r>
      <w:r w:rsidR="00CF375A">
        <w:rPr>
          <w:rFonts w:cs="Arial"/>
          <w:bCs/>
          <w:lang w:val="sr-Latn-CS" w:eastAsia="fr-FR"/>
        </w:rPr>
        <w:t>a</w:t>
      </w:r>
      <w:r w:rsidR="00CF375A" w:rsidRPr="00CF375A">
        <w:rPr>
          <w:rFonts w:cs="Arial"/>
          <w:bCs/>
          <w:lang w:val="sr-Cyrl-RS" w:eastAsia="fr-FR"/>
        </w:rPr>
        <w:t xml:space="preserve"> radova na rekonstrukciji objekta Instituta za botaniku Biološkog fakulteta Univerziteta u Beogradu“</w:t>
      </w:r>
      <w:r w:rsidR="00D46FFE" w:rsidRPr="00A72226">
        <w:rPr>
          <w:rFonts w:cs="Arial"/>
          <w:lang w:val="sr-Cyrl-RS" w:eastAsia="fr-FR"/>
        </w:rPr>
        <w:t>,</w:t>
      </w:r>
      <w:r w:rsidRPr="00CC10A9">
        <w:rPr>
          <w:rFonts w:cs="Arial"/>
          <w:lang w:val="sr-Cyrl-RS" w:eastAsia="fr-FR"/>
        </w:rPr>
        <w:t xml:space="preserve"> </w:t>
      </w:r>
      <w:r w:rsidR="00CF375A" w:rsidRPr="00CF375A">
        <w:rPr>
          <w:rFonts w:cs="Arial"/>
          <w:lang w:val="sr-Cyrl-RS" w:eastAsia="fr-FR"/>
        </w:rPr>
        <w:t xml:space="preserve">(OP/95-2025/UI) </w:t>
      </w:r>
      <w:r w:rsidRPr="00CC10A9">
        <w:rPr>
          <w:rFonts w:cs="Arial"/>
          <w:lang w:val="sr-Cyrl-RS" w:eastAsia="fr-FR"/>
        </w:rPr>
        <w:t>(„Ugovor“) i obavezujemo se da ćemo obavestiti Promotera ukoliko bilo koje lice iz naše organizacije koja je odgovorno za osiguranje usklađenosti sa ovom Izjavom dobije bilo kakva saznanja o svakom slučaju bilo koje takve Zabranjene prakse.</w:t>
      </w:r>
    </w:p>
    <w:p w14:paraId="262B3B30" w14:textId="77777777" w:rsidR="00FC1EB3" w:rsidRDefault="00FC1EB3" w:rsidP="00BA67DE">
      <w:pPr>
        <w:jc w:val="both"/>
        <w:rPr>
          <w:rFonts w:cs="Arial"/>
          <w:lang w:val="sr-Cyrl-RS" w:eastAsia="fr-FR"/>
        </w:rPr>
      </w:pPr>
    </w:p>
    <w:p w14:paraId="142EF791" w14:textId="77777777" w:rsidR="00310161" w:rsidRPr="00A72226" w:rsidRDefault="00310161">
      <w:pPr>
        <w:rPr>
          <w:lang w:val="it-IT"/>
        </w:rPr>
      </w:pPr>
      <w:r w:rsidRPr="00DA2B71">
        <w:rPr>
          <w:rFonts w:cs="Arial"/>
          <w:lang w:val="sr-Cyrl-RS" w:eastAsia="fr-FR"/>
        </w:rPr>
        <w:t>Za potrebe ove Izjave, usvojene su sledeće definicije:</w:t>
      </w:r>
    </w:p>
    <w:p w14:paraId="21EC8C6F" w14:textId="77777777" w:rsidR="00BA67DE" w:rsidRPr="00DA2B71" w:rsidRDefault="00BA67DE" w:rsidP="00BA67DE">
      <w:pPr>
        <w:jc w:val="both"/>
        <w:rPr>
          <w:rFonts w:cs="Arial"/>
          <w:lang w:val="sr-Cyrl-RS" w:eastAsia="fr-FR"/>
        </w:rPr>
      </w:pPr>
    </w:p>
    <w:p w14:paraId="70A21537" w14:textId="77777777" w:rsidR="00CC10A9" w:rsidRDefault="00CC10A9" w:rsidP="00CE794B">
      <w:pPr>
        <w:numPr>
          <w:ilvl w:val="0"/>
          <w:numId w:val="3"/>
        </w:numPr>
        <w:spacing w:after="200" w:line="276" w:lineRule="auto"/>
        <w:jc w:val="both"/>
        <w:rPr>
          <w:rFonts w:cs="Arial"/>
          <w:lang w:val="sr-Cyrl-RS" w:eastAsia="fr-FR"/>
        </w:rPr>
      </w:pPr>
      <w:r w:rsidRPr="00CC10A9">
        <w:rPr>
          <w:rFonts w:cs="Arial"/>
          <w:lang w:val="sr-Cyrl-RS" w:eastAsia="fr-FR"/>
        </w:rPr>
        <w:t>koruptivno postupanje podrazumeva nuđenje, davanje, primanje ili traženje, direktno ili indirektno, bilo kakve vrednosti s ciljem nepropisnog uticanja na radnje druge strane (fizičkog ili pravnog lica, uključujući bilo kojeg Javnog zvaničnika, u skladu sa definicijom u nastavku) ili pretnju povredom tom licu, njegovom zaposlenju, imovini, pravima ili reputaciji, u vezi sa bilo kojim postupkom nabavke ili u toku izvršenja bilo kojeg ugovora s ciljem da bilo koje lice dobije ili zadrži posao na nepropisan način ili stekne bilo koju drugu nedoličnu prednost u poslovanju;</w:t>
      </w:r>
    </w:p>
    <w:p w14:paraId="3908F948" w14:textId="77777777" w:rsidR="00CC10A9" w:rsidRDefault="00CC10A9" w:rsidP="00D16BA5">
      <w:pPr>
        <w:numPr>
          <w:ilvl w:val="0"/>
          <w:numId w:val="3"/>
        </w:numPr>
        <w:spacing w:after="200" w:line="276" w:lineRule="auto"/>
        <w:jc w:val="both"/>
        <w:rPr>
          <w:rFonts w:cs="Arial"/>
          <w:lang w:val="sr-Cyrl-RS" w:eastAsia="fr-FR"/>
        </w:rPr>
      </w:pPr>
      <w:r w:rsidRPr="00CC10A9">
        <w:rPr>
          <w:rFonts w:cs="Arial"/>
          <w:lang w:val="sr-Cyrl-RS" w:eastAsia="fr-FR"/>
        </w:rPr>
        <w:t xml:space="preserve">prevarno postupanje podrazumeva  bilo koji čin ili propust, uključujući lažno predstavljanje, lažnu izjavu ili čin prikrivanja, kojim se svesno ili nepromišljeno dovodi u zabludu, ili pokušava da dovede u zabludu, ili nepropisno utiče na bilo koju stranu (fizičko ili pravno lice) i koji za cilj ima pribavljanje finansijske ili druge koristi ili izbegavanje obaveza ili koji je osmišljen s ciljem utvrđivanja cena ponude na nekonkurentnom nivou, kao i lišavanja Vlasnika projekta prednosti fer i otvorene konkurencije, i uključuje prakse tajnog dogovora (bilo pre ili posle podnošenja ponude) između više ponuđača ili između ponuđača i konsultanta ili predstavnika Vlasnika projekta; </w:t>
      </w:r>
    </w:p>
    <w:p w14:paraId="35723B22" w14:textId="09A0E1E2" w:rsidR="00CC10A9" w:rsidRPr="00CC10A9" w:rsidRDefault="00CC10A9" w:rsidP="00D16BA5">
      <w:pPr>
        <w:numPr>
          <w:ilvl w:val="0"/>
          <w:numId w:val="3"/>
        </w:numPr>
        <w:spacing w:after="200" w:line="276" w:lineRule="auto"/>
        <w:jc w:val="both"/>
        <w:rPr>
          <w:rFonts w:cs="Arial"/>
          <w:lang w:val="sr-Cyrl-RS" w:eastAsia="fr-FR"/>
        </w:rPr>
      </w:pPr>
      <w:r w:rsidRPr="00CC10A9">
        <w:rPr>
          <w:lang w:val="sr-Cyrl-RS"/>
        </w:rPr>
        <w:lastRenderedPageBreak/>
        <w:t>prinuda podrazumeva povredu ili nanošenje štete ili pretnju povredom ili nanošenjem štete, direktno ili indirektno, bilo kojoj strani (fizičkom ili pravnom licu) ili imovini iste s ciljem ostvarivanja nepropisnog uticaja na radnje te strane;</w:t>
      </w:r>
    </w:p>
    <w:p w14:paraId="43B46FB9" w14:textId="77777777" w:rsidR="00CC10A9" w:rsidRDefault="00CC10A9" w:rsidP="00D16BA5">
      <w:pPr>
        <w:numPr>
          <w:ilvl w:val="0"/>
          <w:numId w:val="3"/>
        </w:numPr>
        <w:spacing w:after="200" w:line="276" w:lineRule="auto"/>
        <w:jc w:val="both"/>
        <w:rPr>
          <w:rFonts w:cs="Arial"/>
          <w:lang w:val="sr-Cyrl-RS" w:eastAsia="fr-FR"/>
        </w:rPr>
      </w:pPr>
      <w:r w:rsidRPr="00CC10A9">
        <w:rPr>
          <w:rFonts w:cs="Arial"/>
          <w:lang w:val="sr-Cyrl-RS" w:eastAsia="fr-FR"/>
        </w:rPr>
        <w:t>tajni dogovor podrazumeva dogovor između dve ili više strana koji je osmišljen s ciljem da se ostvari nezakonita namera, uključujući nepropisan uticaj na radnje druge strane;</w:t>
      </w:r>
    </w:p>
    <w:p w14:paraId="1C1CB71E" w14:textId="643DBF5B" w:rsidR="00CC10A9" w:rsidRDefault="00CC10A9" w:rsidP="00D16BA5">
      <w:pPr>
        <w:numPr>
          <w:ilvl w:val="0"/>
          <w:numId w:val="3"/>
        </w:numPr>
        <w:spacing w:after="200" w:line="276" w:lineRule="auto"/>
        <w:contextualSpacing/>
        <w:jc w:val="both"/>
        <w:rPr>
          <w:rFonts w:cs="Arial"/>
          <w:lang w:val="sr-Cyrl-RS" w:eastAsia="fr-FR"/>
        </w:rPr>
      </w:pPr>
      <w:r w:rsidRPr="00CC10A9">
        <w:rPr>
          <w:rFonts w:cs="Arial"/>
          <w:lang w:val="sr-Cyrl-RS" w:eastAsia="fr-FR"/>
        </w:rPr>
        <w:t xml:space="preserve">zabranjena praksa podrazumeva svaki čin koji predstavlja koruptivno postupanje, prevaru, prinudu ili tajni dogovor; </w:t>
      </w:r>
    </w:p>
    <w:p w14:paraId="2FE2F375" w14:textId="77777777" w:rsidR="00CC10A9" w:rsidRDefault="00CC10A9" w:rsidP="00CC10A9">
      <w:pPr>
        <w:spacing w:after="200" w:line="276" w:lineRule="auto"/>
        <w:ind w:left="1080"/>
        <w:contextualSpacing/>
        <w:jc w:val="both"/>
        <w:rPr>
          <w:rFonts w:cs="Arial"/>
          <w:lang w:val="sr-Cyrl-RS" w:eastAsia="fr-FR"/>
        </w:rPr>
      </w:pPr>
    </w:p>
    <w:p w14:paraId="214D0744" w14:textId="2E5063D3" w:rsidR="00CC10A9" w:rsidRDefault="00CC10A9" w:rsidP="00CC10A9">
      <w:pPr>
        <w:numPr>
          <w:ilvl w:val="0"/>
          <w:numId w:val="3"/>
        </w:numPr>
        <w:spacing w:after="200" w:line="276" w:lineRule="auto"/>
        <w:contextualSpacing/>
        <w:jc w:val="both"/>
        <w:rPr>
          <w:rFonts w:cs="Arial"/>
          <w:lang w:val="sr-Cyrl-RS" w:eastAsia="fr-FR"/>
        </w:rPr>
      </w:pPr>
      <w:r w:rsidRPr="00CC10A9">
        <w:rPr>
          <w:rFonts w:cs="Arial"/>
          <w:lang w:val="sr-Cyrl-RS" w:eastAsia="fr-FR"/>
        </w:rPr>
        <w:t>„Vlasnik projekta” je lice koje je imenovano kao takvo u konkursnoj dokumentaciji ili u Ugovoru;</w:t>
      </w:r>
    </w:p>
    <w:p w14:paraId="5D126E5E" w14:textId="77777777" w:rsidR="00CC10A9" w:rsidRPr="00CC10A9" w:rsidRDefault="00CC10A9" w:rsidP="00CC10A9">
      <w:pPr>
        <w:spacing w:after="200" w:line="276" w:lineRule="auto"/>
        <w:ind w:left="1080"/>
        <w:contextualSpacing/>
        <w:jc w:val="both"/>
        <w:rPr>
          <w:rFonts w:cs="Arial"/>
          <w:lang w:val="sr-Cyrl-RS" w:eastAsia="fr-FR"/>
        </w:rPr>
      </w:pPr>
    </w:p>
    <w:p w14:paraId="0AA5D086" w14:textId="13B617C5" w:rsidR="00BA67DE" w:rsidRPr="00CC10A9" w:rsidRDefault="00CC10A9" w:rsidP="00CC10A9">
      <w:pPr>
        <w:numPr>
          <w:ilvl w:val="0"/>
          <w:numId w:val="3"/>
        </w:numPr>
        <w:spacing w:after="200" w:line="276" w:lineRule="auto"/>
        <w:contextualSpacing/>
        <w:jc w:val="both"/>
        <w:rPr>
          <w:rFonts w:cs="Arial"/>
          <w:lang w:val="sr-Cyrl-RS" w:eastAsia="fr-FR"/>
        </w:rPr>
      </w:pPr>
      <w:r w:rsidRPr="00CC10A9">
        <w:rPr>
          <w:rFonts w:cs="Arial"/>
          <w:lang w:val="sr-Cyrl-RS" w:eastAsia="fr-FR"/>
        </w:rPr>
        <w:t>„Javni zvaničnik“ je svako lice na zakonodavnom, administrativnom, rukovodećem, političkom ili sudskom položaju u zemlji ili lice koje vrši bilo koju javnu funkciju u zemlji; odnosno direktor ili zaposleni kod javnog Naručioca ili pravnog lica koje kontroliše javni Naručilac iz bilo koje zemlje; odnosno direktor ili službenik javne međunarodne organizacije.</w:t>
      </w:r>
    </w:p>
    <w:p w14:paraId="4BBAA593" w14:textId="77777777" w:rsidR="00CC10A9" w:rsidRPr="00DA2B71" w:rsidRDefault="00CC10A9" w:rsidP="00CC10A9">
      <w:pPr>
        <w:jc w:val="both"/>
        <w:rPr>
          <w:rFonts w:cs="Arial"/>
          <w:lang w:val="sr-Cyrl-RS" w:eastAsia="fr-FR"/>
        </w:rPr>
      </w:pPr>
    </w:p>
    <w:p w14:paraId="45866F97" w14:textId="77777777" w:rsidR="00CC10A9" w:rsidRPr="00CC10A9" w:rsidRDefault="00CC10A9" w:rsidP="00CC10A9">
      <w:pPr>
        <w:jc w:val="both"/>
        <w:rPr>
          <w:rFonts w:cs="Arial"/>
          <w:lang w:val="sr-Cyrl-RS" w:eastAsia="en-GB"/>
        </w:rPr>
      </w:pPr>
      <w:r w:rsidRPr="00CC10A9">
        <w:rPr>
          <w:rFonts w:cs="Arial"/>
          <w:lang w:val="sr-Cyrl-RS" w:eastAsia="en-GB"/>
        </w:rPr>
        <w:t>Obavezujemo se da ćemo za vreme trajanja postupka javne nabavke i, ukoliko naša ponuda bude prihvaćena, za vreme trajanja Ugovora, imenovati i zadržati na funkciji službenika, odnosno lice za koje PROMOTER smatra da je razumno zadovoljavajuće, kojem će PROMOTER imaće potpun i neposredan pristup, koje će biti zaduženo i koji će imati neophodna ovlašćenja da osigura poštovanje ove Izjave.</w:t>
      </w:r>
    </w:p>
    <w:p w14:paraId="5173CD05" w14:textId="77777777" w:rsidR="00CC10A9" w:rsidRPr="00CC10A9" w:rsidRDefault="00CC10A9" w:rsidP="00CC10A9">
      <w:pPr>
        <w:jc w:val="both"/>
        <w:rPr>
          <w:rFonts w:cs="Arial"/>
          <w:lang w:val="sr-Cyrl-RS" w:eastAsia="en-GB"/>
        </w:rPr>
      </w:pPr>
    </w:p>
    <w:p w14:paraId="03C618D9" w14:textId="59F1BE9D" w:rsidR="00BA67DE" w:rsidRDefault="00CC10A9" w:rsidP="00CC10A9">
      <w:pPr>
        <w:jc w:val="both"/>
        <w:rPr>
          <w:rFonts w:cs="Arial"/>
          <w:lang w:val="sr-Cyrl-RS" w:eastAsia="en-GB"/>
        </w:rPr>
      </w:pPr>
      <w:r w:rsidRPr="00CC10A9">
        <w:rPr>
          <w:rFonts w:cs="Arial"/>
          <w:lang w:val="sr-Cyrl-RS" w:eastAsia="en-GB"/>
        </w:rPr>
        <w:t>U slučaju (i) da smo mi ili bilo koji direktor, zaposleni ili zastupnik koji postupa na način naveden u prethodnom delu, bili osuđeni na bilo kojem sudu zbog bilo kojeg krivičnog dela koje podrazumeva Zabranjenu praksu u vezi sa bilo kojim postupkom javne nabavke ili izvođenjem radova, nabavkom robe ili pružanjem usluga u periodu od pet godina pre datuma ove Izjave, ili (ii) da je bilo koji takav direktor, zaposleni ili zastupnik dobio otkaz ili je dao ostavku na bilo koju funkciju zbog umešanosti u bilo koju Zabranjenu praksu, PROMOTER će u ovoj Izjavi dobiti sve podatke o takvoj presudi, otkazu ili ostavci, kao i o merama koje smo preduzeli, ili koje ćemo preduzeti, da bismo osigurali da ni mi, ni bilo koji od naših direktora, zaposlenih ili zastupnika ne počini bilo kakvu Zabranjenu praksu u vezi sa Ugovorom [navesti podatke ukoliko je potrebno].</w:t>
      </w:r>
    </w:p>
    <w:p w14:paraId="2A2A7E41" w14:textId="77777777" w:rsidR="00CC10A9" w:rsidRPr="00DA2B71" w:rsidRDefault="00CC10A9" w:rsidP="00CC10A9">
      <w:pPr>
        <w:jc w:val="both"/>
        <w:rPr>
          <w:rFonts w:cs="Arial"/>
          <w:lang w:val="sr-Cyrl-RS" w:eastAsia="fr-FR"/>
        </w:rPr>
      </w:pPr>
    </w:p>
    <w:p w14:paraId="71CA0C10" w14:textId="1D65F287" w:rsidR="00CC10A9" w:rsidRDefault="00CC10A9" w:rsidP="00BA67DE">
      <w:pPr>
        <w:autoSpaceDE w:val="0"/>
        <w:autoSpaceDN w:val="0"/>
        <w:adjustRightInd w:val="0"/>
        <w:jc w:val="both"/>
        <w:rPr>
          <w:rFonts w:cs="Arial"/>
          <w:lang w:val="sr-Cyrl-RS" w:eastAsia="en-GB"/>
        </w:rPr>
      </w:pPr>
      <w:r w:rsidRPr="00CC10A9">
        <w:rPr>
          <w:rFonts w:cs="Arial"/>
          <w:lang w:val="sr-Cyrl-RS" w:eastAsia="en-GB"/>
        </w:rPr>
        <w:t>U slučaju da nam bude dodeljen Ugovor, dajemo Promoteru, Vlasniku projekta, CEB-u i revizorima koje on/oni imenuje, kao i svakom nadležnom Naručiocu i svakom Naručiocu koji je nadležan u skladu sa pravom Evropske unije, pravo uvida u naše evidencije. Prihvatamo obavezu čuvanja takve evidencije generalno u skladu sa zakonom koji se primenjuje na Ugovor, ali u svakom slučaju, u periodu od najmanje šest godina od datuma suštinskog izvršenja Ugovora.</w:t>
      </w:r>
    </w:p>
    <w:p w14:paraId="6B15F4B0" w14:textId="77777777" w:rsidR="00CC10A9" w:rsidRPr="00DA2B71" w:rsidRDefault="00CC10A9" w:rsidP="00BA67DE">
      <w:pPr>
        <w:autoSpaceDE w:val="0"/>
        <w:autoSpaceDN w:val="0"/>
        <w:adjustRightInd w:val="0"/>
        <w:jc w:val="both"/>
        <w:rPr>
          <w:rFonts w:cs="Arial"/>
          <w:lang w:val="sr-Cyrl-RS" w:eastAsia="fr-FR"/>
        </w:rPr>
      </w:pPr>
    </w:p>
    <w:p w14:paraId="0A859D00" w14:textId="6B3BDE4A" w:rsidR="00BA67DE" w:rsidRDefault="00CC10A9" w:rsidP="00CC10A9">
      <w:pPr>
        <w:jc w:val="both"/>
        <w:rPr>
          <w:rFonts w:cs="Arial"/>
          <w:lang w:val="sr-Cyrl-RS" w:eastAsia="fr-FR"/>
        </w:rPr>
      </w:pPr>
      <w:r w:rsidRPr="00CC10A9">
        <w:rPr>
          <w:rFonts w:cs="Arial"/>
          <w:lang w:val="sr-Cyrl-RS" w:eastAsia="fr-FR"/>
        </w:rPr>
        <w:t>Takođe izjavljujemo i obavezujemo se da nismo diskvalifikovani ni u jednom drugom slučaju i da:</w:t>
      </w:r>
    </w:p>
    <w:p w14:paraId="72CBB5E4" w14:textId="77777777" w:rsidR="00CC10A9" w:rsidRPr="00DA2B71" w:rsidRDefault="00CC10A9" w:rsidP="00CC10A9">
      <w:pPr>
        <w:jc w:val="both"/>
        <w:rPr>
          <w:rFonts w:cs="Arial"/>
          <w:lang w:val="sr-Cyrl-RS" w:eastAsia="fr-FR"/>
        </w:rPr>
      </w:pPr>
    </w:p>
    <w:p w14:paraId="7F4B0C2D" w14:textId="77777777" w:rsidR="00327DDA" w:rsidRDefault="00327DDA" w:rsidP="00CC10A9">
      <w:pPr>
        <w:numPr>
          <w:ilvl w:val="0"/>
          <w:numId w:val="1"/>
        </w:numPr>
        <w:spacing w:after="200" w:line="276" w:lineRule="auto"/>
        <w:jc w:val="both"/>
        <w:rPr>
          <w:rFonts w:cs="Arial"/>
          <w:lang w:val="sr-Cyrl-RS" w:eastAsia="fr-FR"/>
        </w:rPr>
      </w:pPr>
      <w:r w:rsidRPr="00327DDA">
        <w:rPr>
          <w:rFonts w:cs="Arial"/>
          <w:lang w:val="sr-Cyrl-RS" w:eastAsia="fr-FR"/>
        </w:rPr>
        <w:t>nismo u postupku stečaja ili likvidacije, da nismo obustavili poslovne aktivnosti, nismo pod sudskom administracijom, nismo sklopili nikakav aranžman sa poveriocima i da nismo ni u jednoj sličnoj situaciji koja proizilazi iz sličnog postupka u skladu  sa nacionalnim zakonima i propisima;</w:t>
      </w:r>
    </w:p>
    <w:p w14:paraId="1C2285F6" w14:textId="338A6ED5" w:rsidR="00327DDA" w:rsidRPr="00327DDA" w:rsidRDefault="00327DDA" w:rsidP="00327DDA">
      <w:pPr>
        <w:numPr>
          <w:ilvl w:val="0"/>
          <w:numId w:val="1"/>
        </w:numPr>
        <w:spacing w:after="200" w:line="276" w:lineRule="auto"/>
        <w:jc w:val="both"/>
        <w:rPr>
          <w:rFonts w:cs="Arial"/>
          <w:lang w:val="sr-Cyrl-RS" w:eastAsia="fr-FR"/>
        </w:rPr>
      </w:pPr>
      <w:r w:rsidRPr="00327DDA">
        <w:rPr>
          <w:rFonts w:cs="Arial"/>
          <w:lang w:val="sr-Cyrl-RS" w:eastAsia="fr-FR"/>
        </w:rPr>
        <w:lastRenderedPageBreak/>
        <w:t>nismo osuđeni za prekršaj koji se tiče našeg profesionalnog ponašanja presudom koja ima snagu res judicata;</w:t>
      </w:r>
    </w:p>
    <w:p w14:paraId="7379DEEB" w14:textId="35DE2B2B" w:rsidR="00327DDA" w:rsidRPr="00327DDA" w:rsidRDefault="00327DDA" w:rsidP="00327DDA">
      <w:pPr>
        <w:numPr>
          <w:ilvl w:val="0"/>
          <w:numId w:val="1"/>
        </w:numPr>
        <w:spacing w:after="200" w:line="276" w:lineRule="auto"/>
        <w:jc w:val="both"/>
        <w:rPr>
          <w:rFonts w:cs="Arial"/>
          <w:lang w:val="sr-Cyrl-RS" w:eastAsia="fr-FR"/>
        </w:rPr>
      </w:pPr>
      <w:r w:rsidRPr="00327DDA">
        <w:rPr>
          <w:rFonts w:cs="Arial"/>
          <w:lang w:val="sr-Cyrl-RS" w:eastAsia="fr-FR"/>
        </w:rPr>
        <w:t>nismo proglašeni krivim za bilo kakav ozbiljan profesionalni prekršaj koji je dokazan na bilo koji način koji vlasti mogu da opravdaju;</w:t>
      </w:r>
    </w:p>
    <w:p w14:paraId="2569D230" w14:textId="75CE6E9F" w:rsidR="00327DDA" w:rsidRPr="00327DDA" w:rsidRDefault="00327DDA" w:rsidP="00327DDA">
      <w:pPr>
        <w:numPr>
          <w:ilvl w:val="0"/>
          <w:numId w:val="1"/>
        </w:numPr>
        <w:spacing w:after="200" w:line="276" w:lineRule="auto"/>
        <w:jc w:val="both"/>
        <w:rPr>
          <w:rFonts w:cs="Arial"/>
          <w:lang w:val="sr-Cyrl-RS" w:eastAsia="fr-FR"/>
        </w:rPr>
      </w:pPr>
      <w:r w:rsidRPr="00327DDA">
        <w:rPr>
          <w:rFonts w:cs="Arial"/>
          <w:lang w:val="sr-Cyrl-RS" w:eastAsia="fr-FR"/>
        </w:rPr>
        <w:t>ispunili smo svoje obaveze u vezi sa plaćanjem doprinosa za socijalno osiguranje i poreza u skladu sa zakonskim odredbama zemlje u kojoj smo osnovani ili  zemlje u kojoj ugovor treba da se izvrši;</w:t>
      </w:r>
    </w:p>
    <w:p w14:paraId="004E29BC" w14:textId="77777777" w:rsidR="00FC1EB3" w:rsidRPr="00FC1EB3" w:rsidRDefault="00327DDA" w:rsidP="005464F5">
      <w:pPr>
        <w:numPr>
          <w:ilvl w:val="0"/>
          <w:numId w:val="1"/>
        </w:numPr>
        <w:spacing w:after="200" w:line="276" w:lineRule="auto"/>
        <w:jc w:val="both"/>
        <w:rPr>
          <w:rFonts w:cs="Arial"/>
          <w:lang w:val="sr-Cyrl-RS" w:eastAsia="fr-FR"/>
        </w:rPr>
      </w:pPr>
      <w:r w:rsidRPr="005464F5">
        <w:rPr>
          <w:rFonts w:cs="Arial"/>
          <w:lang w:val="sr-Cyrl-RS" w:eastAsia="fr-FR"/>
        </w:rPr>
        <w:t>nismo proglašeni odgovornim za ozbiljno kršenje Ugovora zbog neispunjavanja naših ugovornih obaveza u toku drugih postupaka nadmetanja ili postupaka za dodelu subvencija finansiranih iz sredstava neke druge međunarodne organizacije.</w:t>
      </w:r>
      <w:r w:rsidR="005464F5" w:rsidRPr="005464F5">
        <w:rPr>
          <w:rFonts w:cs="Arial"/>
          <w:lang w:val="sr-Latn-CS" w:eastAsia="fr-FR"/>
        </w:rPr>
        <w:t xml:space="preserve"> </w:t>
      </w:r>
    </w:p>
    <w:p w14:paraId="64133A39" w14:textId="0BF63B50" w:rsidR="005464F5" w:rsidRDefault="005464F5" w:rsidP="00FC1EB3">
      <w:pPr>
        <w:spacing w:after="200" w:line="276" w:lineRule="auto"/>
        <w:ind w:left="1080"/>
        <w:jc w:val="both"/>
        <w:rPr>
          <w:rFonts w:cs="Arial"/>
          <w:lang w:val="sr-Cyrl-RS" w:eastAsia="fr-FR"/>
        </w:rPr>
      </w:pPr>
      <w:r w:rsidRPr="005464F5">
        <w:rPr>
          <w:rFonts w:cs="Arial"/>
          <w:lang w:val="sr-Cyrl-RS" w:eastAsia="fr-FR"/>
        </w:rPr>
        <w:t>Potpuno smo svesni, takođe, da će svaki ponuđač biti isključen iz dodele ugovora ukoliko, u vreme postupka javne nabavke:</w:t>
      </w:r>
    </w:p>
    <w:p w14:paraId="3ED2ECAA" w14:textId="579401BB" w:rsidR="00327DDA" w:rsidRPr="005464F5" w:rsidRDefault="00001759" w:rsidP="005464F5">
      <w:pPr>
        <w:spacing w:after="200" w:line="276" w:lineRule="auto"/>
        <w:ind w:left="1080"/>
        <w:jc w:val="both"/>
        <w:rPr>
          <w:rFonts w:cs="Arial"/>
          <w:lang w:val="sr-Cyrl-RS" w:eastAsia="fr-FR"/>
        </w:rPr>
      </w:pPr>
      <w:r w:rsidRPr="005464F5">
        <w:rPr>
          <w:rFonts w:cs="Arial"/>
          <w:lang w:val="sr-Cyrl-RS" w:eastAsia="fr-FR"/>
        </w:rPr>
        <w:tab/>
      </w:r>
      <w:r w:rsidRPr="005464F5">
        <w:rPr>
          <w:rFonts w:cs="Arial"/>
          <w:lang w:val="sr-Cyrl-RS" w:eastAsia="fr-FR"/>
        </w:rPr>
        <w:tab/>
      </w:r>
      <w:r w:rsidR="00327DDA" w:rsidRPr="005464F5">
        <w:rPr>
          <w:rFonts w:cs="Arial"/>
          <w:lang w:val="sr-Cyrl-RS" w:eastAsia="fr-FR"/>
        </w:rPr>
        <w:t>(i)</w:t>
      </w:r>
      <w:r w:rsidR="00327DDA" w:rsidRPr="005464F5">
        <w:rPr>
          <w:rFonts w:cs="Arial"/>
          <w:lang w:val="sr-Cyrl-RS" w:eastAsia="fr-FR"/>
        </w:rPr>
        <w:tab/>
        <w:t>bude u situaciji sukoba interesa;</w:t>
      </w:r>
    </w:p>
    <w:p w14:paraId="71215CF7" w14:textId="50AD8DFF" w:rsidR="00327DDA" w:rsidRDefault="00001759" w:rsidP="00327DDA">
      <w:pPr>
        <w:jc w:val="both"/>
        <w:rPr>
          <w:rFonts w:cs="Arial"/>
          <w:lang w:val="sr-Cyrl-RS" w:eastAsia="fr-FR"/>
        </w:rPr>
      </w:pPr>
      <w:r>
        <w:rPr>
          <w:rFonts w:cs="Arial"/>
          <w:lang w:val="sr-Cyrl-RS" w:eastAsia="fr-FR"/>
        </w:rPr>
        <w:tab/>
      </w:r>
      <w:r>
        <w:rPr>
          <w:rFonts w:cs="Arial"/>
          <w:lang w:val="sr-Cyrl-RS" w:eastAsia="fr-FR"/>
        </w:rPr>
        <w:tab/>
      </w:r>
      <w:r w:rsidR="005464F5">
        <w:rPr>
          <w:rFonts w:cs="Arial"/>
          <w:lang w:val="sr-Cyrl-RS" w:eastAsia="fr-FR"/>
        </w:rPr>
        <w:tab/>
      </w:r>
      <w:r w:rsidR="00327DDA" w:rsidRPr="00327DDA">
        <w:rPr>
          <w:rFonts w:cs="Arial"/>
          <w:lang w:val="sr-Cyrl-RS" w:eastAsia="fr-FR"/>
        </w:rPr>
        <w:t>(ii)</w:t>
      </w:r>
      <w:r w:rsidR="00327DDA" w:rsidRPr="00327DDA">
        <w:rPr>
          <w:rFonts w:cs="Arial"/>
          <w:lang w:val="sr-Cyrl-RS" w:eastAsia="fr-FR"/>
        </w:rPr>
        <w:tab/>
        <w:t>bude proglašen krivim za davanje lažnih izjava u okviru informacija koje je Naručilac tražio da dostave da bi imali pravo da učestvuju u Ugovoru ili ukoliko nije dostavio sve tražene informacije.</w:t>
      </w:r>
    </w:p>
    <w:p w14:paraId="7CBAC5E2" w14:textId="77777777" w:rsidR="00327DDA" w:rsidRDefault="00327DDA" w:rsidP="00327DDA">
      <w:pPr>
        <w:jc w:val="both"/>
        <w:rPr>
          <w:rFonts w:cs="Arial"/>
          <w:lang w:val="sr-Cyrl-RS" w:eastAsia="fr-FR"/>
        </w:rPr>
      </w:pPr>
    </w:p>
    <w:p w14:paraId="54081E9B" w14:textId="2FD8C991" w:rsidR="00BA67DE" w:rsidRDefault="00327DDA" w:rsidP="00CC10A9">
      <w:pPr>
        <w:jc w:val="both"/>
        <w:rPr>
          <w:rFonts w:cs="Arial"/>
          <w:lang w:val="sr-Cyrl-RS" w:eastAsia="fr-FR"/>
        </w:rPr>
      </w:pPr>
      <w:r w:rsidRPr="00327DDA">
        <w:rPr>
          <w:rFonts w:cs="Arial"/>
          <w:lang w:val="sr-Cyrl-RS" w:eastAsia="fr-FR"/>
        </w:rPr>
        <w:t>U tom smislu, obavezujemo se da ćemo, u slučaju da dobijemo Ugovor, podneti i dostaviti Promoteru na njegov zahtev, pre ili nakon potpisivanja Ugovora, sve zvanične dokumente kao što su važeće potvrde o nekažnjavanju ili važeća uverenja ili ekvivalentne dokumente koji sadrže deklaracije koje su neophodne za ovu svrhu i koje su u potpunosti zadovoljavajuće za Promotora, kojima se potvrđuje da različiti slučajevi isključenja iz postupaka nadmetanja nisu primenljivi u ovom slučaju.</w:t>
      </w:r>
    </w:p>
    <w:p w14:paraId="2AB99805" w14:textId="77777777" w:rsidR="00327DDA" w:rsidRPr="00DA2B71" w:rsidRDefault="00327DDA" w:rsidP="00CC10A9">
      <w:pPr>
        <w:jc w:val="both"/>
        <w:rPr>
          <w:rFonts w:cs="Arial"/>
          <w:lang w:val="sr-Cyrl-RS" w:eastAsia="fr-FR"/>
        </w:rPr>
      </w:pPr>
    </w:p>
    <w:p w14:paraId="7E46F118" w14:textId="77777777" w:rsidR="008E002C" w:rsidRDefault="008E002C" w:rsidP="00CC10A9">
      <w:pPr>
        <w:pStyle w:val="BankNormal"/>
        <w:jc w:val="both"/>
        <w:rPr>
          <w:rFonts w:ascii="Arial" w:hAnsi="Arial" w:cs="Arial"/>
          <w:i/>
          <w:sz w:val="22"/>
          <w:szCs w:val="22"/>
          <w:lang w:val="sr-Cyrl-R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35235" w14:paraId="3FC75E96" w14:textId="77777777" w:rsidTr="00C35235">
        <w:tc>
          <w:tcPr>
            <w:tcW w:w="4675" w:type="dxa"/>
          </w:tcPr>
          <w:p w14:paraId="4C16630C" w14:textId="77777777" w:rsidR="00C35235" w:rsidRDefault="00C35235" w:rsidP="00CC10A9">
            <w:pPr>
              <w:pStyle w:val="BankNormal"/>
              <w:jc w:val="both"/>
              <w:rPr>
                <w:lang w:val="sr-Latn-CS"/>
              </w:rPr>
            </w:pPr>
            <w:r>
              <w:rPr>
                <w:lang w:val="sr-Latn-CS"/>
              </w:rPr>
              <w:t>Datum:</w:t>
            </w:r>
          </w:p>
          <w:p w14:paraId="7D3F5F81" w14:textId="3802F5B4" w:rsidR="00C35235" w:rsidRPr="00C35235" w:rsidRDefault="00C35235" w:rsidP="00CC10A9">
            <w:pPr>
              <w:pStyle w:val="BankNormal"/>
              <w:jc w:val="both"/>
              <w:rPr>
                <w:lang w:val="sr-Latn-CS"/>
              </w:rPr>
            </w:pPr>
            <w:r>
              <w:rPr>
                <w:lang w:val="sr-Latn-CS"/>
              </w:rPr>
              <w:t>_____________________________</w:t>
            </w:r>
          </w:p>
        </w:tc>
        <w:tc>
          <w:tcPr>
            <w:tcW w:w="4675" w:type="dxa"/>
          </w:tcPr>
          <w:p w14:paraId="44862C0B" w14:textId="77777777" w:rsidR="00C35235" w:rsidRDefault="00C35235" w:rsidP="00CC10A9">
            <w:pPr>
              <w:pStyle w:val="BankNormal"/>
              <w:jc w:val="both"/>
              <w:rPr>
                <w:lang w:val="sr-Latn-CS"/>
              </w:rPr>
            </w:pPr>
            <w:r>
              <w:rPr>
                <w:lang w:val="sr-Latn-CS"/>
              </w:rPr>
              <w:t>Potpis ponuđača:</w:t>
            </w:r>
          </w:p>
          <w:p w14:paraId="033FC078" w14:textId="6564F51E" w:rsidR="00C35235" w:rsidRPr="00C35235" w:rsidRDefault="00C35235" w:rsidP="00CC10A9">
            <w:pPr>
              <w:pStyle w:val="BankNormal"/>
              <w:jc w:val="both"/>
              <w:rPr>
                <w:lang w:val="sr-Latn-CS"/>
              </w:rPr>
            </w:pPr>
            <w:r>
              <w:rPr>
                <w:lang w:val="sr-Latn-CS"/>
              </w:rPr>
              <w:t>_______________________________</w:t>
            </w:r>
          </w:p>
        </w:tc>
      </w:tr>
    </w:tbl>
    <w:p w14:paraId="3B22A396" w14:textId="77777777" w:rsidR="008E002C" w:rsidRDefault="008E002C" w:rsidP="00CC10A9">
      <w:pPr>
        <w:pStyle w:val="BankNormal"/>
        <w:jc w:val="both"/>
        <w:rPr>
          <w:lang w:val="sr-Latn-CS"/>
        </w:rPr>
      </w:pPr>
    </w:p>
    <w:p w14:paraId="517D553C" w14:textId="77777777" w:rsidR="008E002C" w:rsidRDefault="008E002C" w:rsidP="00CC10A9">
      <w:pPr>
        <w:pStyle w:val="BankNormal"/>
        <w:jc w:val="both"/>
        <w:rPr>
          <w:lang w:val="sr-Latn-CS"/>
        </w:rPr>
      </w:pPr>
    </w:p>
    <w:p w14:paraId="21A7EE8A" w14:textId="77777777" w:rsidR="008E002C" w:rsidRDefault="008E002C" w:rsidP="00CC10A9">
      <w:pPr>
        <w:pStyle w:val="BankNormal"/>
        <w:jc w:val="both"/>
        <w:rPr>
          <w:lang w:val="sr-Latn-CS"/>
        </w:rPr>
      </w:pPr>
    </w:p>
    <w:p w14:paraId="3695467D" w14:textId="2DA29059" w:rsidR="00C35235" w:rsidRPr="00CE759F" w:rsidRDefault="00C35235" w:rsidP="00CC10A9">
      <w:pPr>
        <w:pStyle w:val="BankNormal"/>
        <w:jc w:val="both"/>
        <w:rPr>
          <w:b/>
          <w:bCs/>
          <w:lang w:val="sr-Latn-CS"/>
        </w:rPr>
      </w:pPr>
      <w:r w:rsidRPr="00CE759F">
        <w:rPr>
          <w:b/>
          <w:bCs/>
          <w:lang w:val="sr-Latn-CS"/>
        </w:rPr>
        <w:t xml:space="preserve">Broj javne nabavke: </w:t>
      </w:r>
      <w:r w:rsidR="00CF375A" w:rsidRPr="00CF375A">
        <w:rPr>
          <w:b/>
          <w:bCs/>
          <w:lang w:val="sr-Latn-CS"/>
        </w:rPr>
        <w:t>OP/95-2025/UI</w:t>
      </w:r>
    </w:p>
    <w:sectPr w:rsidR="00C35235" w:rsidRPr="00CE759F" w:rsidSect="00F003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B45BD" w14:textId="77777777" w:rsidR="00650D5C" w:rsidRDefault="00650D5C" w:rsidP="00BA67DE">
      <w:r>
        <w:separator/>
      </w:r>
    </w:p>
  </w:endnote>
  <w:endnote w:type="continuationSeparator" w:id="0">
    <w:p w14:paraId="3CCEE6BC" w14:textId="77777777" w:rsidR="00650D5C" w:rsidRDefault="00650D5C" w:rsidP="00BA6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A1045" w14:textId="77777777" w:rsidR="00650D5C" w:rsidRDefault="00650D5C" w:rsidP="00BA67DE">
      <w:r>
        <w:separator/>
      </w:r>
    </w:p>
  </w:footnote>
  <w:footnote w:type="continuationSeparator" w:id="0">
    <w:p w14:paraId="3DA6BB33" w14:textId="77777777" w:rsidR="00650D5C" w:rsidRDefault="00650D5C" w:rsidP="00BA67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3D82"/>
    <w:multiLevelType w:val="hybridMultilevel"/>
    <w:tmpl w:val="AD6EF128"/>
    <w:lvl w:ilvl="0" w:tplc="F992196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387350"/>
    <w:multiLevelType w:val="hybridMultilevel"/>
    <w:tmpl w:val="33BC167C"/>
    <w:lvl w:ilvl="0" w:tplc="A9E2DF8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15:restartNumberingAfterBreak="0">
    <w:nsid w:val="26827463"/>
    <w:multiLevelType w:val="hybridMultilevel"/>
    <w:tmpl w:val="B48E40F6"/>
    <w:lvl w:ilvl="0" w:tplc="A9E2DF8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760377625">
    <w:abstractNumId w:val="1"/>
  </w:num>
  <w:num w:numId="2" w16cid:durableId="286086658">
    <w:abstractNumId w:val="2"/>
  </w:num>
  <w:num w:numId="3" w16cid:durableId="18315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7DE"/>
    <w:rsid w:val="00001759"/>
    <w:rsid w:val="000F2EE2"/>
    <w:rsid w:val="00107AA7"/>
    <w:rsid w:val="00151A62"/>
    <w:rsid w:val="0017608B"/>
    <w:rsid w:val="001A666F"/>
    <w:rsid w:val="001F62EC"/>
    <w:rsid w:val="00223C23"/>
    <w:rsid w:val="002854D6"/>
    <w:rsid w:val="00310161"/>
    <w:rsid w:val="00312BDF"/>
    <w:rsid w:val="00327DDA"/>
    <w:rsid w:val="00345B19"/>
    <w:rsid w:val="00356811"/>
    <w:rsid w:val="00451A3E"/>
    <w:rsid w:val="00457D26"/>
    <w:rsid w:val="004F36B8"/>
    <w:rsid w:val="005330CD"/>
    <w:rsid w:val="005464F5"/>
    <w:rsid w:val="005815AE"/>
    <w:rsid w:val="005D3161"/>
    <w:rsid w:val="00650D5C"/>
    <w:rsid w:val="00775428"/>
    <w:rsid w:val="008E002C"/>
    <w:rsid w:val="00924DFB"/>
    <w:rsid w:val="00953563"/>
    <w:rsid w:val="00956DD7"/>
    <w:rsid w:val="009830FE"/>
    <w:rsid w:val="0099024D"/>
    <w:rsid w:val="009D7B01"/>
    <w:rsid w:val="00A25BAC"/>
    <w:rsid w:val="00A460A9"/>
    <w:rsid w:val="00A72226"/>
    <w:rsid w:val="00AF7AA7"/>
    <w:rsid w:val="00B35A9D"/>
    <w:rsid w:val="00B365B6"/>
    <w:rsid w:val="00B465D3"/>
    <w:rsid w:val="00B63F42"/>
    <w:rsid w:val="00BA67DE"/>
    <w:rsid w:val="00BA7582"/>
    <w:rsid w:val="00BF6A3A"/>
    <w:rsid w:val="00C35235"/>
    <w:rsid w:val="00CC10A9"/>
    <w:rsid w:val="00CE759F"/>
    <w:rsid w:val="00CE794B"/>
    <w:rsid w:val="00CF375A"/>
    <w:rsid w:val="00D05287"/>
    <w:rsid w:val="00D16BA5"/>
    <w:rsid w:val="00D36675"/>
    <w:rsid w:val="00D46FFE"/>
    <w:rsid w:val="00D538C2"/>
    <w:rsid w:val="00DA2B71"/>
    <w:rsid w:val="00DC779A"/>
    <w:rsid w:val="00DD6A96"/>
    <w:rsid w:val="00E02BDE"/>
    <w:rsid w:val="00F003CC"/>
    <w:rsid w:val="00F759FA"/>
    <w:rsid w:val="00F77763"/>
    <w:rsid w:val="00FC1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6887F"/>
  <w15:docId w15:val="{9632485B-E16B-4C5B-A554-78BC24107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7DE"/>
    <w:pPr>
      <w:spacing w:after="0" w:line="240" w:lineRule="auto"/>
    </w:pPr>
    <w:rPr>
      <w:rFonts w:ascii="Arial" w:eastAsia="Times New Roman" w:hAnsi="Arial" w:cs="Times New Roman"/>
      <w:lang w:val="en-GB"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qFormat/>
    <w:rsid w:val="00BA67DE"/>
    <w:rPr>
      <w:rFonts w:ascii="Times New Roman" w:hAnsi="Times New Roman"/>
      <w:sz w:val="20"/>
      <w:szCs w:val="20"/>
      <w:lang w:val="fr-FR" w:eastAsia="en-US"/>
    </w:rPr>
  </w:style>
  <w:style w:type="character" w:customStyle="1" w:styleId="FootnoteTextChar">
    <w:name w:val="Footnote Text Char"/>
    <w:basedOn w:val="DefaultParagraphFont"/>
    <w:link w:val="FootnoteText"/>
    <w:semiHidden/>
    <w:rsid w:val="00BA67DE"/>
    <w:rPr>
      <w:rFonts w:ascii="Times New Roman" w:eastAsia="Times New Roman" w:hAnsi="Times New Roman" w:cs="Times New Roman"/>
      <w:sz w:val="20"/>
      <w:szCs w:val="20"/>
      <w:lang w:val="fr-FR"/>
    </w:rPr>
  </w:style>
  <w:style w:type="paragraph" w:customStyle="1" w:styleId="BankNormal">
    <w:name w:val="BankNormal"/>
    <w:basedOn w:val="Normal"/>
    <w:rsid w:val="00BA67DE"/>
    <w:pPr>
      <w:spacing w:after="240"/>
    </w:pPr>
    <w:rPr>
      <w:rFonts w:ascii="Times New Roman" w:hAnsi="Times New Roman"/>
      <w:sz w:val="24"/>
      <w:szCs w:val="20"/>
      <w:lang w:val="en-US" w:eastAsia="en-US"/>
    </w:rPr>
  </w:style>
  <w:style w:type="paragraph" w:styleId="ListParagraph">
    <w:name w:val="List Paragraph"/>
    <w:basedOn w:val="Normal"/>
    <w:uiPriority w:val="34"/>
    <w:qFormat/>
    <w:rsid w:val="00D16BA5"/>
    <w:pPr>
      <w:ind w:left="720"/>
      <w:contextualSpacing/>
    </w:pPr>
  </w:style>
  <w:style w:type="table" w:styleId="TableGrid">
    <w:name w:val="Table Grid"/>
    <w:basedOn w:val="TableNormal"/>
    <w:uiPriority w:val="39"/>
    <w:rsid w:val="00C35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548990">
      <w:bodyDiv w:val="1"/>
      <w:marLeft w:val="0"/>
      <w:marRight w:val="0"/>
      <w:marTop w:val="0"/>
      <w:marBottom w:val="0"/>
      <w:divBdr>
        <w:top w:val="none" w:sz="0" w:space="0" w:color="auto"/>
        <w:left w:val="none" w:sz="0" w:space="0" w:color="auto"/>
        <w:bottom w:val="none" w:sz="0" w:space="0" w:color="auto"/>
        <w:right w:val="none" w:sz="0" w:space="0" w:color="auto"/>
      </w:divBdr>
    </w:div>
    <w:div w:id="2067139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3</Pages>
  <Words>1124</Words>
  <Characters>6408</Characters>
  <Application>Microsoft Office Word</Application>
  <DocSecurity>0</DocSecurity>
  <Lines>53</Lines>
  <Paragraphs>15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PIMO</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Snežana Popović</dc:creator>
  <cp:lastModifiedBy>Jelena Simić</cp:lastModifiedBy>
  <cp:revision>33</cp:revision>
  <dcterms:created xsi:type="dcterms:W3CDTF">2022-11-18T11:27:00Z</dcterms:created>
  <dcterms:modified xsi:type="dcterms:W3CDTF">2025-02-24T14:12:00Z</dcterms:modified>
</cp:coreProperties>
</file>