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84F5F" w14:textId="79A9D8BF" w:rsidR="00C70908" w:rsidRPr="0058752D" w:rsidRDefault="009C2610" w:rsidP="00C70908">
      <w:pPr>
        <w:keepNext/>
        <w:pageBreakBefore/>
        <w:shd w:val="clear" w:color="auto" w:fill="C6D9F1"/>
        <w:spacing w:before="120" w:after="240"/>
        <w:jc w:val="center"/>
        <w:outlineLvl w:val="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SPORAZUM U OBLASTI ZAŠTITE ŽIVOTNE SREDINE I DRUŠTVA</w:t>
      </w:r>
    </w:p>
    <w:p w14:paraId="01E88F72" w14:textId="77777777" w:rsidR="00C70908" w:rsidRDefault="00C70908" w:rsidP="007970E5">
      <w:pPr>
        <w:ind w:right="72"/>
        <w:jc w:val="center"/>
        <w:textAlignment w:val="baseline"/>
        <w:rPr>
          <w:rFonts w:asciiTheme="minorHAnsi" w:eastAsia="Arial" w:hAnsiTheme="minorHAnsi" w:cstheme="minorHAnsi"/>
          <w:b/>
          <w:color w:val="000000"/>
          <w:spacing w:val="1"/>
          <w:sz w:val="24"/>
          <w:szCs w:val="24"/>
          <w:lang w:val="sr-Latn-RS"/>
        </w:rPr>
      </w:pPr>
    </w:p>
    <w:p w14:paraId="122B47A8" w14:textId="77777777" w:rsidR="007970E5" w:rsidRPr="005204E8" w:rsidRDefault="007970E5" w:rsidP="007970E5">
      <w:pPr>
        <w:ind w:right="72"/>
        <w:jc w:val="center"/>
        <w:textAlignment w:val="baseline"/>
        <w:rPr>
          <w:rFonts w:asciiTheme="minorHAnsi" w:eastAsia="Arial" w:hAnsiTheme="minorHAnsi" w:cstheme="minorHAnsi"/>
          <w:b/>
          <w:color w:val="808080" w:themeColor="background1" w:themeShade="80"/>
          <w:sz w:val="24"/>
          <w:szCs w:val="24"/>
          <w:lang w:val="sr-Latn-RS"/>
        </w:rPr>
      </w:pPr>
    </w:p>
    <w:p w14:paraId="53C31FB5" w14:textId="3B9E478D" w:rsidR="00036D48" w:rsidRPr="005204E8" w:rsidRDefault="0045110B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</w:pP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Mi, dole potpisani, obavezujemo se da ćemo se pridržavati – i obezbediti da se svi naši podugovarači pridržavaju – domaćeg zakonodavstva i propisa primenjivih u Republici Srbiji, posebno radnog zakonodavstva i propisa u oblasti zaštite životne sredine, kao i dobre privredne prakse i svih obaveza koje proizilaze iz relevantnih međunarodnih </w:t>
      </w:r>
      <w:r w:rsidR="005204E8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konvencija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i multilateralnih  ugovora primenjivih u Republici Srbiji. </w:t>
      </w:r>
    </w:p>
    <w:p w14:paraId="3FC0CB29" w14:textId="5DBA2E34" w:rsidR="008F4982" w:rsidRPr="005204E8" w:rsidRDefault="008F4982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</w:pPr>
    </w:p>
    <w:p w14:paraId="1B4F6EFD" w14:textId="0715454D" w:rsidR="00BA396B" w:rsidRPr="005204E8" w:rsidRDefault="0045110B" w:rsidP="00E3747A">
      <w:pPr>
        <w:autoSpaceDE w:val="0"/>
        <w:autoSpaceDN w:val="0"/>
        <w:adjustRightInd w:val="0"/>
        <w:snapToGrid w:val="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sr-Latn-RS"/>
        </w:rPr>
      </w:pPr>
      <w:r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Ljudska prava. </w:t>
      </w:r>
      <w:r w:rsidR="003B1221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  <w:r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Obavezujemo se da ćemo poštovati principe Evropske </w:t>
      </w:r>
      <w:r w:rsidR="005204E8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konvencije</w:t>
      </w:r>
      <w:r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za zaštitu ljudskih prava i </w:t>
      </w:r>
      <w:r w:rsidR="005204E8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osnovnih</w:t>
      </w:r>
      <w:r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sloboda Saveta Evrope (u daljem </w:t>
      </w:r>
      <w:r w:rsidR="005204E8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tekstu</w:t>
      </w:r>
      <w:r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: “ECHR”) i Evropske</w:t>
      </w:r>
      <w:r w:rsidR="002A79D9"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socijalne povelje (u daljem tekstu: (ESC).</w:t>
      </w:r>
      <w:r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 </w:t>
      </w:r>
    </w:p>
    <w:p w14:paraId="5161AC43" w14:textId="77777777" w:rsidR="008F4982" w:rsidRPr="005204E8" w:rsidRDefault="008F4982" w:rsidP="00E3747A">
      <w:pPr>
        <w:autoSpaceDE w:val="0"/>
        <w:autoSpaceDN w:val="0"/>
        <w:adjustRightInd w:val="0"/>
        <w:snapToGrid w:val="0"/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</w:pPr>
    </w:p>
    <w:p w14:paraId="2B1A63B4" w14:textId="1A212757" w:rsidR="00651BDB" w:rsidRPr="005204E8" w:rsidRDefault="002A79D9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</w:pPr>
      <w:r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 xml:space="preserve">Radna prava: 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Posebno se obavezujemo da ćemo poštovati principe </w:t>
      </w:r>
      <w:r w:rsidR="00655F36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ECHR </w:t>
      </w:r>
      <w:r w:rsidR="005204E8">
        <w:rPr>
          <w:rFonts w:asciiTheme="minorHAnsi" w:eastAsia="Times New Roman" w:hAnsiTheme="minorHAnsi" w:cstheme="minorHAnsi"/>
          <w:color w:val="000000"/>
          <w:sz w:val="20"/>
          <w:szCs w:val="20"/>
          <w:lang w:val="sr-Latn-RS"/>
        </w:rPr>
        <w:t>i</w:t>
      </w:r>
      <w:r w:rsidR="00655F36" w:rsidRPr="005204E8">
        <w:rPr>
          <w:rFonts w:asciiTheme="minorHAnsi" w:eastAsia="Times New Roman" w:hAnsiTheme="minorHAnsi" w:cstheme="minorHAnsi"/>
          <w:color w:val="000000"/>
          <w:sz w:val="20"/>
          <w:szCs w:val="20"/>
          <w:lang w:val="sr-Latn-RS"/>
        </w:rPr>
        <w:t xml:space="preserve"> ESC</w:t>
      </w:r>
      <w:r w:rsidR="00655F36" w:rsidRPr="005204E8" w:rsidDel="00655F36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koji se odnose na</w:t>
      </w:r>
      <w:r w:rsidR="00E47A08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: 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dečiju radnu snagu, prinudni rad</w:t>
      </w:r>
      <w:r w:rsidR="00E47A08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,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zabranu diskriminacije i pravo na udruživanje,</w:t>
      </w:r>
      <w:r w:rsidR="009A72A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pravo </w:t>
      </w:r>
      <w:r w:rsidR="009A72A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na kolektivni ugovor.</w:t>
      </w:r>
    </w:p>
    <w:p w14:paraId="2E6FB04E" w14:textId="77777777" w:rsidR="008F4982" w:rsidRPr="005204E8" w:rsidRDefault="008F4982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</w:pPr>
    </w:p>
    <w:p w14:paraId="0DCB77DB" w14:textId="6BF97822" w:rsidR="00DE6941" w:rsidRPr="005204E8" w:rsidRDefault="009A72AE" w:rsidP="00E3747A">
      <w:pPr>
        <w:ind w:right="72"/>
        <w:jc w:val="both"/>
        <w:textAlignment w:val="baseline"/>
        <w:rPr>
          <w:rFonts w:asciiTheme="minorHAnsi" w:eastAsia="Times New Roman" w:hAnsiTheme="minorHAnsi" w:cstheme="minorHAnsi"/>
          <w:color w:val="000000"/>
          <w:sz w:val="20"/>
          <w:szCs w:val="20"/>
          <w:lang w:val="sr-Latn-RS"/>
        </w:rPr>
      </w:pPr>
      <w:r w:rsidRPr="005204E8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>P</w:t>
      </w:r>
      <w:r w:rsidR="0040223D" w:rsidRPr="005204E8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>o</w:t>
      </w:r>
      <w:r w:rsidRPr="005204E8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 xml:space="preserve">sebno imajući u vidu rad dece, </w:t>
      </w:r>
      <w:r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obavezujemo se da ćemo obezbediti da deca do 18 godina nisu zaposlena  na </w:t>
      </w:r>
      <w:r w:rsidR="005204E8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realizaciji</w:t>
      </w:r>
      <w:r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projekta, 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osim ukoliko zakoni ili propisi države u kojoj se ugovara dozvoljavaju ovu mogućnost za decu sa navršenih najmanje 15 godina i isključivo u skladu sa nacionalnim zakonodavstvom i propisima i pod uslovima </w:t>
      </w:r>
      <w:r w:rsidR="005204E8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predviđanim</w:t>
      </w:r>
      <w:r w:rsidR="0040223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u članu 7 ESC, kojim se predviđa da deca sa najmanje 15 godina budu angažovana za lake posle i pod uslovom da su njihovo zdravlje, bezbednost i moral</w:t>
      </w:r>
      <w:r w:rsidR="000E5D76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u potpunosti zaštićeni</w:t>
      </w:r>
      <w:r w:rsidR="00F67C4D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, kao i da im je obezbeđena obuka i stručno usavršavanje za relevantni sektor aktivnosti. </w:t>
      </w:r>
    </w:p>
    <w:p w14:paraId="51C1C607" w14:textId="77777777" w:rsidR="008F4982" w:rsidRPr="005204E8" w:rsidRDefault="008F4982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</w:pPr>
    </w:p>
    <w:p w14:paraId="7B731031" w14:textId="053E2DD9" w:rsidR="00F504D8" w:rsidRPr="005204E8" w:rsidRDefault="00F67C4D" w:rsidP="00A421FC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</w:pPr>
      <w:r w:rsidRPr="005204E8"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  <w:t xml:space="preserve">Bezbednost i zdravlje na radu, kao i javno zdravlje. </w:t>
      </w:r>
      <w:r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Obavezujemo se da se (i) pridržavamo svih primenjivih odredbi iz oblasti bezbednosti i zdravlja na radu u skladu sa zakonodavstvom 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R</w:t>
      </w:r>
      <w:r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epublike Srbije; (ii) pripremimo i primenimo neophodne planove i sisteme upravljanja u oblasti bezbednosti i zdravlja na radu, u skladu sa merama definisanim u Okvir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u</w:t>
      </w:r>
      <w:r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ili plan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u</w:t>
      </w:r>
      <w:r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upravljanja zaštitom životne sredine 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i socijalnom zaštitom</w:t>
      </w:r>
      <w:r w:rsidR="008F4982" w:rsidRPr="005204E8">
        <w:rPr>
          <w:rStyle w:val="FootnoteReference"/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footnoteReference w:id="1"/>
      </w:r>
      <w:r w:rsidR="00FF6296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gde god je primenjivo</w:t>
      </w:r>
      <w:r w:rsidR="00E3747A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,</w:t>
      </w:r>
      <w:r w:rsidR="00E47A08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Smernicama MOR u oblasti zaštite na radu i sistemima menadžmenta</w:t>
      </w:r>
      <w:r w:rsidR="008F4982" w:rsidRPr="005204E8">
        <w:rPr>
          <w:rStyle w:val="FootnoteReference"/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footnoteReference w:id="2"/>
      </w:r>
      <w:r w:rsidR="003B1221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kao i</w:t>
      </w:r>
      <w:r w:rsidR="003B1221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OSH 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okvirnom d</w:t>
      </w:r>
      <w:r w:rsidR="003B1221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ire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k</w:t>
      </w:r>
      <w:r w:rsidR="003B1221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tiv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om</w:t>
      </w:r>
      <w:r w:rsidR="008F4982" w:rsidRPr="005204E8">
        <w:rPr>
          <w:rStyle w:val="FootnoteReference"/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footnoteReference w:id="3"/>
      </w:r>
      <w:r w:rsidR="00E47A08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; (</w:t>
      </w:r>
      <w:r w:rsidR="00F504D8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ii</w:t>
      </w:r>
      <w:r w:rsidR="00E47A08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)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koristimo modele upravljanja </w:t>
      </w:r>
      <w:r w:rsidR="005204E8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bezbednošću</w:t>
      </w:r>
      <w:r w:rsidR="00A421FC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koji su u skladu sa međunarodnim standardima i principima ljudskih prava i međunarodnom dobrom praksom u vezi sa pravilima ponašanja, ukoliko su takvi modeli potrebni za projekat.</w:t>
      </w:r>
    </w:p>
    <w:p w14:paraId="40D133B4" w14:textId="77777777" w:rsidR="00A421FC" w:rsidRPr="005204E8" w:rsidRDefault="00A421FC" w:rsidP="00E3747A">
      <w:pPr>
        <w:autoSpaceDE w:val="0"/>
        <w:autoSpaceDN w:val="0"/>
        <w:adjustRightInd w:val="0"/>
        <w:snapToGrid w:val="0"/>
        <w:rPr>
          <w:rFonts w:asciiTheme="minorHAnsi" w:eastAsia="Arial" w:hAnsiTheme="minorHAnsi" w:cstheme="minorHAnsi"/>
          <w:i/>
          <w:color w:val="000000"/>
          <w:spacing w:val="2"/>
          <w:sz w:val="20"/>
          <w:szCs w:val="20"/>
          <w:lang w:val="sr-Latn-RS"/>
        </w:rPr>
      </w:pPr>
    </w:p>
    <w:p w14:paraId="08411400" w14:textId="056C3030" w:rsidR="00DE6941" w:rsidRPr="005204E8" w:rsidRDefault="00B71A5A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</w:pPr>
      <w:r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Zaštita životne sredine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. Obavezujemo se da </w:t>
      </w:r>
      <w:r w:rsidR="005204E8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ćemo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preduzeti sve razumne korake da zaštitimo životnu sredinu unutar područja obuhvaćenog projektom i da ograničimo pretnje za ljude i imovinu koje nastaju usled zagađenja, buke, </w:t>
      </w:r>
      <w:r w:rsidR="005204E8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saobraćaja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i drugih ishoda aktivnosti. U tom cilju, emisije, površinski ispusti i efluenti iz naših aktivnosti </w:t>
      </w:r>
      <w:r w:rsidR="005204E8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biće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minimizirani i </w:t>
      </w:r>
      <w:r w:rsidR="005204E8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biće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u skladu sa ograničenjima, specifikacijama ili odredbama definisanim u (ubacite naziv relevantnog dokumenta) </w:t>
      </w:r>
      <w:r w:rsidR="00523AB1" w:rsidRPr="005204E8">
        <w:rPr>
          <w:rStyle w:val="FootnoteReference"/>
          <w:rFonts w:asciiTheme="minorHAnsi" w:eastAsia="Arial" w:hAnsiTheme="minorHAnsi" w:cstheme="minorHAnsi"/>
          <w:i/>
          <w:sz w:val="20"/>
          <w:szCs w:val="20"/>
          <w:lang w:val="sr-Latn-RS"/>
        </w:rPr>
        <w:footnoteReference w:id="4"/>
      </w:r>
      <w:r w:rsidR="00E47A08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.</w:t>
      </w:r>
    </w:p>
    <w:p w14:paraId="43A90291" w14:textId="77777777" w:rsidR="008F4982" w:rsidRPr="005204E8" w:rsidRDefault="008F4982" w:rsidP="00E3747A">
      <w:pPr>
        <w:ind w:right="72"/>
        <w:jc w:val="both"/>
        <w:textAlignment w:val="baseline"/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</w:pPr>
    </w:p>
    <w:p w14:paraId="34D8CA04" w14:textId="58531E2E" w:rsidR="00B71A5A" w:rsidRPr="005204E8" w:rsidRDefault="00B71A5A" w:rsidP="00B71A5A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</w:pPr>
      <w:r w:rsidRPr="005204E8">
        <w:rPr>
          <w:rFonts w:asciiTheme="minorHAnsi" w:eastAsia="Arial" w:hAnsiTheme="minorHAnsi" w:cstheme="minorHAnsi"/>
          <w:i/>
          <w:color w:val="000000"/>
          <w:sz w:val="20"/>
          <w:szCs w:val="20"/>
          <w:lang w:val="sr-Latn-RS"/>
        </w:rPr>
        <w:t>Ekološki i društveni učinak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. U tom cilju, obavezujemo se da (i) dostavljamo mesečne izveštaje o ekološkom i socijalnom monitoringu </w:t>
      </w:r>
      <w:r w:rsidR="00931532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Ministarstvo za javna ulaganja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(„Ugovorni organ“); i (ii) pridržavamo se mera koje su nam propisane kao što je navedeno u ekološkim dozvolama [ako je primenjivo]</w:t>
      </w:r>
      <w:r w:rsidR="00523AB1" w:rsidRPr="005204E8">
        <w:rPr>
          <w:rStyle w:val="FootnoteReference"/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footnoteReference w:id="5"/>
      </w:r>
      <w:r w:rsidR="00E47A08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i svim korektivnim ili preventivnim merama navedenim u godišnjem izveštaju o monitoringu životne sredine i društva. U tom cilju, mi </w:t>
      </w:r>
      <w:r w:rsidR="005204E8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ćemo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pripremiti i implementirati Sistem upravljanja životnom sredinom i društvom u skladu sa veličinom i </w:t>
      </w:r>
      <w:r w:rsidR="005204E8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složenošću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ugovora i dostaviti </w:t>
      </w:r>
      <w:r w:rsidR="00931532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Ministarstvu za javna ulaganja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detalje (i) planova i procedura, (ii) uloga i odgovornosti i ( iii) relevantne izveštaje o </w:t>
      </w:r>
      <w:r w:rsidR="005204E8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praćenju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i pregledu.</w:t>
      </w:r>
    </w:p>
    <w:p w14:paraId="02C76A06" w14:textId="1CB3B2A3" w:rsidR="00523AB1" w:rsidRPr="005204E8" w:rsidRDefault="00523AB1" w:rsidP="00B71A5A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</w:pPr>
    </w:p>
    <w:p w14:paraId="7AF7A73B" w14:textId="13C3A100" w:rsidR="00B71A5A" w:rsidRPr="005204E8" w:rsidRDefault="00B71A5A" w:rsidP="007A578C">
      <w:pPr>
        <w:ind w:right="72"/>
        <w:jc w:val="both"/>
        <w:textAlignment w:val="baseline"/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</w:pPr>
      <w:r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Obavezujemo se da </w:t>
      </w:r>
      <w:r w:rsidR="005204E8"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>ćemo</w:t>
      </w:r>
      <w:r w:rsidRPr="005204E8">
        <w:rPr>
          <w:rFonts w:asciiTheme="minorHAnsi" w:eastAsia="Arial" w:hAnsiTheme="minorHAnsi" w:cstheme="minorHAnsi"/>
          <w:color w:val="000000"/>
          <w:spacing w:val="2"/>
          <w:sz w:val="20"/>
          <w:szCs w:val="20"/>
          <w:lang w:val="sr-Latn-RS"/>
        </w:rPr>
        <w:t xml:space="preserve"> uspostaviti mehanizam na nivou projekta za adresiranje i izveštavanje o upitima i žalbama u vezi sa ovim projektom.</w:t>
      </w:r>
    </w:p>
    <w:p w14:paraId="36F3910A" w14:textId="4075C814" w:rsidR="007A578C" w:rsidRPr="005204E8" w:rsidRDefault="007A578C" w:rsidP="007A578C">
      <w:pPr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</w:pPr>
    </w:p>
    <w:p w14:paraId="2237C36F" w14:textId="0EF52E64" w:rsidR="00B71A5A" w:rsidRPr="005204E8" w:rsidRDefault="00B71A5A" w:rsidP="00251716">
      <w:pPr>
        <w:jc w:val="both"/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</w:pP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Ovim izjavljujemo da naša ponuđena cena za ovaj ugovor uključuje sve troškove vezane za poštovanje naših obaveza u oblasti zaštite životne sredine i društva 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u okviru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ovog ugovora. Obavezujemo se da (i) u konsultaciji sa </w:t>
      </w:r>
      <w:r w:rsidR="00931532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Ministarstvom za javna ulaganja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,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ponovo procenimo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sve promene u dizajnu projekta koje potencijalno 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mogu 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da izazovu negativne uticaje na životnu sredinu ili društvo; (ii) 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redovno 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dostav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ljamo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</w:t>
      </w:r>
      <w:r w:rsidR="00931532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lastRenderedPageBreak/>
        <w:t>Ministarstvu za javna ulaganja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detaljan izveštaj o svim nepredviđenim ekološkim ili društvenim rizicima ili uticajima koji mogu nastati tokom izvršenja ugovora i implementacije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, a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koji možda nisu prethodno uzeti u obzir i (iii ) u konsultaciji sa </w:t>
      </w:r>
      <w:r w:rsidR="000F158F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Ministarstvom za javna ulaganja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, prilagodimo 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mere ekološkog i društven</w:t>
      </w:r>
      <w:r w:rsidR="005D76AB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o</w:t>
      </w:r>
      <w:r w:rsidR="00134E0E"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>g monitoringa i ublažavanja, ukoliko bude potrebe,</w:t>
      </w:r>
      <w:r w:rsidRPr="005204E8">
        <w:rPr>
          <w:rFonts w:asciiTheme="minorHAnsi" w:eastAsia="Arial" w:hAnsiTheme="minorHAnsi" w:cstheme="minorHAnsi"/>
          <w:color w:val="000000"/>
          <w:sz w:val="20"/>
          <w:szCs w:val="20"/>
          <w:lang w:val="sr-Latn-RS"/>
        </w:rPr>
        <w:t xml:space="preserve"> kako bismo osigurali usklađenost sa našim ekološkim i društvenim obavezama.</w:t>
      </w:r>
    </w:p>
    <w:p w14:paraId="713C323B" w14:textId="77777777" w:rsidR="00523AB1" w:rsidRPr="005204E8" w:rsidRDefault="00523AB1" w:rsidP="00E3747A">
      <w:pPr>
        <w:pStyle w:val="ListParagraph"/>
        <w:ind w:left="792" w:right="36"/>
        <w:jc w:val="both"/>
        <w:textAlignment w:val="baseline"/>
        <w:rPr>
          <w:rFonts w:asciiTheme="minorHAnsi" w:eastAsia="Arial" w:hAnsiTheme="minorHAnsi" w:cstheme="minorHAnsi"/>
          <w:b/>
          <w:color w:val="000000"/>
          <w:spacing w:val="25"/>
          <w:sz w:val="20"/>
          <w:szCs w:val="20"/>
          <w:lang w:val="sr-Latn-RS"/>
        </w:rPr>
      </w:pPr>
    </w:p>
    <w:p w14:paraId="57C880C1" w14:textId="59F208C3" w:rsidR="00134E0E" w:rsidRPr="005204E8" w:rsidRDefault="00134E0E" w:rsidP="008C6674">
      <w:pPr>
        <w:ind w:right="36"/>
        <w:jc w:val="both"/>
        <w:textAlignment w:val="baseline"/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</w:pPr>
      <w:r w:rsidRPr="005204E8">
        <w:rPr>
          <w:rFonts w:asciiTheme="minorHAnsi" w:eastAsia="Arial" w:hAnsiTheme="minorHAnsi" w:cstheme="minorHAnsi"/>
          <w:i/>
          <w:color w:val="000000"/>
          <w:spacing w:val="1"/>
          <w:sz w:val="20"/>
          <w:szCs w:val="20"/>
          <w:lang w:val="sr-Latn-RS"/>
        </w:rPr>
        <w:t xml:space="preserve">Osoblje u oblasti ekologije i socijalne zaštite. </w:t>
      </w:r>
      <w:r w:rsidR="005D76AB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Omogućićemo</w:t>
      </w:r>
      <w:r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Ugovaraču kontinuirano </w:t>
      </w:r>
      <w:r w:rsidR="005D76AB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praćenje</w:t>
      </w:r>
      <w:r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i nadzor nad primenom gore navedenih ekoloških i društvenih obaveza. U tu svrhu, mi ćemo imenovati i zadržati na funkciji do završetka ugovora Tim za upravljanje životnom sredinom i socijalnim pitanjima (</w:t>
      </w:r>
      <w:r w:rsidR="005D76AB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odgovarajuće</w:t>
      </w:r>
      <w:r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skaliran u odnosu na veličinu i složenost ugovora) </w:t>
      </w:r>
      <w:r w:rsidR="009C23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razumno </w:t>
      </w:r>
      <w:r w:rsidR="005D76AB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zadovoljavajući</w:t>
      </w:r>
      <w:r w:rsidR="009C23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za</w:t>
      </w:r>
      <w:r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Ugovarač</w:t>
      </w:r>
      <w:r w:rsidR="009C23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a</w:t>
      </w:r>
      <w:r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i kome </w:t>
      </w:r>
      <w:r w:rsidR="005D76AB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će</w:t>
      </w:r>
      <w:r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</w:t>
      </w:r>
      <w:r w:rsidR="007970E5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Ugovarač</w:t>
      </w:r>
      <w:r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imati potpun i neposredan pristup. Tim </w:t>
      </w:r>
      <w:r w:rsidR="005D76AB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će</w:t>
      </w:r>
      <w:r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imati dužnost i neophodna </w:t>
      </w:r>
      <w:r w:rsidR="005D76AB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ovlašćenja</w:t>
      </w:r>
      <w:r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da obezbedi poštovanje ovog </w:t>
      </w:r>
      <w:r w:rsidR="007970E5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Sporazuma u oblasti</w:t>
      </w:r>
      <w:r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 xml:space="preserve"> zaštiti životne sredine i društva</w:t>
      </w:r>
      <w:r w:rsidR="009C230E" w:rsidRPr="005204E8"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  <w:t>.</w:t>
      </w:r>
    </w:p>
    <w:p w14:paraId="536B8728" w14:textId="77777777" w:rsidR="00523AB1" w:rsidRPr="005204E8" w:rsidRDefault="00523AB1" w:rsidP="00E3747A">
      <w:pPr>
        <w:ind w:left="72" w:right="36"/>
        <w:jc w:val="both"/>
        <w:textAlignment w:val="baseline"/>
        <w:rPr>
          <w:rFonts w:asciiTheme="minorHAnsi" w:eastAsia="Arial" w:hAnsiTheme="minorHAnsi" w:cstheme="minorHAnsi"/>
          <w:color w:val="000000"/>
          <w:spacing w:val="1"/>
          <w:sz w:val="20"/>
          <w:szCs w:val="20"/>
          <w:lang w:val="sr-Latn-RS"/>
        </w:rPr>
      </w:pPr>
    </w:p>
    <w:p w14:paraId="05799888" w14:textId="33EA5A5D" w:rsidR="00E3747A" w:rsidRPr="005204E8" w:rsidRDefault="009C230E" w:rsidP="009C230E">
      <w:pPr>
        <w:tabs>
          <w:tab w:val="left" w:pos="3960"/>
        </w:tabs>
        <w:ind w:right="36"/>
        <w:textAlignment w:val="baseline"/>
        <w:rPr>
          <w:rFonts w:asciiTheme="minorHAnsi" w:eastAsia="Arial" w:hAnsiTheme="minorHAnsi" w:cstheme="minorHAnsi"/>
          <w:color w:val="000000"/>
          <w:sz w:val="20"/>
          <w:lang w:val="sr-Latn-RS"/>
        </w:rPr>
      </w:pPr>
      <w:r w:rsidRPr="005204E8">
        <w:rPr>
          <w:rFonts w:asciiTheme="minorHAnsi" w:eastAsia="Arial" w:hAnsiTheme="minorHAnsi" w:cstheme="minorHAnsi"/>
          <w:color w:val="000000"/>
          <w:sz w:val="20"/>
          <w:lang w:val="sr-Latn-RS"/>
        </w:rPr>
        <w:t>Obezbedićemo Ugovaraču i CEB-u i svim revizorima koje je imenovao bilo koji od njih, pravo inspekcije svih naših računa, evidencija, elektronskih podataka i dokumenata, kao i projektnih lokacija, a u vezi sa ekološkim i socijalnim aspektima trenutnog ugovora, kao i svih naših podizvođača.</w:t>
      </w:r>
    </w:p>
    <w:p w14:paraId="2BC1B9AF" w14:textId="77777777" w:rsidR="009C230E" w:rsidRPr="005204E8" w:rsidRDefault="009C230E" w:rsidP="009C230E">
      <w:pPr>
        <w:tabs>
          <w:tab w:val="left" w:pos="3960"/>
        </w:tabs>
        <w:ind w:right="36"/>
        <w:textAlignment w:val="baseline"/>
        <w:rPr>
          <w:rFonts w:asciiTheme="minorHAnsi" w:eastAsia="Arial" w:hAnsiTheme="minorHAnsi" w:cstheme="minorHAnsi"/>
          <w:color w:val="000000"/>
          <w:sz w:val="20"/>
          <w:lang w:val="sr-Latn-RS"/>
        </w:rPr>
      </w:pPr>
    </w:p>
    <w:p w14:paraId="46E2B560" w14:textId="77777777" w:rsidR="00A222F7" w:rsidRDefault="00A222F7" w:rsidP="00595B64">
      <w:pPr>
        <w:ind w:left="72" w:right="36"/>
        <w:textAlignment w:val="baseline"/>
        <w:rPr>
          <w:rFonts w:asciiTheme="minorHAnsi" w:eastAsia="Arial" w:hAnsiTheme="minorHAnsi" w:cstheme="minorHAnsi"/>
          <w:color w:val="000000"/>
          <w:sz w:val="20"/>
          <w:lang w:val="sr-Latn-RS"/>
        </w:rPr>
      </w:pPr>
    </w:p>
    <w:tbl>
      <w:tblPr>
        <w:tblStyle w:val="TableGrid"/>
        <w:tblW w:w="0" w:type="auto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6"/>
        <w:gridCol w:w="4282"/>
      </w:tblGrid>
      <w:tr w:rsidR="00A222F7" w14:paraId="13F8713F" w14:textId="77777777" w:rsidTr="004E1EB8">
        <w:tc>
          <w:tcPr>
            <w:tcW w:w="4315" w:type="dxa"/>
          </w:tcPr>
          <w:p w14:paraId="0B8CDB67" w14:textId="77777777" w:rsidR="00A222F7" w:rsidRDefault="00A222F7" w:rsidP="00595B64">
            <w:pPr>
              <w:ind w:right="36"/>
              <w:textAlignment w:val="baseline"/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  <w:t>Datum:</w:t>
            </w:r>
          </w:p>
          <w:p w14:paraId="518CA41F" w14:textId="77777777" w:rsidR="00A222F7" w:rsidRDefault="00A222F7" w:rsidP="00595B64">
            <w:pPr>
              <w:ind w:right="36"/>
              <w:textAlignment w:val="baseline"/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  <w:t>___________________________________</w:t>
            </w:r>
          </w:p>
          <w:p w14:paraId="0877CE59" w14:textId="77777777" w:rsidR="00A222F7" w:rsidRDefault="00A222F7" w:rsidP="00595B64">
            <w:pPr>
              <w:ind w:right="36"/>
              <w:textAlignment w:val="baseline"/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</w:pPr>
          </w:p>
          <w:p w14:paraId="1F14C33C" w14:textId="77777777" w:rsidR="00A222F7" w:rsidRDefault="00A222F7" w:rsidP="00595B64">
            <w:pPr>
              <w:ind w:right="36"/>
              <w:textAlignment w:val="baseline"/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</w:pPr>
          </w:p>
          <w:p w14:paraId="48CF5D31" w14:textId="7733F396" w:rsidR="00A222F7" w:rsidRDefault="00A222F7" w:rsidP="00595B64">
            <w:pPr>
              <w:ind w:right="36"/>
              <w:textAlignment w:val="baseline"/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</w:pPr>
          </w:p>
        </w:tc>
        <w:tc>
          <w:tcPr>
            <w:tcW w:w="4315" w:type="dxa"/>
          </w:tcPr>
          <w:p w14:paraId="022F76A7" w14:textId="77777777" w:rsidR="00A222F7" w:rsidRDefault="00A222F7" w:rsidP="00595B64">
            <w:pPr>
              <w:ind w:right="36"/>
              <w:textAlignment w:val="baseline"/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  <w:t>Potpis ponuđača:</w:t>
            </w:r>
          </w:p>
          <w:p w14:paraId="5636EB94" w14:textId="1686D15C" w:rsidR="00A222F7" w:rsidRDefault="00A222F7" w:rsidP="00595B64">
            <w:pPr>
              <w:ind w:right="36"/>
              <w:textAlignment w:val="baseline"/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0"/>
                <w:lang w:val="sr-Latn-RS"/>
              </w:rPr>
              <w:t>__________________________________</w:t>
            </w:r>
          </w:p>
        </w:tc>
      </w:tr>
    </w:tbl>
    <w:p w14:paraId="13D22D6B" w14:textId="77777777" w:rsidR="00A222F7" w:rsidRDefault="00A222F7" w:rsidP="00595B64">
      <w:pPr>
        <w:ind w:left="72" w:right="36"/>
        <w:textAlignment w:val="baseline"/>
        <w:rPr>
          <w:rFonts w:asciiTheme="minorHAnsi" w:eastAsia="Arial" w:hAnsiTheme="minorHAnsi" w:cstheme="minorHAnsi"/>
          <w:color w:val="000000"/>
          <w:sz w:val="20"/>
          <w:lang w:val="sr-Latn-RS"/>
        </w:rPr>
      </w:pPr>
    </w:p>
    <w:p w14:paraId="0A349788" w14:textId="77777777" w:rsidR="00A222F7" w:rsidRDefault="00A222F7" w:rsidP="00595B64">
      <w:pPr>
        <w:ind w:left="72" w:right="36"/>
        <w:textAlignment w:val="baseline"/>
        <w:rPr>
          <w:rFonts w:asciiTheme="minorHAnsi" w:eastAsia="Arial" w:hAnsiTheme="minorHAnsi" w:cstheme="minorHAnsi"/>
          <w:color w:val="000000"/>
          <w:sz w:val="20"/>
          <w:lang w:val="sr-Latn-RS"/>
        </w:rPr>
      </w:pPr>
    </w:p>
    <w:p w14:paraId="77B18CBA" w14:textId="10268ABC" w:rsidR="00DE6941" w:rsidRPr="00A222F7" w:rsidRDefault="00A222F7" w:rsidP="00E3747A">
      <w:pPr>
        <w:ind w:left="72" w:right="36"/>
        <w:textAlignment w:val="baseline"/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</w:pPr>
      <w:r w:rsidRPr="00002AE5"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>Br</w:t>
      </w:r>
      <w:r w:rsidR="00002AE5" w:rsidRPr="00002AE5"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>oj javne nab</w:t>
      </w:r>
      <w:r w:rsidR="000F3A73"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>a</w:t>
      </w:r>
      <w:r w:rsidR="00002AE5" w:rsidRPr="00002AE5"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>vke</w:t>
      </w:r>
      <w:r w:rsidRPr="00002AE5"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>:</w:t>
      </w:r>
      <w:r w:rsidRPr="00A222F7"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 xml:space="preserve"> OP/</w:t>
      </w:r>
      <w:r w:rsidR="000F3A73"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>95</w:t>
      </w:r>
      <w:r w:rsidRPr="00A222F7"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>-20</w:t>
      </w:r>
      <w:r w:rsidR="00575F04"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>2</w:t>
      </w:r>
      <w:r w:rsidR="000F3A73"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>5</w:t>
      </w:r>
      <w:r w:rsidRPr="00A222F7"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>/U</w:t>
      </w:r>
      <w:r w:rsidR="00575F04">
        <w:rPr>
          <w:rFonts w:asciiTheme="minorHAnsi" w:eastAsia="Arial" w:hAnsiTheme="minorHAnsi" w:cstheme="minorHAnsi"/>
          <w:b/>
          <w:bCs/>
          <w:color w:val="000000"/>
          <w:sz w:val="20"/>
          <w:lang w:val="sr-Latn-RS"/>
        </w:rPr>
        <w:t>I</w:t>
      </w:r>
    </w:p>
    <w:sectPr w:rsidR="00DE6941" w:rsidRPr="00A222F7">
      <w:pgSz w:w="11904" w:h="16834"/>
      <w:pgMar w:top="1120" w:right="1632" w:bottom="538" w:left="16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66C76" w14:textId="77777777" w:rsidR="00D5217E" w:rsidRDefault="00D5217E" w:rsidP="008F4982">
      <w:r>
        <w:separator/>
      </w:r>
    </w:p>
  </w:endnote>
  <w:endnote w:type="continuationSeparator" w:id="0">
    <w:p w14:paraId="4C9DCC48" w14:textId="77777777" w:rsidR="00D5217E" w:rsidRDefault="00D5217E" w:rsidP="008F4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01F60" w14:textId="77777777" w:rsidR="00D5217E" w:rsidRDefault="00D5217E" w:rsidP="008F4982">
      <w:r>
        <w:separator/>
      </w:r>
    </w:p>
  </w:footnote>
  <w:footnote w:type="continuationSeparator" w:id="0">
    <w:p w14:paraId="786D6212" w14:textId="77777777" w:rsidR="00D5217E" w:rsidRDefault="00D5217E" w:rsidP="008F4982">
      <w:r>
        <w:continuationSeparator/>
      </w:r>
    </w:p>
  </w:footnote>
  <w:footnote w:id="1">
    <w:p w14:paraId="31C55A86" w14:textId="77777777" w:rsidR="008F4982" w:rsidRPr="005204E8" w:rsidRDefault="008F4982">
      <w:pPr>
        <w:pStyle w:val="FootnoteText"/>
        <w:rPr>
          <w:rFonts w:asciiTheme="minorHAnsi" w:hAnsiTheme="minorHAnsi" w:cstheme="minorHAnsi"/>
          <w:sz w:val="16"/>
          <w:szCs w:val="16"/>
          <w:lang w:val="sr-Latn-CS"/>
        </w:rPr>
      </w:pPr>
      <w:r w:rsidRPr="005204E8">
        <w:rPr>
          <w:rStyle w:val="FootnoteReference"/>
          <w:rFonts w:asciiTheme="minorHAnsi" w:hAnsiTheme="minorHAnsi" w:cstheme="minorHAnsi"/>
          <w:sz w:val="16"/>
          <w:szCs w:val="16"/>
          <w:lang w:val="sr-Latn-CS"/>
        </w:rPr>
        <w:footnoteRef/>
      </w:r>
      <w:r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ESSMF or ESSMP</w:t>
      </w:r>
    </w:p>
  </w:footnote>
  <w:footnote w:id="2">
    <w:p w14:paraId="7B2E9F77" w14:textId="7F4EC931" w:rsidR="008F4982" w:rsidRPr="005204E8" w:rsidRDefault="008F4982" w:rsidP="00FF6D91">
      <w:pPr>
        <w:pStyle w:val="FootnoteText"/>
        <w:rPr>
          <w:rFonts w:asciiTheme="minorHAnsi" w:hAnsiTheme="minorHAnsi" w:cstheme="minorHAnsi"/>
          <w:sz w:val="16"/>
          <w:szCs w:val="16"/>
          <w:lang w:val="sr-Latn-CS"/>
        </w:rPr>
      </w:pPr>
      <w:r w:rsidRPr="005204E8">
        <w:rPr>
          <w:rStyle w:val="FootnoteReference"/>
          <w:rFonts w:asciiTheme="minorHAnsi" w:hAnsiTheme="minorHAnsi" w:cstheme="minorHAnsi"/>
          <w:sz w:val="16"/>
          <w:szCs w:val="16"/>
          <w:lang w:val="sr-Latn-CS"/>
        </w:rPr>
        <w:footnoteRef/>
      </w:r>
      <w:r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</w:t>
      </w:r>
      <w:r w:rsidR="005D76AB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Dostupno na</w:t>
      </w:r>
      <w:r w:rsidR="00FF6D91" w:rsidRPr="005204E8">
        <w:rPr>
          <w:lang w:val="sr-Latn-CS"/>
        </w:rPr>
        <w:t xml:space="preserve"> </w:t>
      </w:r>
      <w:r w:rsidR="00FF6D91" w:rsidRPr="005204E8">
        <w:rPr>
          <w:rStyle w:val="Hyperlink"/>
          <w:rFonts w:asciiTheme="minorHAnsi" w:hAnsiTheme="minorHAnsi" w:cstheme="minorHAnsi"/>
          <w:sz w:val="16"/>
          <w:szCs w:val="16"/>
          <w:lang w:val="sr-Latn-CS"/>
        </w:rPr>
        <w:t>https://www.ilo.org/wcmsp5/groups/public/---ed_protect/---protrav/---safework/documents/normativeinstrument/wcms_107727.pdf</w:t>
      </w:r>
    </w:p>
  </w:footnote>
  <w:footnote w:id="3">
    <w:p w14:paraId="46A8A1CC" w14:textId="746B9B78" w:rsidR="008F4982" w:rsidRPr="005204E8" w:rsidRDefault="008F4982">
      <w:pPr>
        <w:pStyle w:val="FootnoteText"/>
        <w:rPr>
          <w:rFonts w:asciiTheme="minorHAnsi" w:hAnsiTheme="minorHAnsi" w:cstheme="minorHAnsi"/>
          <w:sz w:val="16"/>
          <w:szCs w:val="16"/>
          <w:lang w:val="sr-Latn-CS"/>
        </w:rPr>
      </w:pPr>
      <w:r w:rsidRPr="005204E8">
        <w:rPr>
          <w:rStyle w:val="FootnoteReference"/>
          <w:rFonts w:asciiTheme="minorHAnsi" w:hAnsiTheme="minorHAnsi" w:cstheme="minorHAnsi"/>
          <w:sz w:val="16"/>
          <w:szCs w:val="16"/>
          <w:lang w:val="sr-Latn-CS"/>
        </w:rPr>
        <w:footnoteRef/>
      </w:r>
      <w:r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</w:t>
      </w:r>
      <w:r w:rsidR="005D76AB" w:rsidRPr="005204E8">
        <w:rPr>
          <w:rFonts w:asciiTheme="minorHAnsi" w:hAnsiTheme="minorHAnsi" w:cstheme="minorHAnsi"/>
          <w:sz w:val="16"/>
          <w:szCs w:val="16"/>
          <w:lang w:val="sr-Latn-CS"/>
        </w:rPr>
        <w:t>Direktiva</w:t>
      </w:r>
      <w:r w:rsidR="00FF6D91"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89/391/EEC (“OSH "</w:t>
      </w:r>
      <w:r w:rsidR="005D76AB" w:rsidRPr="005204E8">
        <w:rPr>
          <w:rFonts w:asciiTheme="minorHAnsi" w:hAnsiTheme="minorHAnsi" w:cstheme="minorHAnsi"/>
          <w:sz w:val="16"/>
          <w:szCs w:val="16"/>
          <w:lang w:val="sr-Latn-CS"/>
        </w:rPr>
        <w:t>Okvirna direktiva</w:t>
      </w:r>
      <w:r w:rsidR="00FF6D91"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"), </w:t>
      </w:r>
      <w:r w:rsidR="005D76AB" w:rsidRPr="005204E8">
        <w:rPr>
          <w:rFonts w:asciiTheme="minorHAnsi" w:hAnsiTheme="minorHAnsi" w:cstheme="minorHAnsi"/>
          <w:sz w:val="16"/>
          <w:szCs w:val="16"/>
          <w:lang w:val="sr-Latn-CS"/>
        </w:rPr>
        <w:t>dostupno na</w:t>
      </w:r>
      <w:r w:rsidR="00FF6D91"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https://eur-lex.europa.eu/legal-content/EN/TXT/HTML/?uri=CELEX:01989L0391-20081211&amp;qid=1648035354689&amp;from=en</w:t>
      </w:r>
      <w:r w:rsidR="00FF6D91" w:rsidRPr="005204E8" w:rsidDel="00FF6D91">
        <w:rPr>
          <w:rFonts w:asciiTheme="minorHAnsi" w:hAnsiTheme="minorHAnsi" w:cstheme="minorHAnsi"/>
          <w:sz w:val="16"/>
          <w:szCs w:val="16"/>
          <w:lang w:val="sr-Latn-CS"/>
        </w:rPr>
        <w:t xml:space="preserve"> </w:t>
      </w:r>
    </w:p>
  </w:footnote>
  <w:footnote w:id="4">
    <w:p w14:paraId="4E53FBD4" w14:textId="1C85BB62" w:rsidR="00523AB1" w:rsidRPr="005204E8" w:rsidRDefault="00523AB1">
      <w:pPr>
        <w:pStyle w:val="FootnoteText"/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</w:pPr>
      <w:r w:rsidRPr="005204E8">
        <w:rPr>
          <w:rStyle w:val="FootnoteReference"/>
          <w:rFonts w:asciiTheme="minorHAnsi" w:hAnsiTheme="minorHAnsi" w:cstheme="minorHAnsi"/>
          <w:sz w:val="16"/>
          <w:szCs w:val="16"/>
          <w:lang w:val="sr-Latn-CS"/>
        </w:rPr>
        <w:footnoteRef/>
      </w:r>
      <w:r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</w:t>
      </w:r>
      <w:r w:rsidR="005D76AB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Na primer</w:t>
      </w:r>
      <w:r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: EIA (</w:t>
      </w:r>
      <w:r w:rsidR="005D76AB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Procena uticaja na životnu sredinu</w:t>
      </w:r>
      <w:r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) </w:t>
      </w:r>
      <w:r w:rsid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i</w:t>
      </w:r>
      <w:r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ESSMP (</w:t>
      </w:r>
      <w:r w:rsidR="005204E8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planu upravljanja zaštitom životne sredine i socijalnom zaštitom</w:t>
      </w:r>
      <w:r w:rsidR="008C6674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)</w:t>
      </w:r>
    </w:p>
  </w:footnote>
  <w:footnote w:id="5">
    <w:p w14:paraId="06F0E35D" w14:textId="2D08154E" w:rsidR="00523AB1" w:rsidRPr="005204E8" w:rsidRDefault="00523AB1">
      <w:pPr>
        <w:pStyle w:val="FootnoteText"/>
        <w:rPr>
          <w:rFonts w:asciiTheme="minorHAnsi" w:eastAsia="Arial" w:hAnsiTheme="minorHAnsi" w:cstheme="minorHAnsi"/>
          <w:color w:val="000000"/>
          <w:sz w:val="16"/>
          <w:szCs w:val="16"/>
        </w:rPr>
      </w:pPr>
      <w:r w:rsidRPr="005204E8">
        <w:rPr>
          <w:rStyle w:val="FootnoteReference"/>
          <w:rFonts w:asciiTheme="minorHAnsi" w:hAnsiTheme="minorHAnsi" w:cstheme="minorHAnsi"/>
          <w:sz w:val="16"/>
          <w:szCs w:val="16"/>
          <w:lang w:val="sr-Latn-CS"/>
        </w:rPr>
        <w:footnoteRef/>
      </w:r>
      <w:r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</w:t>
      </w:r>
      <w:r w:rsidR="005D76AB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Na primer</w:t>
      </w:r>
      <w:r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: EIA (</w:t>
      </w:r>
      <w:r w:rsidR="005204E8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Procena uticaja na životnu sredinu</w:t>
      </w:r>
      <w:r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) </w:t>
      </w:r>
      <w:r w:rsid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i</w:t>
      </w:r>
      <w:r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ESSMP (</w:t>
      </w:r>
      <w:r w:rsidR="005204E8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planu upravljanja zaštitom životne sredine i socijalnom zaštitom</w:t>
      </w:r>
      <w:r w:rsidR="008D5020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55B16"/>
    <w:multiLevelType w:val="hybridMultilevel"/>
    <w:tmpl w:val="59F6C23A"/>
    <w:lvl w:ilvl="0" w:tplc="0EA885E8">
      <w:start w:val="1"/>
      <w:numFmt w:val="lowerRoman"/>
      <w:lvlText w:val="(%1)"/>
      <w:lvlJc w:val="left"/>
      <w:pPr>
        <w:ind w:left="792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30323913"/>
    <w:multiLevelType w:val="hybridMultilevel"/>
    <w:tmpl w:val="B816D9D4"/>
    <w:lvl w:ilvl="0" w:tplc="0EA885E8">
      <w:start w:val="1"/>
      <w:numFmt w:val="lowerRoman"/>
      <w:lvlText w:val="(%1)"/>
      <w:lvlJc w:val="left"/>
      <w:pPr>
        <w:ind w:left="79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5B104861"/>
    <w:multiLevelType w:val="hybridMultilevel"/>
    <w:tmpl w:val="CA94157C"/>
    <w:lvl w:ilvl="0" w:tplc="0409001B">
      <w:start w:val="1"/>
      <w:numFmt w:val="lowerRoman"/>
      <w:lvlText w:val="%1."/>
      <w:lvlJc w:val="right"/>
      <w:pPr>
        <w:ind w:left="792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 w16cid:durableId="1820228689">
    <w:abstractNumId w:val="1"/>
  </w:num>
  <w:num w:numId="2" w16cid:durableId="888103774">
    <w:abstractNumId w:val="2"/>
  </w:num>
  <w:num w:numId="3" w16cid:durableId="1994723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SxMLQwM7cwsjQzsjRU0lEKTi0uzszPAykwrAUADXCtJiwAAAA="/>
  </w:docVars>
  <w:rsids>
    <w:rsidRoot w:val="00DE6941"/>
    <w:rsid w:val="00002AE5"/>
    <w:rsid w:val="00004D6A"/>
    <w:rsid w:val="00014777"/>
    <w:rsid w:val="00036C6E"/>
    <w:rsid w:val="00036D48"/>
    <w:rsid w:val="000630AD"/>
    <w:rsid w:val="000C014D"/>
    <w:rsid w:val="000E5D76"/>
    <w:rsid w:val="000F158F"/>
    <w:rsid w:val="000F3A73"/>
    <w:rsid w:val="00111E8D"/>
    <w:rsid w:val="00134E0E"/>
    <w:rsid w:val="001442EE"/>
    <w:rsid w:val="0014430B"/>
    <w:rsid w:val="0017333F"/>
    <w:rsid w:val="001B096C"/>
    <w:rsid w:val="001B0C79"/>
    <w:rsid w:val="001F123A"/>
    <w:rsid w:val="00233768"/>
    <w:rsid w:val="00251716"/>
    <w:rsid w:val="002603E2"/>
    <w:rsid w:val="002638E2"/>
    <w:rsid w:val="00280F90"/>
    <w:rsid w:val="002842FA"/>
    <w:rsid w:val="002A79D9"/>
    <w:rsid w:val="002B6EFE"/>
    <w:rsid w:val="002E557F"/>
    <w:rsid w:val="002F6A88"/>
    <w:rsid w:val="002F6FE3"/>
    <w:rsid w:val="003248ED"/>
    <w:rsid w:val="00325962"/>
    <w:rsid w:val="00384112"/>
    <w:rsid w:val="003B1221"/>
    <w:rsid w:val="003E61C4"/>
    <w:rsid w:val="0040223D"/>
    <w:rsid w:val="0043035B"/>
    <w:rsid w:val="0045110B"/>
    <w:rsid w:val="00496444"/>
    <w:rsid w:val="004A7696"/>
    <w:rsid w:val="004E1EB8"/>
    <w:rsid w:val="004F6375"/>
    <w:rsid w:val="005204E8"/>
    <w:rsid w:val="00523AB1"/>
    <w:rsid w:val="00563C42"/>
    <w:rsid w:val="005739CC"/>
    <w:rsid w:val="00575F04"/>
    <w:rsid w:val="00595B64"/>
    <w:rsid w:val="005D76AB"/>
    <w:rsid w:val="00601E08"/>
    <w:rsid w:val="00641AA9"/>
    <w:rsid w:val="00651BDB"/>
    <w:rsid w:val="0065527C"/>
    <w:rsid w:val="00655F36"/>
    <w:rsid w:val="0066653A"/>
    <w:rsid w:val="00670FE2"/>
    <w:rsid w:val="00677649"/>
    <w:rsid w:val="006C69EC"/>
    <w:rsid w:val="006D5575"/>
    <w:rsid w:val="00743F02"/>
    <w:rsid w:val="00750CDD"/>
    <w:rsid w:val="00783F88"/>
    <w:rsid w:val="007970E5"/>
    <w:rsid w:val="007978E1"/>
    <w:rsid w:val="007A578C"/>
    <w:rsid w:val="00803236"/>
    <w:rsid w:val="00831897"/>
    <w:rsid w:val="008322AD"/>
    <w:rsid w:val="00845F57"/>
    <w:rsid w:val="00862397"/>
    <w:rsid w:val="008632DF"/>
    <w:rsid w:val="00881076"/>
    <w:rsid w:val="008871C5"/>
    <w:rsid w:val="00894056"/>
    <w:rsid w:val="008C6674"/>
    <w:rsid w:val="008D5020"/>
    <w:rsid w:val="008F4982"/>
    <w:rsid w:val="0091799A"/>
    <w:rsid w:val="00931532"/>
    <w:rsid w:val="009A6270"/>
    <w:rsid w:val="009A72AE"/>
    <w:rsid w:val="009B5106"/>
    <w:rsid w:val="009C230E"/>
    <w:rsid w:val="009C2610"/>
    <w:rsid w:val="009E7FE1"/>
    <w:rsid w:val="00A00DDF"/>
    <w:rsid w:val="00A20CF1"/>
    <w:rsid w:val="00A222F7"/>
    <w:rsid w:val="00A24037"/>
    <w:rsid w:val="00A30346"/>
    <w:rsid w:val="00A40613"/>
    <w:rsid w:val="00A421FC"/>
    <w:rsid w:val="00A54003"/>
    <w:rsid w:val="00A57E43"/>
    <w:rsid w:val="00AE1385"/>
    <w:rsid w:val="00AE7A19"/>
    <w:rsid w:val="00B50D58"/>
    <w:rsid w:val="00B63440"/>
    <w:rsid w:val="00B71A5A"/>
    <w:rsid w:val="00B83266"/>
    <w:rsid w:val="00B93CC4"/>
    <w:rsid w:val="00BA396B"/>
    <w:rsid w:val="00BA5035"/>
    <w:rsid w:val="00BA5985"/>
    <w:rsid w:val="00BB18B6"/>
    <w:rsid w:val="00BE76C5"/>
    <w:rsid w:val="00BF2BBA"/>
    <w:rsid w:val="00C1494E"/>
    <w:rsid w:val="00C4265E"/>
    <w:rsid w:val="00C467CB"/>
    <w:rsid w:val="00C70908"/>
    <w:rsid w:val="00C90B31"/>
    <w:rsid w:val="00C92B31"/>
    <w:rsid w:val="00CA32E3"/>
    <w:rsid w:val="00CC5B10"/>
    <w:rsid w:val="00CD2AD0"/>
    <w:rsid w:val="00CD33DF"/>
    <w:rsid w:val="00D10114"/>
    <w:rsid w:val="00D5217E"/>
    <w:rsid w:val="00D736A5"/>
    <w:rsid w:val="00D74422"/>
    <w:rsid w:val="00D75CF0"/>
    <w:rsid w:val="00DB494F"/>
    <w:rsid w:val="00DE6941"/>
    <w:rsid w:val="00E20559"/>
    <w:rsid w:val="00E33A44"/>
    <w:rsid w:val="00E3747A"/>
    <w:rsid w:val="00E43863"/>
    <w:rsid w:val="00E47A08"/>
    <w:rsid w:val="00E53F9C"/>
    <w:rsid w:val="00E729A6"/>
    <w:rsid w:val="00E95701"/>
    <w:rsid w:val="00EE46E2"/>
    <w:rsid w:val="00EF2E54"/>
    <w:rsid w:val="00F25AC1"/>
    <w:rsid w:val="00F43894"/>
    <w:rsid w:val="00F504D8"/>
    <w:rsid w:val="00F628B1"/>
    <w:rsid w:val="00F67C4D"/>
    <w:rsid w:val="00F855B7"/>
    <w:rsid w:val="00FA5AAD"/>
    <w:rsid w:val="00FC3B25"/>
    <w:rsid w:val="00FF0BCF"/>
    <w:rsid w:val="00FF6296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34312"/>
  <w15:docId w15:val="{BB4FC78E-2CCD-49BA-A3E7-AB1DB797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0D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DD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57E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E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E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E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E43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498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498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4982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8F498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23AB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3747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A22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fId" Type="http://schemas.openxmlformats.org/wordprocessingml/2006/fontTable" Target="fontTable0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7E4D3-282D-46FD-B36F-A1F663B20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813</Words>
  <Characters>4638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Banque de Developpement du Conseil de l'Europe</Company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PABLOS Sara</dc:creator>
  <cp:lastModifiedBy>Jelena Simić</cp:lastModifiedBy>
  <cp:revision>21</cp:revision>
  <dcterms:created xsi:type="dcterms:W3CDTF">2022-06-16T13:37:00Z</dcterms:created>
  <dcterms:modified xsi:type="dcterms:W3CDTF">2025-02-24T14:11:00Z</dcterms:modified>
</cp:coreProperties>
</file>